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F724C">
      <w:pPr>
        <w:rPr>
          <w:sz w:val="28"/>
          <w:szCs w:val="28"/>
        </w:rPr>
      </w:pPr>
      <w:bookmarkStart w:id="0" w:name="BookMark1"/>
      <w:bookmarkStart w:id="1" w:name="_Toc136118407"/>
      <w: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-744855</wp:posOffset>
                </wp:positionV>
                <wp:extent cx="2359025" cy="755650"/>
                <wp:effectExtent l="0" t="0" r="24130" b="25400"/>
                <wp:wrapNone/>
                <wp:docPr id="4" name="文本框 2"/>
                <wp:cNvGraphicFramePr/>
                <a:graphic xmlns:a="http://schemas.openxmlformats.org/drawingml/2006/main">
                  <a:graphicData uri="http://schemas.microsoft.com/office/word/2010/wordprocessingShape">
                    <wps:wsp>
                      <wps:cNvSpPr txBox="1"/>
                      <wps:spPr>
                        <a:xfrm>
                          <a:off x="0" y="0"/>
                          <a:ext cx="2359025" cy="755650"/>
                        </a:xfrm>
                        <a:prstGeom prst="rect">
                          <a:avLst/>
                        </a:prstGeom>
                        <a:solidFill>
                          <a:srgbClr val="FFFFFF"/>
                        </a:solidFill>
                        <a:ln w="9525" cap="flat" cmpd="sng">
                          <a:solidFill>
                            <a:sysClr val="window" lastClr="FFFFFF"/>
                          </a:solidFill>
                          <a:prstDash val="solid"/>
                          <a:miter/>
                          <a:headEnd type="none" w="med" len="med"/>
                          <a:tailEnd type="none" w="med" len="med"/>
                        </a:ln>
                      </wps:spPr>
                      <wps:txbx>
                        <w:txbxContent>
                          <w:p w14:paraId="68EF251B">
                            <w:pPr>
                              <w:rPr>
                                <w:rFonts w:ascii="黑体" w:hAnsi="黑体" w:eastAsia="黑体"/>
                              </w:rPr>
                            </w:pPr>
                            <w:r>
                              <w:rPr>
                                <w:rFonts w:ascii="黑体" w:hAnsi="黑体" w:eastAsia="黑体"/>
                              </w:rPr>
                              <w:t>ICS 13.020.01</w:t>
                            </w:r>
                          </w:p>
                          <w:p w14:paraId="04ED29A6">
                            <w:pPr>
                              <w:rPr>
                                <w:rFonts w:ascii="黑体" w:hAnsi="黑体" w:eastAsia="黑体"/>
                              </w:rPr>
                            </w:pPr>
                            <w:r>
                              <w:rPr>
                                <w:rFonts w:ascii="黑体" w:hAnsi="黑体" w:eastAsia="黑体"/>
                              </w:rPr>
                              <w:t>CCS Z 0</w:t>
                            </w:r>
                            <w:r>
                              <w:rPr>
                                <w:rFonts w:hint="eastAsia" w:ascii="黑体" w:hAnsi="黑体" w:eastAsia="黑体"/>
                              </w:rPr>
                              <w:t>4</w:t>
                            </w:r>
                          </w:p>
                        </w:txbxContent>
                      </wps:txbx>
                      <wps:bodyPr upright="1">
                        <a:noAutofit/>
                      </wps:bodyPr>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8.6pt;margin-top:-58.65pt;height:59.5pt;width:185.75pt;z-index:251659264;mso-width-relative:margin;mso-height-relative:page;mso-width-percent:400;" fillcolor="#FFFFFF" filled="t" stroked="t" coordsize="21600,21600" o:gfxdata="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71MVtQAAAAJ&#10;AQAADwAAAAAAAAABACAAAAAiAAAAZHJzL2Rvd25yZXYueG1sUEsBAhQAFAAAAAgAh07iQK4Im1Ag&#10;AgAAYAQAAA4AAAAAAAAAAQAgAAAAIwEAAGRycy9lMm9Eb2MueG1sUEsFBgAAAAAGAAYAWQEAALUF&#10;AAAAAA==&#10;">
                <v:fill on="t" focussize="0,0"/>
                <v:stroke color="#FFFFFF" joinstyle="miter"/>
                <v:imagedata o:title=""/>
                <o:lock v:ext="edit" aspectratio="f"/>
                <v:textbox>
                  <w:txbxContent>
                    <w:p w14:paraId="68EF251B">
                      <w:pPr>
                        <w:rPr>
                          <w:rFonts w:ascii="黑体" w:hAnsi="黑体" w:eastAsia="黑体"/>
                        </w:rPr>
                      </w:pPr>
                      <w:r>
                        <w:rPr>
                          <w:rFonts w:ascii="黑体" w:hAnsi="黑体" w:eastAsia="黑体"/>
                        </w:rPr>
                        <w:t>ICS 13.020.01</w:t>
                      </w:r>
                    </w:p>
                    <w:p w14:paraId="04ED29A6">
                      <w:pPr>
                        <w:rPr>
                          <w:rFonts w:ascii="黑体" w:hAnsi="黑体" w:eastAsia="黑体"/>
                        </w:rPr>
                      </w:pPr>
                      <w:r>
                        <w:rPr>
                          <w:rFonts w:ascii="黑体" w:hAnsi="黑体" w:eastAsia="黑体"/>
                        </w:rPr>
                        <w:t>CCS Z 0</w:t>
                      </w:r>
                      <w:r>
                        <w:rPr>
                          <w:rFonts w:hint="eastAsia" w:ascii="黑体" w:hAnsi="黑体" w:eastAsia="黑体"/>
                        </w:rPr>
                        <w:t>4</w:t>
                      </w:r>
                    </w:p>
                  </w:txbxContent>
                </v:textbox>
              </v:shape>
            </w:pict>
          </mc:Fallback>
        </mc:AlternateContent>
      </w:r>
      <w:r>
        <w:rPr>
          <w:spacing w:val="320"/>
        </w:rPr>
        <w:t xml:space="preserve"> </w:t>
      </w:r>
      <w:r>
        <w:rPr>
          <w:spacing w:val="320"/>
        </w:rPr>
        <w:tab/>
      </w:r>
    </w:p>
    <w:p w14:paraId="0380A042">
      <w:pPr>
        <w:adjustRightInd/>
        <w:spacing w:line="240" w:lineRule="auto"/>
        <w:jc w:val="center"/>
        <w:rPr>
          <w:rFonts w:ascii="黑体" w:hAnsi="黑体" w:eastAsia="黑体"/>
          <w:sz w:val="72"/>
          <w:szCs w:val="72"/>
        </w:rPr>
      </w:pPr>
      <w:r>
        <w:rPr>
          <w:rFonts w:hint="eastAsia" w:ascii="黑体" w:hAnsi="黑体" w:eastAsia="黑体"/>
          <w:spacing w:val="240"/>
          <w:kern w:val="0"/>
          <w:sz w:val="72"/>
          <w:szCs w:val="72"/>
          <w:fitText w:val="9360" w:id="-973433854"/>
        </w:rPr>
        <w:t xml:space="preserve">团  体  标  </w:t>
      </w:r>
      <w:r>
        <w:rPr>
          <w:rFonts w:hint="eastAsia" w:ascii="黑体" w:hAnsi="黑体" w:eastAsia="黑体"/>
          <w:spacing w:val="0"/>
          <w:kern w:val="0"/>
          <w:sz w:val="72"/>
          <w:szCs w:val="72"/>
          <w:fitText w:val="9360" w:id="-973433854"/>
        </w:rPr>
        <w:t>准</w:t>
      </w:r>
    </w:p>
    <w:p w14:paraId="7890C4DD">
      <w:pPr>
        <w:adjustRightInd/>
        <w:spacing w:line="240" w:lineRule="auto"/>
        <w:jc w:val="right"/>
        <w:rPr>
          <w:rFonts w:ascii="黑体" w:hAnsi="黑体" w:eastAsia="黑体"/>
          <w:sz w:val="28"/>
          <w:szCs w:val="28"/>
        </w:rPr>
      </w:pPr>
      <w:r>
        <w:rPr>
          <w:rFonts w:ascii="黑体" w:hAnsi="黑体" w:eastAsia="黑体"/>
          <w:bCs/>
          <w:spacing w:val="6"/>
          <w:sz w:val="28"/>
          <w:szCs w:val="28"/>
        </w:rPr>
        <w:t>T/CERS</w:t>
      </w:r>
      <w:r>
        <w:rPr>
          <w:rFonts w:ascii="黑体" w:hAnsi="黑体" w:eastAsia="黑体"/>
          <w:b/>
          <w:spacing w:val="6"/>
          <w:sz w:val="28"/>
          <w:szCs w:val="28"/>
        </w:rPr>
        <w:t xml:space="preserve"> </w:t>
      </w:r>
      <w:r>
        <w:rPr>
          <w:rFonts w:hint="eastAsia" w:ascii="黑体" w:hAnsi="黑体" w:eastAsia="黑体"/>
          <w:spacing w:val="6"/>
          <w:sz w:val="28"/>
          <w:szCs w:val="28"/>
        </w:rPr>
        <w:t>00XX—2025</w:t>
      </w:r>
    </w:p>
    <w:p w14:paraId="64DD37A9">
      <w:pPr>
        <w:adjustRightInd/>
        <w:spacing w:line="240" w:lineRule="auto"/>
      </w:pPr>
      <w: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76200</wp:posOffset>
                </wp:positionV>
                <wp:extent cx="6098540" cy="0"/>
                <wp:effectExtent l="0" t="0" r="0" b="0"/>
                <wp:wrapNone/>
                <wp:docPr id="2" name="自选图形 2"/>
                <wp:cNvGraphicFramePr/>
                <a:graphic xmlns:a="http://schemas.openxmlformats.org/drawingml/2006/main">
                  <a:graphicData uri="http://schemas.microsoft.com/office/word/2010/wordprocessingShape">
                    <wps:wsp>
                      <wps:cNvCnPr/>
                      <wps:spPr>
                        <a:xfrm>
                          <a:off x="0" y="0"/>
                          <a:ext cx="6098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8.1pt;margin-top:6pt;height:0pt;width:480.2pt;z-index:251659264;mso-width-relative:page;mso-height-relative:page;" filled="f" stroked="t" coordsize="21600,21600" o:gfxdata="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dcmDTWAAAACQEAAA8AAAAAAAAAAQAgAAAAIgAAAGRycy9kb3ducmV2LnhtbFBLAQIU&#10;ABQAAAAIAIdO4kB9oaN59QEAAOMDAAAOAAAAAAAAAAEAIAAAACUBAABkcnMvZTJvRG9jLnhtbFBL&#10;BQYAAAAABgAGAFkBAACMBQAAAAA=&#10;">
                <v:fill on="f" focussize="0,0"/>
                <v:stroke color="#000000" joinstyle="round"/>
                <v:imagedata o:title=""/>
                <o:lock v:ext="edit" aspectratio="f"/>
              </v:shape>
            </w:pict>
          </mc:Fallback>
        </mc:AlternateContent>
      </w:r>
    </w:p>
    <w:p w14:paraId="15AD4575">
      <w:pPr>
        <w:adjustRightInd/>
        <w:spacing w:line="240" w:lineRule="auto"/>
      </w:pPr>
    </w:p>
    <w:p w14:paraId="334E6508">
      <w:pPr>
        <w:adjustRightInd/>
        <w:spacing w:line="240" w:lineRule="auto"/>
      </w:pPr>
    </w:p>
    <w:p w14:paraId="6186C157">
      <w:pPr>
        <w:adjustRightInd/>
        <w:spacing w:line="240" w:lineRule="auto"/>
      </w:pPr>
    </w:p>
    <w:p w14:paraId="09B413DB">
      <w:pPr>
        <w:adjustRightInd/>
        <w:spacing w:line="240" w:lineRule="auto"/>
      </w:pPr>
    </w:p>
    <w:p w14:paraId="5C6A6597">
      <w:pPr>
        <w:adjustRightInd/>
        <w:spacing w:line="240" w:lineRule="auto"/>
      </w:pPr>
    </w:p>
    <w:p w14:paraId="78C8320F">
      <w:pPr>
        <w:adjustRightInd/>
        <w:spacing w:line="240" w:lineRule="auto"/>
      </w:pPr>
    </w:p>
    <w:p w14:paraId="12DC2BE1">
      <w:pPr>
        <w:adjustRightInd/>
        <w:spacing w:before="156" w:beforeLines="50" w:after="156" w:afterLines="50" w:line="360" w:lineRule="auto"/>
        <w:jc w:val="center"/>
        <w:rPr>
          <w:rFonts w:ascii="黑体" w:hAnsi="宋体" w:eastAsia="黑体"/>
          <w:sz w:val="52"/>
          <w:szCs w:val="52"/>
        </w:rPr>
      </w:pPr>
      <w:r>
        <w:rPr>
          <w:rFonts w:hint="eastAsia" w:ascii="黑体" w:hAnsi="宋体" w:eastAsia="黑体"/>
          <w:sz w:val="52"/>
          <w:szCs w:val="52"/>
        </w:rPr>
        <w:t>碳中和产业园区评价</w:t>
      </w:r>
    </w:p>
    <w:p w14:paraId="0848A730">
      <w:pPr>
        <w:adjustRightInd/>
        <w:spacing w:before="156" w:beforeLines="50" w:after="156" w:afterLines="50" w:line="360" w:lineRule="auto"/>
        <w:jc w:val="center"/>
        <w:rPr>
          <w:rFonts w:ascii="黑体" w:hAnsi="宋体" w:eastAsia="黑体"/>
          <w:sz w:val="28"/>
          <w:szCs w:val="28"/>
        </w:rPr>
      </w:pPr>
      <w:r>
        <w:rPr>
          <w:rFonts w:ascii="黑体" w:hAnsi="宋体" w:eastAsia="黑体"/>
          <w:sz w:val="28"/>
          <w:szCs w:val="28"/>
        </w:rPr>
        <w:t xml:space="preserve">Evaluation for </w:t>
      </w:r>
      <w:r>
        <w:rPr>
          <w:rFonts w:hint="eastAsia" w:ascii="黑体" w:hAnsi="宋体" w:eastAsia="黑体"/>
          <w:sz w:val="28"/>
          <w:szCs w:val="28"/>
        </w:rPr>
        <w:t>c</w:t>
      </w:r>
      <w:r>
        <w:rPr>
          <w:rFonts w:ascii="黑体" w:hAnsi="宋体" w:eastAsia="黑体"/>
          <w:sz w:val="28"/>
          <w:szCs w:val="28"/>
        </w:rPr>
        <w:t xml:space="preserve">arbon neutrality </w:t>
      </w:r>
      <w:r>
        <w:rPr>
          <w:rFonts w:hint="eastAsia" w:ascii="黑体" w:hAnsi="宋体" w:eastAsia="黑体"/>
          <w:sz w:val="28"/>
          <w:szCs w:val="28"/>
        </w:rPr>
        <w:t>of</w:t>
      </w:r>
      <w:r>
        <w:rPr>
          <w:rFonts w:ascii="黑体" w:hAnsi="宋体" w:eastAsia="黑体"/>
          <w:sz w:val="28"/>
          <w:szCs w:val="28"/>
        </w:rPr>
        <w:t xml:space="preserve"> industrial park</w:t>
      </w:r>
    </w:p>
    <w:p w14:paraId="56D48B09">
      <w:pPr>
        <w:adjustRightInd/>
        <w:spacing w:before="156" w:beforeLines="50" w:after="156" w:afterLines="50" w:line="360" w:lineRule="auto"/>
        <w:jc w:val="center"/>
        <w:rPr>
          <w:rFonts w:ascii="黑体" w:hAnsi="宋体" w:eastAsia="黑体"/>
          <w:sz w:val="28"/>
          <w:szCs w:val="28"/>
        </w:rPr>
      </w:pPr>
    </w:p>
    <w:p w14:paraId="2759921E">
      <w:pPr>
        <w:adjustRightInd/>
        <w:spacing w:before="156" w:beforeLines="50" w:after="156" w:afterLines="50" w:line="360" w:lineRule="auto"/>
        <w:jc w:val="center"/>
        <w:rPr>
          <w:rFonts w:ascii="宋体" w:hAnsi="宋体"/>
          <w:sz w:val="24"/>
          <w:szCs w:val="24"/>
        </w:rPr>
      </w:pPr>
      <w:r>
        <w:rPr>
          <w:rFonts w:hint="eastAsia" w:ascii="宋体" w:hAnsi="宋体"/>
          <w:sz w:val="24"/>
          <w:szCs w:val="24"/>
        </w:rPr>
        <w:t>（征求意见稿）</w:t>
      </w:r>
    </w:p>
    <w:p w14:paraId="66428545">
      <w:pPr>
        <w:adjustRightInd/>
        <w:spacing w:line="240" w:lineRule="auto"/>
      </w:pPr>
    </w:p>
    <w:p w14:paraId="20FFA80C">
      <w:pPr>
        <w:adjustRightInd/>
        <w:spacing w:line="240" w:lineRule="auto"/>
      </w:pPr>
    </w:p>
    <w:p w14:paraId="0ADE9121">
      <w:pPr>
        <w:adjustRightInd/>
        <w:spacing w:line="240" w:lineRule="auto"/>
      </w:pPr>
    </w:p>
    <w:p w14:paraId="17725E61">
      <w:pPr>
        <w:adjustRightInd/>
        <w:spacing w:line="240" w:lineRule="auto"/>
      </w:pPr>
    </w:p>
    <w:p w14:paraId="199B7C58">
      <w:pPr>
        <w:adjustRightInd/>
        <w:spacing w:line="240" w:lineRule="auto"/>
      </w:pPr>
    </w:p>
    <w:p w14:paraId="7CFDEBEB">
      <w:pPr>
        <w:adjustRightInd/>
        <w:spacing w:line="240" w:lineRule="auto"/>
      </w:pPr>
    </w:p>
    <w:p w14:paraId="3450A02A">
      <w:pPr>
        <w:adjustRightInd/>
        <w:spacing w:line="240" w:lineRule="auto"/>
      </w:pPr>
    </w:p>
    <w:p w14:paraId="141D4699">
      <w:pPr>
        <w:adjustRightInd/>
        <w:spacing w:line="240" w:lineRule="auto"/>
      </w:pPr>
    </w:p>
    <w:p w14:paraId="422A1F2B">
      <w:pPr>
        <w:adjustRightInd/>
        <w:spacing w:line="240" w:lineRule="auto"/>
      </w:pPr>
    </w:p>
    <w:p w14:paraId="64FA8850">
      <w:pPr>
        <w:adjustRightInd/>
        <w:spacing w:line="240" w:lineRule="auto"/>
      </w:pPr>
    </w:p>
    <w:p w14:paraId="7A4C6124">
      <w:pPr>
        <w:adjustRightInd/>
        <w:spacing w:line="240" w:lineRule="auto"/>
      </w:pPr>
    </w:p>
    <w:p w14:paraId="5A71FAA5">
      <w:pPr>
        <w:adjustRightInd/>
        <w:spacing w:line="240" w:lineRule="auto"/>
      </w:pPr>
    </w:p>
    <w:p w14:paraId="61A97BF5">
      <w:pPr>
        <w:adjustRightInd/>
        <w:spacing w:line="240" w:lineRule="auto"/>
        <w:rPr>
          <w:rFonts w:ascii="黑体" w:hAnsi="黑体" w:eastAsia="黑体"/>
          <w:spacing w:val="6"/>
          <w:sz w:val="28"/>
          <w:szCs w:val="28"/>
        </w:rPr>
      </w:pPr>
      <w:r>
        <w:rPr>
          <w:rFonts w:ascii="黑体" w:hAnsi="黑体" w:eastAsia="黑体"/>
          <w:spacing w:val="6"/>
          <w:sz w:val="28"/>
          <w:szCs w:val="28"/>
        </w:rPr>
        <w:t xml:space="preserve">2025-XX-XX </w:t>
      </w:r>
      <w:r>
        <w:rPr>
          <w:rFonts w:hint="eastAsia" w:ascii="黑体" w:hAnsi="黑体" w:eastAsia="黑体"/>
          <w:spacing w:val="6"/>
          <w:sz w:val="28"/>
          <w:szCs w:val="28"/>
        </w:rPr>
        <w:t>发布</w:t>
      </w:r>
      <w:r>
        <w:rPr>
          <w:rFonts w:ascii="黑体" w:hAnsi="黑体" w:eastAsia="黑体"/>
          <w:spacing w:val="6"/>
          <w:sz w:val="28"/>
          <w:szCs w:val="28"/>
        </w:rPr>
        <w:t xml:space="preserve">                             2025-XX-XX </w:t>
      </w:r>
      <w:r>
        <w:rPr>
          <w:rFonts w:hint="eastAsia" w:ascii="黑体" w:hAnsi="黑体" w:eastAsia="黑体"/>
          <w:spacing w:val="6"/>
          <w:sz w:val="28"/>
          <w:szCs w:val="28"/>
        </w:rPr>
        <w:t>实施</w:t>
      </w:r>
    </w:p>
    <w:p w14:paraId="3E05550C">
      <w:pPr>
        <w:adjustRightInd/>
        <w:spacing w:line="240" w:lineRule="auto"/>
        <w:ind w:firstLine="1120" w:firstLineChars="400"/>
        <w:jc w:val="center"/>
        <w:rPr>
          <w:rFonts w:ascii="黑体" w:hAnsi="黑体" w:eastAsia="黑体"/>
          <w:sz w:val="28"/>
          <w:szCs w:val="28"/>
        </w:rPr>
      </w:pPr>
      <w:r>
        <w:rPr>
          <w:rFonts w:ascii="黑体" w:hAnsi="黑体"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44450</wp:posOffset>
                </wp:positionV>
                <wp:extent cx="5874385" cy="0"/>
                <wp:effectExtent l="0" t="0" r="0" b="0"/>
                <wp:wrapNone/>
                <wp:docPr id="3" name="自选图形 3"/>
                <wp:cNvGraphicFramePr/>
                <a:graphic xmlns:a="http://schemas.openxmlformats.org/drawingml/2006/main">
                  <a:graphicData uri="http://schemas.microsoft.com/office/word/2010/wordprocessingShape">
                    <wps:wsp>
                      <wps:cNvCnPr/>
                      <wps:spPr>
                        <a:xfrm>
                          <a:off x="0" y="0"/>
                          <a:ext cx="587438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4.7pt;margin-top:3.5pt;height:0pt;width:462.55pt;z-index:251659264;mso-width-relative:page;mso-height-relative:page;" filled="f" stroked="t" coordsize="21600,21600" o:gfxdata="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iZb0gAAAAYBAAAPAAAAAAAAAAEAIAAAACIAAABkcnMvZG93bnJldi54bWxQSwECFAAU&#10;AAAACACHTuJAht8zBfcBAADkAwAADgAAAAAAAAABACAAAAAhAQAAZHJzL2Uyb0RvYy54bWxQSwUG&#10;AAAAAAYABgBZAQAAigUAAAAA&#10;">
                <v:fill on="f" focussize="0,0"/>
                <v:stroke weight="1.5pt" color="#000000" joinstyle="round"/>
                <v:imagedata o:title=""/>
                <o:lock v:ext="edit" aspectratio="f"/>
              </v:shape>
            </w:pict>
          </mc:Fallback>
        </mc:AlternateContent>
      </w:r>
      <w:r>
        <w:rPr>
          <w:rFonts w:ascii="黑体" w:hAnsi="黑体" w:eastAsia="黑体"/>
          <w:sz w:val="28"/>
          <w:szCs w:val="28"/>
        </w:rPr>
        <w:t>X X X X X</w:t>
      </w:r>
      <w:r>
        <w:rPr>
          <w:rFonts w:hint="eastAsia" w:ascii="黑体" w:hAnsi="黑体" w:eastAsia="黑体"/>
          <w:sz w:val="28"/>
          <w:szCs w:val="28"/>
        </w:rPr>
        <w:t xml:space="preserve">  发  布</w:t>
      </w:r>
    </w:p>
    <w:p w14:paraId="3354C568">
      <w:pPr>
        <w:adjustRightInd/>
        <w:spacing w:line="240" w:lineRule="auto"/>
        <w:rPr>
          <w:rFonts w:ascii="方正小标宋简体" w:eastAsia="方正小标宋简体"/>
          <w:sz w:val="52"/>
          <w:szCs w:val="52"/>
        </w:rPr>
        <w:sectPr>
          <w:headerReference r:id="rId5" w:type="default"/>
          <w:headerReference r:id="rId6" w:type="even"/>
          <w:pgSz w:w="11907" w:h="16839"/>
          <w:pgMar w:top="1418" w:right="1134" w:bottom="1134" w:left="1418" w:header="993" w:footer="851" w:gutter="0"/>
          <w:pgNumType w:fmt="upperRoman"/>
          <w:cols w:space="425" w:num="1"/>
          <w:docGrid w:type="lines" w:linePitch="312" w:charSpace="0"/>
        </w:sectPr>
      </w:pPr>
    </w:p>
    <w:sdt>
      <w:sdtPr>
        <w:rPr>
          <w:rFonts w:ascii="Calibri" w:hAnsi="Calibri" w:eastAsia="宋体" w:cs="Times New Roman"/>
          <w:color w:val="auto"/>
          <w:kern w:val="2"/>
          <w:sz w:val="21"/>
          <w:szCs w:val="21"/>
          <w:lang w:val="zh-CN"/>
        </w:rPr>
        <w:id w:val="100379000"/>
        <w:docPartObj>
          <w:docPartGallery w:val="Table of Contents"/>
          <w:docPartUnique/>
        </w:docPartObj>
      </w:sdtPr>
      <w:sdtEndPr>
        <w:rPr>
          <w:rFonts w:ascii="Calibri" w:hAnsi="Calibri" w:eastAsia="宋体" w:cs="Times New Roman"/>
          <w:b/>
          <w:bCs/>
          <w:color w:val="auto"/>
          <w:kern w:val="2"/>
          <w:sz w:val="21"/>
          <w:szCs w:val="21"/>
          <w:lang w:val="zh-CN"/>
        </w:rPr>
      </w:sdtEndPr>
      <w:sdtContent>
        <w:p w14:paraId="395B9245">
          <w:pPr>
            <w:pStyle w:val="27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lang w:val="zh-CN"/>
              <w14:textFill>
                <w14:solidFill>
                  <w14:schemeClr w14:val="tx1"/>
                </w14:solidFill>
              </w14:textFill>
            </w:rPr>
            <w:t>目</w:t>
          </w:r>
          <w:r>
            <w:rPr>
              <w:rFonts w:hint="eastAsia" w:ascii="黑体" w:hAnsi="黑体" w:eastAsia="黑体"/>
              <w:color w:val="000000" w:themeColor="text1"/>
              <w:lang w:val="zh-CN"/>
              <w14:textFill>
                <w14:solidFill>
                  <w14:schemeClr w14:val="tx1"/>
                </w14:solidFill>
              </w14:textFill>
            </w:rPr>
            <w:t>　　次</w:t>
          </w:r>
        </w:p>
        <w:p w14:paraId="1C59D29A">
          <w:pPr>
            <w:pStyle w:val="23"/>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"_Toc192178985" </w:instrText>
          </w:r>
          <w:r>
            <w:fldChar w:fldCharType="separate"/>
          </w:r>
          <w:r>
            <w:rPr>
              <w:rStyle w:val="38"/>
            </w:rPr>
            <w:t>前言</w:t>
          </w:r>
          <w:r>
            <w:tab/>
          </w:r>
          <w:r>
            <w:fldChar w:fldCharType="begin"/>
          </w:r>
          <w:r>
            <w:instrText xml:space="preserve"> PAGEREF _Toc192178985 \h </w:instrText>
          </w:r>
          <w:r>
            <w:fldChar w:fldCharType="separate"/>
          </w:r>
          <w:r>
            <w:t>II</w:t>
          </w:r>
          <w:r>
            <w:fldChar w:fldCharType="end"/>
          </w:r>
          <w:r>
            <w:fldChar w:fldCharType="end"/>
          </w:r>
        </w:p>
        <w:p w14:paraId="3CF11026">
          <w:pPr>
            <w:pStyle w:val="23"/>
            <w:rPr>
              <w:rFonts w:asciiTheme="minorHAnsi" w:hAnsiTheme="minorHAnsi" w:eastAsiaTheme="minorEastAsia" w:cstheme="minorBidi"/>
              <w:szCs w:val="22"/>
            </w:rPr>
          </w:pPr>
          <w:r>
            <w:fldChar w:fldCharType="begin"/>
          </w:r>
          <w:r>
            <w:instrText xml:space="preserve"> HYPERLINK \l "_Toc192178986" </w:instrText>
          </w:r>
          <w:r>
            <w:fldChar w:fldCharType="separate"/>
          </w:r>
          <w:r>
            <w:rPr>
              <w:rStyle w:val="38"/>
            </w:rPr>
            <w:t>1</w:t>
          </w:r>
          <w:r>
            <w:rPr>
              <w:rStyle w:val="38"/>
              <w:rFonts w:hint="eastAsia"/>
            </w:rPr>
            <w:t>　</w:t>
          </w:r>
          <w:r>
            <w:rPr>
              <w:rStyle w:val="38"/>
            </w:rPr>
            <w:t>范围</w:t>
          </w:r>
          <w:r>
            <w:tab/>
          </w:r>
          <w:r>
            <w:fldChar w:fldCharType="begin"/>
          </w:r>
          <w:r>
            <w:instrText xml:space="preserve"> PAGEREF _Toc192178986 \h </w:instrText>
          </w:r>
          <w:r>
            <w:fldChar w:fldCharType="separate"/>
          </w:r>
          <w:r>
            <w:t>1</w:t>
          </w:r>
          <w:r>
            <w:fldChar w:fldCharType="end"/>
          </w:r>
          <w:r>
            <w:fldChar w:fldCharType="end"/>
          </w:r>
        </w:p>
        <w:p w14:paraId="0705501C">
          <w:pPr>
            <w:pStyle w:val="23"/>
            <w:rPr>
              <w:rFonts w:asciiTheme="minorHAnsi" w:hAnsiTheme="minorHAnsi" w:eastAsiaTheme="minorEastAsia" w:cstheme="minorBidi"/>
              <w:szCs w:val="22"/>
            </w:rPr>
          </w:pPr>
          <w:r>
            <w:fldChar w:fldCharType="begin"/>
          </w:r>
          <w:r>
            <w:instrText xml:space="preserve"> HYPERLINK \l "_Toc192178987" </w:instrText>
          </w:r>
          <w:r>
            <w:fldChar w:fldCharType="separate"/>
          </w:r>
          <w:r>
            <w:rPr>
              <w:rStyle w:val="38"/>
            </w:rPr>
            <w:t>2</w:t>
          </w:r>
          <w:r>
            <w:rPr>
              <w:rStyle w:val="38"/>
              <w:rFonts w:hint="eastAsia"/>
            </w:rPr>
            <w:t>　</w:t>
          </w:r>
          <w:r>
            <w:rPr>
              <w:rStyle w:val="38"/>
            </w:rPr>
            <w:t>规范性引用文件</w:t>
          </w:r>
          <w:r>
            <w:tab/>
          </w:r>
          <w:r>
            <w:fldChar w:fldCharType="begin"/>
          </w:r>
          <w:r>
            <w:instrText xml:space="preserve"> PAGEREF _Toc192178987 \h </w:instrText>
          </w:r>
          <w:r>
            <w:fldChar w:fldCharType="separate"/>
          </w:r>
          <w:r>
            <w:t>1</w:t>
          </w:r>
          <w:r>
            <w:fldChar w:fldCharType="end"/>
          </w:r>
          <w:r>
            <w:fldChar w:fldCharType="end"/>
          </w:r>
        </w:p>
        <w:p w14:paraId="71DEEE87">
          <w:pPr>
            <w:pStyle w:val="23"/>
            <w:rPr>
              <w:rFonts w:asciiTheme="minorHAnsi" w:hAnsiTheme="minorHAnsi" w:eastAsiaTheme="minorEastAsia" w:cstheme="minorBidi"/>
              <w:szCs w:val="22"/>
            </w:rPr>
          </w:pPr>
          <w:r>
            <w:fldChar w:fldCharType="begin"/>
          </w:r>
          <w:r>
            <w:instrText xml:space="preserve"> HYPERLINK \l "_Toc192178988" </w:instrText>
          </w:r>
          <w:r>
            <w:fldChar w:fldCharType="separate"/>
          </w:r>
          <w:r>
            <w:rPr>
              <w:rStyle w:val="38"/>
            </w:rPr>
            <w:t>3</w:t>
          </w:r>
          <w:r>
            <w:rPr>
              <w:rStyle w:val="38"/>
              <w:rFonts w:hint="eastAsia"/>
            </w:rPr>
            <w:t>　</w:t>
          </w:r>
          <w:r>
            <w:rPr>
              <w:rStyle w:val="38"/>
            </w:rPr>
            <w:t>术语和定义</w:t>
          </w:r>
          <w:r>
            <w:tab/>
          </w:r>
          <w:r>
            <w:fldChar w:fldCharType="begin"/>
          </w:r>
          <w:r>
            <w:instrText xml:space="preserve"> PAGEREF _Toc192178988 \h </w:instrText>
          </w:r>
          <w:r>
            <w:fldChar w:fldCharType="separate"/>
          </w:r>
          <w:r>
            <w:t>1</w:t>
          </w:r>
          <w:r>
            <w:fldChar w:fldCharType="end"/>
          </w:r>
          <w:r>
            <w:fldChar w:fldCharType="end"/>
          </w:r>
        </w:p>
        <w:p w14:paraId="10719F44">
          <w:pPr>
            <w:pStyle w:val="23"/>
            <w:rPr>
              <w:rFonts w:asciiTheme="minorHAnsi" w:hAnsiTheme="minorHAnsi" w:eastAsiaTheme="minorEastAsia" w:cstheme="minorBidi"/>
              <w:szCs w:val="22"/>
            </w:rPr>
          </w:pPr>
          <w:r>
            <w:fldChar w:fldCharType="begin"/>
          </w:r>
          <w:r>
            <w:instrText xml:space="preserve"> HYPERLINK \l "_Toc192178989" </w:instrText>
          </w:r>
          <w:r>
            <w:fldChar w:fldCharType="separate"/>
          </w:r>
          <w:r>
            <w:rPr>
              <w:rStyle w:val="38"/>
            </w:rPr>
            <w:t>4</w:t>
          </w:r>
          <w:r>
            <w:rPr>
              <w:rStyle w:val="38"/>
              <w:rFonts w:hint="eastAsia"/>
            </w:rPr>
            <w:t>　</w:t>
          </w:r>
          <w:r>
            <w:rPr>
              <w:rStyle w:val="38"/>
            </w:rPr>
            <w:t>基本原则与一般要求</w:t>
          </w:r>
          <w:r>
            <w:tab/>
          </w:r>
          <w:r>
            <w:fldChar w:fldCharType="begin"/>
          </w:r>
          <w:r>
            <w:instrText xml:space="preserve"> PAGEREF _Toc192178989 \h </w:instrText>
          </w:r>
          <w:r>
            <w:fldChar w:fldCharType="separate"/>
          </w:r>
          <w:r>
            <w:t>1</w:t>
          </w:r>
          <w:r>
            <w:fldChar w:fldCharType="end"/>
          </w:r>
          <w:r>
            <w:fldChar w:fldCharType="end"/>
          </w:r>
        </w:p>
        <w:p w14:paraId="71F7AEAB">
          <w:pPr>
            <w:pStyle w:val="17"/>
            <w:tabs>
              <w:tab w:val="right" w:leader="dot" w:pos="8776"/>
            </w:tabs>
            <w:ind w:left="0" w:firstLine="210" w:firstLineChars="100"/>
            <w:rPr>
              <w:rFonts w:asciiTheme="minorHAnsi" w:hAnsiTheme="minorHAnsi" w:eastAsiaTheme="minorEastAsia" w:cstheme="minorBidi"/>
              <w:szCs w:val="22"/>
            </w:rPr>
          </w:pPr>
          <w:r>
            <w:fldChar w:fldCharType="begin"/>
          </w:r>
          <w:r>
            <w:instrText xml:space="preserve"> HYPERLINK \l "_Toc192178990" </w:instrText>
          </w:r>
          <w:r>
            <w:fldChar w:fldCharType="separate"/>
          </w:r>
          <w:r>
            <w:rPr>
              <w:rStyle w:val="38"/>
              <w14:scene3d>
                <w14:lightRig w14:rig="threePt" w14:dir="t">
                  <w14:rot w14:lat="0" w14:lon="0" w14:rev="0"/>
                </w14:lightRig>
              </w14:scene3d>
            </w:rPr>
            <w:t>4.1</w:t>
          </w:r>
          <w:r>
            <w:rPr>
              <w:rStyle w:val="38"/>
              <w:rFonts w:hint="eastAsia"/>
              <w14:scene3d>
                <w14:lightRig w14:rig="threePt" w14:dir="t">
                  <w14:rot w14:lat="0" w14:lon="0" w14:rev="0"/>
                </w14:lightRig>
              </w14:scene3d>
            </w:rPr>
            <w:t>　</w:t>
          </w:r>
          <w:r>
            <w:rPr>
              <w:rStyle w:val="38"/>
            </w:rPr>
            <w:t>基本原则</w:t>
          </w:r>
          <w:r>
            <w:tab/>
          </w:r>
          <w:r>
            <w:rPr>
              <w:rFonts w:hint="eastAsia"/>
            </w:rPr>
            <w:t>2</w:t>
          </w:r>
          <w:r>
            <w:rPr>
              <w:rFonts w:hint="eastAsia"/>
            </w:rPr>
            <w:fldChar w:fldCharType="end"/>
          </w:r>
        </w:p>
        <w:p w14:paraId="45F4D473">
          <w:pPr>
            <w:pStyle w:val="17"/>
            <w:tabs>
              <w:tab w:val="right" w:leader="dot" w:pos="8776"/>
            </w:tabs>
            <w:ind w:left="0" w:firstLine="210" w:firstLineChars="100"/>
            <w:rPr>
              <w:rFonts w:asciiTheme="minorHAnsi" w:hAnsiTheme="minorHAnsi" w:eastAsiaTheme="minorEastAsia" w:cstheme="minorBidi"/>
              <w:szCs w:val="22"/>
            </w:rPr>
          </w:pPr>
          <w:r>
            <w:fldChar w:fldCharType="begin"/>
          </w:r>
          <w:r>
            <w:instrText xml:space="preserve"> HYPERLINK \l "_Toc192178991" </w:instrText>
          </w:r>
          <w:r>
            <w:fldChar w:fldCharType="separate"/>
          </w:r>
          <w:r>
            <w:rPr>
              <w:rStyle w:val="38"/>
              <w14:scene3d>
                <w14:lightRig w14:rig="threePt" w14:dir="t">
                  <w14:rot w14:lat="0" w14:lon="0" w14:rev="0"/>
                </w14:lightRig>
              </w14:scene3d>
            </w:rPr>
            <w:t>4.2</w:t>
          </w:r>
          <w:r>
            <w:rPr>
              <w:rStyle w:val="38"/>
              <w:rFonts w:hint="eastAsia"/>
              <w14:scene3d>
                <w14:lightRig w14:rig="threePt" w14:dir="t">
                  <w14:rot w14:lat="0" w14:lon="0" w14:rev="0"/>
                </w14:lightRig>
              </w14:scene3d>
            </w:rPr>
            <w:t>　</w:t>
          </w:r>
          <w:r>
            <w:rPr>
              <w:rStyle w:val="38"/>
            </w:rPr>
            <w:t>一般要求</w:t>
          </w:r>
          <w:r>
            <w:tab/>
          </w:r>
          <w:r>
            <w:fldChar w:fldCharType="begin"/>
          </w:r>
          <w:r>
            <w:instrText xml:space="preserve"> PAGEREF _Toc192178991 \h </w:instrText>
          </w:r>
          <w:r>
            <w:fldChar w:fldCharType="separate"/>
          </w:r>
          <w:r>
            <w:t>2</w:t>
          </w:r>
          <w:r>
            <w:fldChar w:fldCharType="end"/>
          </w:r>
          <w:r>
            <w:fldChar w:fldCharType="end"/>
          </w:r>
        </w:p>
        <w:p w14:paraId="5C872335">
          <w:pPr>
            <w:pStyle w:val="23"/>
            <w:rPr>
              <w:rFonts w:asciiTheme="minorHAnsi" w:hAnsiTheme="minorHAnsi" w:eastAsiaTheme="minorEastAsia" w:cstheme="minorBidi"/>
              <w:szCs w:val="22"/>
            </w:rPr>
          </w:pPr>
          <w:r>
            <w:fldChar w:fldCharType="begin"/>
          </w:r>
          <w:r>
            <w:instrText xml:space="preserve"> HYPERLINK \l "_Toc192178992" </w:instrText>
          </w:r>
          <w:r>
            <w:fldChar w:fldCharType="separate"/>
          </w:r>
          <w:r>
            <w:rPr>
              <w:rStyle w:val="38"/>
            </w:rPr>
            <w:t>5</w:t>
          </w:r>
          <w:r>
            <w:rPr>
              <w:rStyle w:val="38"/>
              <w:rFonts w:hint="eastAsia"/>
            </w:rPr>
            <w:t>　</w:t>
          </w:r>
          <w:r>
            <w:rPr>
              <w:rStyle w:val="38"/>
            </w:rPr>
            <w:t>碳排放核算</w:t>
          </w:r>
          <w:r>
            <w:rPr>
              <w:rStyle w:val="38"/>
              <w:rFonts w:hint="eastAsia"/>
            </w:rPr>
            <w:t>体系</w:t>
          </w:r>
          <w:r>
            <w:tab/>
          </w:r>
          <w:r>
            <w:fldChar w:fldCharType="begin"/>
          </w:r>
          <w:r>
            <w:instrText xml:space="preserve"> PAGEREF _Toc192178992 \h </w:instrText>
          </w:r>
          <w:r>
            <w:fldChar w:fldCharType="separate"/>
          </w:r>
          <w:r>
            <w:t>2</w:t>
          </w:r>
          <w:r>
            <w:fldChar w:fldCharType="end"/>
          </w:r>
          <w:r>
            <w:fldChar w:fldCharType="end"/>
          </w:r>
        </w:p>
        <w:p w14:paraId="475E8384">
          <w:pPr>
            <w:pStyle w:val="28"/>
            <w:rPr>
              <w:rFonts w:asciiTheme="minorHAnsi" w:hAnsiTheme="minorHAnsi" w:eastAsiaTheme="minorEastAsia" w:cstheme="minorBidi"/>
              <w:szCs w:val="22"/>
            </w:rPr>
          </w:pPr>
          <w:bookmarkStart w:id="2" w:name="_Hlk193974233"/>
          <w:r>
            <w:fldChar w:fldCharType="begin"/>
          </w:r>
          <w:r>
            <w:instrText xml:space="preserve">HYPERLINK \l "_Toc192178993"</w:instrText>
          </w:r>
          <w:r>
            <w:fldChar w:fldCharType="separate"/>
          </w:r>
          <w:r>
            <w:rPr>
              <w:rStyle w:val="38"/>
              <w14:scene3d>
                <w14:lightRig w14:rig="threePt" w14:dir="t">
                  <w14:rot w14:lat="0" w14:lon="0" w14:rev="0"/>
                </w14:lightRig>
              </w14:scene3d>
            </w:rPr>
            <w:t>5.1</w:t>
          </w:r>
          <w:r>
            <w:rPr>
              <w:rStyle w:val="38"/>
              <w:rFonts w:hint="eastAsia"/>
              <w14:scene3d>
                <w14:lightRig w14:rig="threePt" w14:dir="t">
                  <w14:rot w14:lat="0" w14:lon="0" w14:rev="0"/>
                </w14:lightRig>
              </w14:scene3d>
            </w:rPr>
            <w:t>　</w:t>
          </w:r>
          <w:r>
            <w:rPr>
              <w:rStyle w:val="38"/>
            </w:rPr>
            <w:t>核算边界</w:t>
          </w:r>
          <w:r>
            <w:tab/>
          </w:r>
          <w:r>
            <w:fldChar w:fldCharType="begin"/>
          </w:r>
          <w:r>
            <w:instrText xml:space="preserve"> PAGEREF _Toc192178993 \h </w:instrText>
          </w:r>
          <w:r>
            <w:fldChar w:fldCharType="separate"/>
          </w:r>
          <w:r>
            <w:t>2</w:t>
          </w:r>
          <w:r>
            <w:fldChar w:fldCharType="end"/>
          </w:r>
          <w:r>
            <w:fldChar w:fldCharType="end"/>
          </w:r>
        </w:p>
        <w:p w14:paraId="0FE841F0">
          <w:pPr>
            <w:pStyle w:val="28"/>
            <w:rPr>
              <w:rFonts w:asciiTheme="minorHAnsi" w:hAnsiTheme="minorHAnsi" w:eastAsiaTheme="minorEastAsia" w:cstheme="minorBidi"/>
              <w:szCs w:val="22"/>
            </w:rPr>
          </w:pPr>
          <w:r>
            <w:fldChar w:fldCharType="begin"/>
          </w:r>
          <w:r>
            <w:instrText xml:space="preserve"> HYPERLINK \l "_Toc192178994" </w:instrText>
          </w:r>
          <w:r>
            <w:fldChar w:fldCharType="separate"/>
          </w:r>
          <w:r>
            <w:rPr>
              <w:rStyle w:val="38"/>
              <w14:scene3d>
                <w14:lightRig w14:rig="threePt" w14:dir="t">
                  <w14:rot w14:lat="0" w14:lon="0" w14:rev="0"/>
                </w14:lightRig>
              </w14:scene3d>
            </w:rPr>
            <w:t>5.2</w:t>
          </w:r>
          <w:r>
            <w:rPr>
              <w:rStyle w:val="38"/>
              <w:rFonts w:hint="eastAsia"/>
              <w14:scene3d>
                <w14:lightRig w14:rig="threePt" w14:dir="t">
                  <w14:rot w14:lat="0" w14:lon="0" w14:rev="0"/>
                </w14:lightRig>
              </w14:scene3d>
            </w:rPr>
            <w:t>　</w:t>
          </w:r>
          <w:r>
            <w:rPr>
              <w:rStyle w:val="38"/>
            </w:rPr>
            <w:t>核算范围</w:t>
          </w:r>
          <w:r>
            <w:tab/>
          </w:r>
          <w:r>
            <w:fldChar w:fldCharType="begin"/>
          </w:r>
          <w:r>
            <w:instrText xml:space="preserve"> PAGEREF _Toc192178994 \h </w:instrText>
          </w:r>
          <w:r>
            <w:fldChar w:fldCharType="separate"/>
          </w:r>
          <w:r>
            <w:t>2</w:t>
          </w:r>
          <w:r>
            <w:fldChar w:fldCharType="end"/>
          </w:r>
          <w:r>
            <w:fldChar w:fldCharType="end"/>
          </w:r>
          <w:bookmarkEnd w:id="2"/>
        </w:p>
        <w:p w14:paraId="5C3645A4">
          <w:pPr>
            <w:pStyle w:val="28"/>
            <w:rPr>
              <w:rFonts w:asciiTheme="minorHAnsi" w:hAnsiTheme="minorHAnsi" w:eastAsiaTheme="minorEastAsia" w:cstheme="minorBidi"/>
              <w:szCs w:val="22"/>
            </w:rPr>
          </w:pPr>
          <w:r>
            <w:fldChar w:fldCharType="begin"/>
          </w:r>
          <w:r>
            <w:instrText xml:space="preserve"> HYPERLINK \l "_Toc192178995" </w:instrText>
          </w:r>
          <w:r>
            <w:fldChar w:fldCharType="separate"/>
          </w:r>
          <w:r>
            <w:rPr>
              <w:rStyle w:val="38"/>
              <w14:scene3d>
                <w14:lightRig w14:rig="threePt" w14:dir="t">
                  <w14:rot w14:lat="0" w14:lon="0" w14:rev="0"/>
                </w14:lightRig>
              </w14:scene3d>
            </w:rPr>
            <w:t>5.3</w:t>
          </w:r>
          <w:r>
            <w:rPr>
              <w:rStyle w:val="38"/>
              <w:rFonts w:hint="eastAsia"/>
              <w14:scene3d>
                <w14:lightRig w14:rig="threePt" w14:dir="t">
                  <w14:rot w14:lat="0" w14:lon="0" w14:rev="0"/>
                </w14:lightRig>
              </w14:scene3d>
            </w:rPr>
            <w:t>　</w:t>
          </w:r>
          <w:r>
            <w:rPr>
              <w:rStyle w:val="38"/>
            </w:rPr>
            <w:t>核算周期</w:t>
          </w:r>
          <w:r>
            <w:tab/>
          </w:r>
          <w:r>
            <w:fldChar w:fldCharType="begin"/>
          </w:r>
          <w:r>
            <w:instrText xml:space="preserve"> PAGEREF _Toc192178995 \h </w:instrText>
          </w:r>
          <w:r>
            <w:fldChar w:fldCharType="separate"/>
          </w:r>
          <w:r>
            <w:t>2</w:t>
          </w:r>
          <w:r>
            <w:fldChar w:fldCharType="end"/>
          </w:r>
          <w:r>
            <w:fldChar w:fldCharType="end"/>
          </w:r>
        </w:p>
        <w:p w14:paraId="291A79EC">
          <w:pPr>
            <w:pStyle w:val="28"/>
            <w:rPr>
              <w:rFonts w:asciiTheme="minorHAnsi" w:hAnsiTheme="minorHAnsi" w:eastAsiaTheme="minorEastAsia" w:cstheme="minorBidi"/>
              <w:szCs w:val="22"/>
            </w:rPr>
          </w:pPr>
          <w:r>
            <w:fldChar w:fldCharType="begin"/>
          </w:r>
          <w:r>
            <w:instrText xml:space="preserve"> HYPERLINK \l "_Toc192178996" </w:instrText>
          </w:r>
          <w:r>
            <w:fldChar w:fldCharType="separate"/>
          </w:r>
          <w:r>
            <w:rPr>
              <w:rStyle w:val="38"/>
              <w14:scene3d>
                <w14:lightRig w14:rig="threePt" w14:dir="t">
                  <w14:rot w14:lat="0" w14:lon="0" w14:rev="0"/>
                </w14:lightRig>
              </w14:scene3d>
            </w:rPr>
            <w:t>5.4</w:t>
          </w:r>
          <w:r>
            <w:rPr>
              <w:rStyle w:val="38"/>
              <w:rFonts w:hint="eastAsia"/>
              <w14:scene3d>
                <w14:lightRig w14:rig="threePt" w14:dir="t">
                  <w14:rot w14:lat="0" w14:lon="0" w14:rev="0"/>
                </w14:lightRig>
              </w14:scene3d>
            </w:rPr>
            <w:t>　</w:t>
          </w:r>
          <w:r>
            <w:rPr>
              <w:rStyle w:val="38"/>
            </w:rPr>
            <w:t>温室气体核算种类</w:t>
          </w:r>
          <w:r>
            <w:tab/>
          </w:r>
          <w:r>
            <w:fldChar w:fldCharType="begin"/>
          </w:r>
          <w:r>
            <w:instrText xml:space="preserve"> PAGEREF _Toc192178996 \h </w:instrText>
          </w:r>
          <w:r>
            <w:fldChar w:fldCharType="separate"/>
          </w:r>
          <w:r>
            <w:t>2</w:t>
          </w:r>
          <w:r>
            <w:fldChar w:fldCharType="end"/>
          </w:r>
          <w:r>
            <w:fldChar w:fldCharType="end"/>
          </w:r>
        </w:p>
        <w:p w14:paraId="77C4284D">
          <w:pPr>
            <w:pStyle w:val="28"/>
            <w:rPr>
              <w:rFonts w:asciiTheme="minorHAnsi" w:hAnsiTheme="minorHAnsi" w:eastAsiaTheme="minorEastAsia" w:cstheme="minorBidi"/>
              <w:szCs w:val="22"/>
            </w:rPr>
          </w:pPr>
          <w:r>
            <w:fldChar w:fldCharType="begin"/>
          </w:r>
          <w:r>
            <w:instrText xml:space="preserve"> HYPERLINK \l "_Toc192178997" </w:instrText>
          </w:r>
          <w:r>
            <w:fldChar w:fldCharType="separate"/>
          </w:r>
          <w:r>
            <w:rPr>
              <w:rStyle w:val="38"/>
              <w14:scene3d>
                <w14:lightRig w14:rig="threePt" w14:dir="t">
                  <w14:rot w14:lat="0" w14:lon="0" w14:rev="0"/>
                </w14:lightRig>
              </w14:scene3d>
            </w:rPr>
            <w:t>5.5</w:t>
          </w:r>
          <w:r>
            <w:rPr>
              <w:rStyle w:val="38"/>
              <w:rFonts w:hint="eastAsia"/>
              <w14:scene3d>
                <w14:lightRig w14:rig="threePt" w14:dir="t">
                  <w14:rot w14:lat="0" w14:lon="0" w14:rev="0"/>
                </w14:lightRig>
              </w14:scene3d>
            </w:rPr>
            <w:t>　</w:t>
          </w:r>
          <w:r>
            <w:rPr>
              <w:rStyle w:val="38"/>
            </w:rPr>
            <w:t>核算方法</w:t>
          </w:r>
          <w:r>
            <w:tab/>
          </w:r>
          <w:r>
            <w:rPr>
              <w:rFonts w:hint="eastAsia"/>
            </w:rPr>
            <w:t>2</w:t>
          </w:r>
          <w:r>
            <w:rPr>
              <w:rFonts w:hint="eastAsia"/>
            </w:rPr>
            <w:fldChar w:fldCharType="end"/>
          </w:r>
        </w:p>
        <w:p w14:paraId="3B4AFC72">
          <w:pPr>
            <w:pStyle w:val="23"/>
          </w:pPr>
          <w:r>
            <w:fldChar w:fldCharType="begin"/>
          </w:r>
          <w:r>
            <w:instrText xml:space="preserve"> HYPERLINK \l "_Toc192178998" </w:instrText>
          </w:r>
          <w:r>
            <w:fldChar w:fldCharType="separate"/>
          </w:r>
          <w:r>
            <w:rPr>
              <w:rStyle w:val="38"/>
            </w:rPr>
            <w:t>6</w:t>
          </w:r>
          <w:r>
            <w:rPr>
              <w:rStyle w:val="38"/>
              <w:rFonts w:hint="eastAsia"/>
            </w:rPr>
            <w:t>　碳中和</w:t>
          </w:r>
          <w:r>
            <w:rPr>
              <w:rStyle w:val="38"/>
            </w:rPr>
            <w:t>评价</w:t>
          </w:r>
          <w:r>
            <w:rPr>
              <w:rStyle w:val="38"/>
              <w:rFonts w:hint="eastAsia"/>
            </w:rPr>
            <w:t>体系</w:t>
          </w:r>
          <w:r>
            <w:tab/>
          </w:r>
          <w:r>
            <w:rPr>
              <w:rFonts w:hint="eastAsia"/>
            </w:rPr>
            <w:t>2</w:t>
          </w:r>
          <w:r>
            <w:rPr>
              <w:rFonts w:hint="eastAsia"/>
            </w:rPr>
            <w:fldChar w:fldCharType="end"/>
          </w:r>
        </w:p>
        <w:p w14:paraId="4540196A">
          <w:pPr>
            <w:pStyle w:val="28"/>
          </w:pPr>
          <w:r>
            <w:fldChar w:fldCharType="begin"/>
          </w:r>
          <w:r>
            <w:instrText xml:space="preserve"> HYPERLINK \l "_Toc192178993" </w:instrText>
          </w:r>
          <w:r>
            <w:fldChar w:fldCharType="separate"/>
          </w:r>
          <w:r>
            <w:rPr>
              <w:rStyle w:val="38"/>
              <w:rFonts w:hint="eastAsia"/>
              <w14:scene3d>
                <w14:lightRig w14:rig="threePt" w14:dir="t">
                  <w14:rot w14:lat="0" w14:lon="0" w14:rev="0"/>
                </w14:lightRig>
              </w14:scene3d>
            </w:rPr>
            <w:t>6</w:t>
          </w:r>
          <w:r>
            <w:rPr>
              <w:rStyle w:val="38"/>
              <w14:scene3d>
                <w14:lightRig w14:rig="threePt" w14:dir="t">
                  <w14:rot w14:lat="0" w14:lon="0" w14:rev="0"/>
                </w14:lightRig>
              </w14:scene3d>
            </w:rPr>
            <w:t>.1</w:t>
          </w:r>
          <w:r>
            <w:rPr>
              <w:rStyle w:val="38"/>
              <w:rFonts w:hint="eastAsia"/>
              <w14:scene3d>
                <w14:lightRig w14:rig="threePt" w14:dir="t">
                  <w14:rot w14:lat="0" w14:lon="0" w14:rev="0"/>
                </w14:lightRig>
              </w14:scene3d>
            </w:rPr>
            <w:t>　</w:t>
          </w:r>
          <w:r>
            <w:rPr>
              <w:rStyle w:val="38"/>
              <w:rFonts w:hint="eastAsia"/>
            </w:rPr>
            <w:t>评价指标</w:t>
          </w:r>
          <w:r>
            <w:tab/>
          </w:r>
          <w:r>
            <w:fldChar w:fldCharType="begin"/>
          </w:r>
          <w:r>
            <w:instrText xml:space="preserve"> PAGEREF _Toc192178993 \h </w:instrText>
          </w:r>
          <w:r>
            <w:fldChar w:fldCharType="separate"/>
          </w:r>
          <w:r>
            <w:t>2</w:t>
          </w:r>
          <w:r>
            <w:fldChar w:fldCharType="end"/>
          </w:r>
          <w:r>
            <w:fldChar w:fldCharType="end"/>
          </w:r>
        </w:p>
        <w:p w14:paraId="60BB8C84">
          <w:pPr>
            <w:pStyle w:val="28"/>
            <w:rPr>
              <w:rFonts w:asciiTheme="minorHAnsi" w:hAnsiTheme="minorHAnsi" w:eastAsiaTheme="minorEastAsia" w:cstheme="minorBidi"/>
              <w:szCs w:val="22"/>
            </w:rPr>
          </w:pPr>
          <w:r>
            <w:fldChar w:fldCharType="begin"/>
          </w:r>
          <w:r>
            <w:instrText xml:space="preserve"> HYPERLINK \l "_Toc192178993" </w:instrText>
          </w:r>
          <w:r>
            <w:fldChar w:fldCharType="separate"/>
          </w:r>
          <w:r>
            <w:rPr>
              <w:rStyle w:val="38"/>
              <w:rFonts w:hint="eastAsia"/>
              <w14:scene3d>
                <w14:lightRig w14:rig="threePt" w14:dir="t">
                  <w14:rot w14:lat="0" w14:lon="0" w14:rev="0"/>
                </w14:lightRig>
              </w14:scene3d>
            </w:rPr>
            <w:t>6</w:t>
          </w:r>
          <w:r>
            <w:rPr>
              <w:rStyle w:val="38"/>
              <w14:scene3d>
                <w14:lightRig w14:rig="threePt" w14:dir="t">
                  <w14:rot w14:lat="0" w14:lon="0" w14:rev="0"/>
                </w14:lightRig>
              </w14:scene3d>
            </w:rPr>
            <w:t>.</w:t>
          </w:r>
          <w:r>
            <w:rPr>
              <w:rStyle w:val="38"/>
              <w:rFonts w:hint="eastAsia"/>
              <w14:scene3d>
                <w14:lightRig w14:rig="threePt" w14:dir="t">
                  <w14:rot w14:lat="0" w14:lon="0" w14:rev="0"/>
                </w14:lightRig>
              </w14:scene3d>
            </w:rPr>
            <w:t>2　</w:t>
          </w:r>
          <w:r>
            <w:rPr>
              <w:rStyle w:val="38"/>
              <w:rFonts w:hint="eastAsia"/>
            </w:rPr>
            <w:t>评价等级</w:t>
          </w:r>
          <w:r>
            <w:tab/>
          </w:r>
          <w:r>
            <w:rPr>
              <w:rFonts w:hint="eastAsia"/>
            </w:rPr>
            <w:t>3</w:t>
          </w:r>
          <w:r>
            <w:rPr>
              <w:rFonts w:hint="eastAsia"/>
            </w:rPr>
            <w:fldChar w:fldCharType="end"/>
          </w:r>
        </w:p>
        <w:p w14:paraId="6DC24D91">
          <w:pPr>
            <w:pStyle w:val="23"/>
            <w:rPr>
              <w:rFonts w:asciiTheme="minorHAnsi" w:hAnsiTheme="minorHAnsi" w:eastAsiaTheme="minorEastAsia" w:cstheme="minorBidi"/>
              <w:szCs w:val="22"/>
            </w:rPr>
          </w:pPr>
          <w:r>
            <w:fldChar w:fldCharType="begin"/>
          </w:r>
          <w:r>
            <w:instrText xml:space="preserve"> HYPERLINK \l "_Toc192179001" </w:instrText>
          </w:r>
          <w:r>
            <w:fldChar w:fldCharType="separate"/>
          </w:r>
          <w:r>
            <w:rPr>
              <w:rStyle w:val="38"/>
            </w:rPr>
            <w:t>7</w:t>
          </w:r>
          <w:r>
            <w:rPr>
              <w:rStyle w:val="38"/>
              <w:rFonts w:hint="eastAsia"/>
            </w:rPr>
            <w:t>　</w:t>
          </w:r>
          <w:r>
            <w:rPr>
              <w:rStyle w:val="38"/>
            </w:rPr>
            <w:t>创建流程</w:t>
          </w:r>
          <w:r>
            <w:tab/>
          </w:r>
          <w:r>
            <w:fldChar w:fldCharType="begin"/>
          </w:r>
          <w:r>
            <w:instrText xml:space="preserve"> PAGEREF _Toc192179001 \h </w:instrText>
          </w:r>
          <w:r>
            <w:fldChar w:fldCharType="separate"/>
          </w:r>
          <w:r>
            <w:t>4</w:t>
          </w:r>
          <w:r>
            <w:fldChar w:fldCharType="end"/>
          </w:r>
          <w:r>
            <w:fldChar w:fldCharType="end"/>
          </w:r>
        </w:p>
        <w:p w14:paraId="522697A1">
          <w:pPr>
            <w:pStyle w:val="28"/>
            <w:rPr>
              <w:rFonts w:asciiTheme="minorHAnsi" w:hAnsiTheme="minorHAnsi" w:eastAsiaTheme="minorEastAsia" w:cstheme="minorBidi"/>
              <w:szCs w:val="22"/>
            </w:rPr>
          </w:pPr>
          <w:r>
            <w:fldChar w:fldCharType="begin"/>
          </w:r>
          <w:r>
            <w:instrText xml:space="preserve"> HYPERLINK \l "_Toc192179002" </w:instrText>
          </w:r>
          <w:r>
            <w:fldChar w:fldCharType="separate"/>
          </w:r>
          <w:r>
            <w:rPr>
              <w:rStyle w:val="38"/>
              <w14:scene3d>
                <w14:lightRig w14:rig="threePt" w14:dir="t">
                  <w14:rot w14:lat="0" w14:lon="0" w14:rev="0"/>
                </w14:lightRig>
              </w14:scene3d>
            </w:rPr>
            <w:t>7.1</w:t>
          </w:r>
          <w:r>
            <w:rPr>
              <w:rStyle w:val="38"/>
              <w:rFonts w:hint="eastAsia"/>
              <w14:scene3d>
                <w14:lightRig w14:rig="threePt" w14:dir="t">
                  <w14:rot w14:lat="0" w14:lon="0" w14:rev="0"/>
                </w14:lightRig>
              </w14:scene3d>
            </w:rPr>
            <w:t>　</w:t>
          </w:r>
          <w:r>
            <w:rPr>
              <w:rStyle w:val="38"/>
            </w:rPr>
            <w:t>建设阶段</w:t>
          </w:r>
          <w:r>
            <w:tab/>
          </w:r>
          <w:r>
            <w:fldChar w:fldCharType="begin"/>
          </w:r>
          <w:r>
            <w:instrText xml:space="preserve"> PAGEREF _Toc192179002 \h </w:instrText>
          </w:r>
          <w:r>
            <w:fldChar w:fldCharType="separate"/>
          </w:r>
          <w:r>
            <w:t>4</w:t>
          </w:r>
          <w:r>
            <w:fldChar w:fldCharType="end"/>
          </w:r>
          <w:r>
            <w:fldChar w:fldCharType="end"/>
          </w:r>
        </w:p>
        <w:p w14:paraId="29E0DF51">
          <w:pPr>
            <w:pStyle w:val="28"/>
            <w:rPr>
              <w:rFonts w:asciiTheme="minorHAnsi" w:hAnsiTheme="minorHAnsi" w:eastAsiaTheme="minorEastAsia" w:cstheme="minorBidi"/>
              <w:szCs w:val="22"/>
            </w:rPr>
          </w:pPr>
          <w:r>
            <w:fldChar w:fldCharType="begin"/>
          </w:r>
          <w:r>
            <w:instrText xml:space="preserve"> HYPERLINK \l "_Toc192179007" </w:instrText>
          </w:r>
          <w:r>
            <w:fldChar w:fldCharType="separate"/>
          </w:r>
          <w:r>
            <w:rPr>
              <w:rStyle w:val="38"/>
              <w14:scene3d>
                <w14:lightRig w14:rig="threePt" w14:dir="t">
                  <w14:rot w14:lat="0" w14:lon="0" w14:rev="0"/>
                </w14:lightRig>
              </w14:scene3d>
            </w:rPr>
            <w:t>7.2</w:t>
          </w:r>
          <w:r>
            <w:rPr>
              <w:rStyle w:val="38"/>
              <w:rFonts w:hint="eastAsia"/>
              <w14:scene3d>
                <w14:lightRig w14:rig="threePt" w14:dir="t">
                  <w14:rot w14:lat="0" w14:lon="0" w14:rev="0"/>
                </w14:lightRig>
              </w14:scene3d>
            </w:rPr>
            <w:t>　</w:t>
          </w:r>
          <w:r>
            <w:rPr>
              <w:rStyle w:val="38"/>
            </w:rPr>
            <w:t>基础评价阶段</w:t>
          </w:r>
          <w:r>
            <w:tab/>
          </w:r>
          <w:r>
            <w:fldChar w:fldCharType="begin"/>
          </w:r>
          <w:r>
            <w:instrText xml:space="preserve"> PAGEREF _Toc192179007 \h </w:instrText>
          </w:r>
          <w:r>
            <w:fldChar w:fldCharType="separate"/>
          </w:r>
          <w:r>
            <w:t>5</w:t>
          </w:r>
          <w:r>
            <w:fldChar w:fldCharType="end"/>
          </w:r>
          <w:r>
            <w:fldChar w:fldCharType="end"/>
          </w:r>
        </w:p>
        <w:p w14:paraId="17BC2746">
          <w:pPr>
            <w:pStyle w:val="28"/>
            <w:rPr>
              <w:rFonts w:asciiTheme="minorHAnsi" w:hAnsiTheme="minorHAnsi" w:eastAsiaTheme="minorEastAsia" w:cstheme="minorBidi"/>
              <w:szCs w:val="22"/>
            </w:rPr>
          </w:pPr>
          <w:r>
            <w:fldChar w:fldCharType="begin"/>
          </w:r>
          <w:r>
            <w:instrText xml:space="preserve"> HYPERLINK \l "_Toc192179013" </w:instrText>
          </w:r>
          <w:r>
            <w:fldChar w:fldCharType="separate"/>
          </w:r>
          <w:r>
            <w:rPr>
              <w:rStyle w:val="38"/>
              <w14:scene3d>
                <w14:lightRig w14:rig="threePt" w14:dir="t">
                  <w14:rot w14:lat="0" w14:lon="0" w14:rev="0"/>
                </w14:lightRig>
              </w14:scene3d>
            </w:rPr>
            <w:t>7.3</w:t>
          </w:r>
          <w:r>
            <w:rPr>
              <w:rStyle w:val="38"/>
              <w:rFonts w:hint="eastAsia"/>
              <w14:scene3d>
                <w14:lightRig w14:rig="threePt" w14:dir="t">
                  <w14:rot w14:lat="0" w14:lon="0" w14:rev="0"/>
                </w14:lightRig>
              </w14:scene3d>
            </w:rPr>
            <w:t>　</w:t>
          </w:r>
          <w:r>
            <w:rPr>
              <w:rStyle w:val="38"/>
            </w:rPr>
            <w:t>结果应用阶段</w:t>
          </w:r>
          <w:r>
            <w:tab/>
          </w:r>
          <w:r>
            <w:fldChar w:fldCharType="begin"/>
          </w:r>
          <w:r>
            <w:instrText xml:space="preserve"> PAGEREF _Toc192179013 \h </w:instrText>
          </w:r>
          <w:r>
            <w:fldChar w:fldCharType="separate"/>
          </w:r>
          <w:r>
            <w:t>5</w:t>
          </w:r>
          <w:r>
            <w:fldChar w:fldCharType="end"/>
          </w:r>
          <w:r>
            <w:fldChar w:fldCharType="end"/>
          </w:r>
        </w:p>
        <w:p w14:paraId="020D6204">
          <w:pPr>
            <w:pStyle w:val="23"/>
            <w:rPr>
              <w:rFonts w:asciiTheme="minorHAnsi" w:hAnsiTheme="minorHAnsi" w:eastAsiaTheme="minorEastAsia" w:cstheme="minorBidi"/>
              <w:szCs w:val="22"/>
            </w:rPr>
          </w:pPr>
          <w:r>
            <w:fldChar w:fldCharType="begin"/>
          </w:r>
          <w:r>
            <w:instrText xml:space="preserve"> HYPERLINK \l "_Toc192179016" </w:instrText>
          </w:r>
          <w:r>
            <w:fldChar w:fldCharType="separate"/>
          </w:r>
          <w:r>
            <w:rPr>
              <w:rStyle w:val="38"/>
            </w:rPr>
            <w:t>附录A（资料性）</w:t>
          </w:r>
          <w:r>
            <w:rPr>
              <w:rStyle w:val="38"/>
              <w:rFonts w:hint="eastAsia"/>
            </w:rPr>
            <w:t>　</w:t>
          </w:r>
          <w:r>
            <w:rPr>
              <w:rStyle w:val="38"/>
            </w:rPr>
            <w:t>碳排放核算方法</w:t>
          </w:r>
          <w:r>
            <w:tab/>
          </w:r>
          <w:r>
            <w:fldChar w:fldCharType="begin"/>
          </w:r>
          <w:r>
            <w:instrText xml:space="preserve"> PAGEREF _Toc192179016 \h </w:instrText>
          </w:r>
          <w:r>
            <w:fldChar w:fldCharType="separate"/>
          </w:r>
          <w:r>
            <w:t>6</w:t>
          </w:r>
          <w:r>
            <w:fldChar w:fldCharType="end"/>
          </w:r>
          <w:r>
            <w:fldChar w:fldCharType="end"/>
          </w:r>
        </w:p>
        <w:p w14:paraId="15B2298D">
          <w:pPr>
            <w:pStyle w:val="23"/>
            <w:rPr>
              <w:rFonts w:asciiTheme="minorHAnsi" w:hAnsiTheme="minorHAnsi" w:eastAsiaTheme="minorEastAsia" w:cstheme="minorBidi"/>
              <w:szCs w:val="22"/>
            </w:rPr>
          </w:pPr>
          <w:r>
            <w:fldChar w:fldCharType="begin"/>
          </w:r>
          <w:r>
            <w:instrText xml:space="preserve"> HYPERLINK \l "_Toc192179019" </w:instrText>
          </w:r>
          <w:r>
            <w:fldChar w:fldCharType="separate"/>
          </w:r>
          <w:r>
            <w:rPr>
              <w:rStyle w:val="38"/>
            </w:rPr>
            <w:t>附录B（资料性）</w:t>
          </w:r>
          <w:r>
            <w:rPr>
              <w:rStyle w:val="38"/>
              <w:rFonts w:hint="eastAsia"/>
            </w:rPr>
            <w:t>　</w:t>
          </w:r>
          <w:r>
            <w:rPr>
              <w:rStyle w:val="38"/>
            </w:rPr>
            <w:t>碳排放核算相关缺省值</w:t>
          </w:r>
          <w:r>
            <w:tab/>
          </w:r>
          <w:r>
            <w:fldChar w:fldCharType="begin"/>
          </w:r>
          <w:r>
            <w:instrText xml:space="preserve"> PAGEREF _Toc192179019 \h </w:instrText>
          </w:r>
          <w:r>
            <w:fldChar w:fldCharType="separate"/>
          </w:r>
          <w:r>
            <w:t>7</w:t>
          </w:r>
          <w:r>
            <w:fldChar w:fldCharType="end"/>
          </w:r>
          <w:r>
            <w:fldChar w:fldCharType="end"/>
          </w:r>
        </w:p>
        <w:p w14:paraId="4BC84570">
          <w:pPr>
            <w:pStyle w:val="23"/>
          </w:pPr>
          <w:r>
            <w:rPr>
              <w:rFonts w:hint="eastAsia"/>
            </w:rPr>
            <w:t>参考文献</w:t>
          </w:r>
          <w:r>
            <w:rPr>
              <w:rFonts w:hint="eastAsia"/>
            </w:rPr>
            <w:tab/>
          </w:r>
          <w:r>
            <w:t>9</w:t>
          </w:r>
        </w:p>
        <w:p w14:paraId="09072854">
          <w:r>
            <w:rPr>
              <w:b/>
              <w:bCs/>
              <w:lang w:val="zh-CN"/>
            </w:rPr>
            <w:fldChar w:fldCharType="end"/>
          </w:r>
        </w:p>
      </w:sdtContent>
    </w:sdt>
    <w:bookmarkEnd w:id="0"/>
    <w:p w14:paraId="3F7F4F29">
      <w:pPr>
        <w:pStyle w:val="96"/>
        <w:spacing w:before="900" w:after="360"/>
        <w:rPr>
          <w:spacing w:val="320"/>
        </w:rPr>
      </w:pPr>
      <w:bookmarkStart w:id="3" w:name="_Toc184908650"/>
      <w:bookmarkStart w:id="4" w:name="BookMark2"/>
      <w:r>
        <w:rPr>
          <w:spacing w:val="320"/>
        </w:rPr>
        <w:br w:type="page"/>
      </w:r>
    </w:p>
    <w:p w14:paraId="7370FD85">
      <w:pPr>
        <w:pStyle w:val="96"/>
        <w:spacing w:before="900" w:after="360"/>
      </w:pPr>
      <w:bookmarkStart w:id="5" w:name="_Toc192178985"/>
      <w:r>
        <w:rPr>
          <w:rFonts w:hint="eastAsia"/>
        </w:rPr>
        <w:t>前　　</w:t>
      </w:r>
      <w:r>
        <w:t>言</w:t>
      </w:r>
      <w:bookmarkEnd w:id="1"/>
      <w:bookmarkEnd w:id="3"/>
      <w:bookmarkEnd w:id="5"/>
    </w:p>
    <w:p w14:paraId="20DBE0A4">
      <w:pPr>
        <w:pStyle w:val="63"/>
        <w:ind w:firstLine="420"/>
      </w:pPr>
      <w:r>
        <w:rPr>
          <w:rFonts w:hint="eastAsia"/>
        </w:rPr>
        <w:t>本文件按照GB/T 1.1—2020《标准化工作导则　第1部分：标准化文件的结构和起草规则》的规定起草。</w:t>
      </w:r>
    </w:p>
    <w:p w14:paraId="46033DC2">
      <w:pPr>
        <w:pStyle w:val="63"/>
        <w:ind w:firstLine="420"/>
      </w:pPr>
      <w:r>
        <w:rPr>
          <w:rFonts w:hint="eastAsia"/>
        </w:rPr>
        <w:t>本文件由中国能源研究会提出并归口。</w:t>
      </w:r>
    </w:p>
    <w:p w14:paraId="05652787">
      <w:pPr>
        <w:pStyle w:val="63"/>
        <w:ind w:firstLine="420"/>
      </w:pPr>
      <w:r>
        <w:rPr>
          <w:rFonts w:hint="eastAsia"/>
        </w:rPr>
        <w:t>本文件起草单位：寰智（深圳）绿色发展有限公司、江苏禾光综能科技有限公司、北京中创慧谷数据科技有限公司、重庆大学、中国科技开发院、知己集团</w:t>
      </w:r>
      <w:r>
        <w:rPr>
          <w:rFonts w:hint="eastAsia"/>
          <w:lang w:eastAsia="zh-CN"/>
        </w:rPr>
        <w:t>、北京京山绿碳科技有限公司</w:t>
      </w:r>
      <w:r>
        <w:rPr>
          <w:rFonts w:hAnsi="宋体"/>
        </w:rPr>
        <w:t>……</w:t>
      </w:r>
      <w:r>
        <w:rPr>
          <w:rFonts w:hint="eastAsia"/>
        </w:rPr>
        <w:t>。</w:t>
      </w:r>
    </w:p>
    <w:p w14:paraId="5ED18F73">
      <w:pPr>
        <w:pStyle w:val="63"/>
        <w:ind w:firstLine="420"/>
      </w:pPr>
      <w:r>
        <w:rPr>
          <w:rFonts w:hint="eastAsia"/>
        </w:rPr>
        <w:t>本文件主要起草人：翟生强、张翀、吴晓朦、李剑、苟小龙、周念成、曹铁军、王信民、贲智群</w:t>
      </w:r>
      <w:r>
        <w:rPr>
          <w:rFonts w:hint="eastAsia"/>
          <w:lang w:eastAsia="zh-CN"/>
        </w:rPr>
        <w:t>、</w:t>
      </w:r>
      <w:bookmarkStart w:id="215" w:name="_GoBack"/>
      <w:bookmarkEnd w:id="215"/>
      <w:r>
        <w:rPr>
          <w:rFonts w:hint="eastAsia"/>
          <w:lang w:val="en-US" w:eastAsia="zh-CN"/>
        </w:rPr>
        <w:t>吕振华</w:t>
      </w:r>
      <w:r>
        <w:rPr>
          <w:rFonts w:hint="eastAsia"/>
        </w:rPr>
        <w:t>……。</w:t>
      </w:r>
    </w:p>
    <w:p w14:paraId="0EA5AA0E">
      <w:pPr>
        <w:pStyle w:val="63"/>
        <w:ind w:firstLine="420"/>
      </w:pPr>
    </w:p>
    <w:p w14:paraId="46F49739">
      <w:pPr>
        <w:pStyle w:val="63"/>
        <w:ind w:firstLine="420"/>
        <w:sectPr>
          <w:footerReference r:id="rId11" w:type="first"/>
          <w:headerReference r:id="rId7" w:type="default"/>
          <w:footerReference r:id="rId9" w:type="default"/>
          <w:headerReference r:id="rId8" w:type="even"/>
          <w:footerReference r:id="rId10" w:type="even"/>
          <w:pgSz w:w="11906" w:h="16838"/>
          <w:pgMar w:top="1928" w:right="1418" w:bottom="1418" w:left="1418" w:header="1418" w:footer="1134" w:gutter="284"/>
          <w:pgNumType w:fmt="upperRoman" w:start="1"/>
          <w:cols w:space="425" w:num="1"/>
          <w:formProt w:val="0"/>
          <w:titlePg/>
          <w:docGrid w:linePitch="312" w:charSpace="0"/>
        </w:sectPr>
      </w:pPr>
    </w:p>
    <w:bookmarkEnd w:id="4"/>
    <w:p w14:paraId="0377F4C1">
      <w:pPr>
        <w:spacing w:line="20" w:lineRule="exact"/>
        <w:jc w:val="center"/>
        <w:rPr>
          <w:rFonts w:ascii="黑体" w:hAnsi="黑体" w:eastAsia="黑体"/>
          <w:sz w:val="32"/>
          <w:szCs w:val="32"/>
        </w:rPr>
      </w:pPr>
      <w:bookmarkStart w:id="6" w:name="BookMark4"/>
    </w:p>
    <w:p w14:paraId="2BF53175">
      <w:pPr>
        <w:spacing w:line="20" w:lineRule="exact"/>
        <w:jc w:val="center"/>
        <w:rPr>
          <w:rFonts w:ascii="黑体" w:hAnsi="黑体" w:eastAsia="黑体"/>
          <w:sz w:val="32"/>
          <w:szCs w:val="32"/>
        </w:rPr>
      </w:pPr>
    </w:p>
    <w:p w14:paraId="787728D2">
      <w:pPr>
        <w:pStyle w:val="184"/>
        <w:spacing w:before="850"/>
      </w:pPr>
      <w:sdt>
        <w:sdtPr>
          <w:tag w:val="NEW_STAND_NAME"/>
          <w:id w:val="595910757"/>
          <w:lock w:val="sdtLocked"/>
          <w:placeholder>
            <w:docPart w:val="EF45A5BC36D3418EBC2EDECB3E086A54"/>
          </w:placeholder>
        </w:sdtPr>
        <w:sdtContent>
          <w:bookmarkStart w:id="7" w:name="NEW_STAND_NAME"/>
          <w:r>
            <w:rPr>
              <w:rFonts w:hint="eastAsia"/>
            </w:rPr>
            <w:t>碳中和产业园区评价</w:t>
          </w:r>
        </w:sdtContent>
      </w:sdt>
      <w:bookmarkEnd w:id="7"/>
    </w:p>
    <w:p w14:paraId="0E65FFE5">
      <w:pPr>
        <w:pStyle w:val="111"/>
        <w:spacing w:before="240" w:after="240"/>
      </w:pPr>
      <w:bookmarkStart w:id="8" w:name="_Toc26986530"/>
      <w:bookmarkStart w:id="9" w:name="_Toc26718930"/>
      <w:bookmarkStart w:id="10" w:name="_Toc136118408"/>
      <w:bookmarkStart w:id="11" w:name="_Toc17233325"/>
      <w:bookmarkStart w:id="12" w:name="_Toc26648465"/>
      <w:bookmarkStart w:id="13" w:name="_Toc24884211"/>
      <w:bookmarkStart w:id="14" w:name="_Toc184908651"/>
      <w:bookmarkStart w:id="15" w:name="_Toc192178986"/>
      <w:bookmarkStart w:id="16" w:name="_Toc24884218"/>
      <w:bookmarkStart w:id="17" w:name="_Toc97192964"/>
      <w:bookmarkStart w:id="18" w:name="_Toc26986771"/>
      <w:bookmarkStart w:id="19" w:name="_Toc136007084"/>
      <w:bookmarkStart w:id="20" w:name="_Toc17233333"/>
      <w:r>
        <w:rPr>
          <w:rFonts w:hint="eastAsia"/>
        </w:rPr>
        <w:t>范围</w:t>
      </w:r>
      <w:bookmarkEnd w:id="8"/>
      <w:bookmarkEnd w:id="9"/>
      <w:bookmarkEnd w:id="10"/>
      <w:bookmarkEnd w:id="11"/>
      <w:bookmarkEnd w:id="12"/>
      <w:bookmarkEnd w:id="13"/>
      <w:bookmarkEnd w:id="14"/>
      <w:bookmarkEnd w:id="15"/>
      <w:bookmarkEnd w:id="16"/>
      <w:bookmarkEnd w:id="17"/>
      <w:bookmarkEnd w:id="18"/>
      <w:bookmarkEnd w:id="19"/>
      <w:bookmarkEnd w:id="20"/>
    </w:p>
    <w:p w14:paraId="751815AD">
      <w:pPr>
        <w:pStyle w:val="63"/>
        <w:ind w:firstLine="420"/>
      </w:pPr>
      <w:bookmarkStart w:id="21" w:name="_Toc24884219"/>
      <w:bookmarkStart w:id="22" w:name="_Toc17233326"/>
      <w:bookmarkStart w:id="23" w:name="_Toc26648466"/>
      <w:bookmarkStart w:id="24" w:name="_Toc17233334"/>
      <w:bookmarkStart w:id="25" w:name="_Toc24884212"/>
      <w:r>
        <w:rPr>
          <w:rFonts w:hint="eastAsia"/>
        </w:rPr>
        <w:t>本文件确立了碳中和产业园区评价的基本原则和一般要求,规定了碳排放核算体系、碳中和评价体系、创建流程的内容和要求。</w:t>
      </w:r>
    </w:p>
    <w:p w14:paraId="6D2DAAAF">
      <w:pPr>
        <w:pStyle w:val="63"/>
        <w:ind w:firstLine="420"/>
      </w:pPr>
      <w:r>
        <w:rPr>
          <w:rFonts w:hint="eastAsia"/>
        </w:rPr>
        <w:t>本文件适用于碳中和产业园区的评价。</w:t>
      </w:r>
    </w:p>
    <w:p w14:paraId="763299D0">
      <w:pPr>
        <w:pStyle w:val="111"/>
        <w:spacing w:before="240" w:after="240"/>
        <w:rPr>
          <w:szCs w:val="21"/>
        </w:rPr>
      </w:pPr>
      <w:bookmarkStart w:id="26" w:name="_Toc97192965"/>
      <w:bookmarkStart w:id="27" w:name="_Toc192178987"/>
      <w:bookmarkStart w:id="28" w:name="_Toc184908652"/>
      <w:bookmarkStart w:id="29" w:name="_Toc136007085"/>
      <w:bookmarkStart w:id="30" w:name="_Toc136118409"/>
      <w:bookmarkStart w:id="31" w:name="_Toc26986531"/>
      <w:bookmarkStart w:id="32" w:name="_Toc26986772"/>
      <w:bookmarkStart w:id="33" w:name="_Toc26718931"/>
      <w:r>
        <w:rPr>
          <w:rFonts w:hint="eastAsia"/>
        </w:rPr>
        <w:t>规范性引用文件</w:t>
      </w:r>
      <w:bookmarkEnd w:id="21"/>
      <w:bookmarkEnd w:id="22"/>
      <w:bookmarkEnd w:id="23"/>
      <w:bookmarkEnd w:id="24"/>
      <w:bookmarkEnd w:id="25"/>
      <w:bookmarkEnd w:id="26"/>
      <w:bookmarkEnd w:id="27"/>
      <w:bookmarkEnd w:id="28"/>
      <w:bookmarkEnd w:id="29"/>
      <w:bookmarkEnd w:id="30"/>
      <w:bookmarkEnd w:id="31"/>
      <w:bookmarkEnd w:id="32"/>
      <w:bookmarkEnd w:id="33"/>
    </w:p>
    <w:p w14:paraId="3013568F">
      <w:pPr>
        <w:pStyle w:val="6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FDCE22A">
      <w:pPr>
        <w:pStyle w:val="63"/>
        <w:ind w:firstLine="420"/>
        <w:rPr>
          <w:szCs w:val="21"/>
        </w:rPr>
      </w:pPr>
      <w:r>
        <w:rPr>
          <w:rFonts w:hint="eastAsia"/>
          <w:szCs w:val="21"/>
        </w:rPr>
        <w:t>GB/T 32150　工业企业温室气体排放核算和报告通则</w:t>
      </w:r>
    </w:p>
    <w:p w14:paraId="0DC685B5">
      <w:pPr>
        <w:pStyle w:val="111"/>
        <w:spacing w:before="240" w:after="240"/>
      </w:pPr>
      <w:bookmarkStart w:id="34" w:name="_Toc181124918"/>
      <w:bookmarkEnd w:id="34"/>
      <w:bookmarkStart w:id="35" w:name="_Toc181124814"/>
      <w:bookmarkEnd w:id="35"/>
      <w:bookmarkStart w:id="36" w:name="_Toc181125674"/>
      <w:bookmarkEnd w:id="36"/>
      <w:bookmarkStart w:id="37" w:name="_Toc192178988"/>
      <w:bookmarkStart w:id="38" w:name="_Toc97192966"/>
      <w:bookmarkStart w:id="39" w:name="_Toc184908653"/>
      <w:bookmarkStart w:id="40" w:name="_Toc136007086"/>
      <w:bookmarkStart w:id="41" w:name="_Toc136118410"/>
      <w:r>
        <w:rPr>
          <w:rFonts w:hint="eastAsia"/>
          <w:szCs w:val="21"/>
        </w:rPr>
        <w:t>术语和定义</w:t>
      </w:r>
      <w:bookmarkEnd w:id="37"/>
      <w:bookmarkEnd w:id="38"/>
      <w:bookmarkEnd w:id="39"/>
      <w:bookmarkEnd w:id="40"/>
      <w:bookmarkEnd w:id="41"/>
    </w:p>
    <w:sdt>
      <w:sdtPr>
        <w:rPr>
          <w:rFonts w:hint="eastAsia"/>
          <w:shd w:val="clear" w:color="auto" w:fill="FFFFFF"/>
        </w:rPr>
        <w:id w:val="-1909835108"/>
        <w:placeholder>
          <w:docPart w:val="E4F980F3321B4CF6A921CD96100F8BC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shd w:val="clear" w:color="auto" w:fill="FFFFFF"/>
        </w:rPr>
      </w:sdtEndPr>
      <w:sdtContent>
        <w:p w14:paraId="7BDAF507">
          <w:pPr>
            <w:pStyle w:val="63"/>
            <w:ind w:firstLine="420"/>
          </w:pPr>
          <w:bookmarkStart w:id="42" w:name="_Toc26986532"/>
          <w:bookmarkEnd w:id="42"/>
          <w:r>
            <w:rPr>
              <w:rFonts w:hint="eastAsia"/>
              <w:shd w:val="clear" w:color="auto" w:fill="FFFFFF"/>
            </w:rPr>
            <w:t>下列术语和定义适用于本文件。</w:t>
          </w:r>
        </w:p>
      </w:sdtContent>
    </w:sdt>
    <w:p w14:paraId="4A702CB3">
      <w:pPr>
        <w:pStyle w:val="230"/>
        <w:ind w:left="0"/>
      </w:pPr>
    </w:p>
    <w:p w14:paraId="3290F8DC">
      <w:pPr>
        <w:pStyle w:val="230"/>
        <w:numPr>
          <w:ilvl w:val="0"/>
          <w:numId w:val="0"/>
        </w:numPr>
        <w:ind w:firstLine="420" w:firstLineChars="200"/>
      </w:pPr>
      <w:r>
        <w:rPr>
          <w:rFonts w:hint="eastAsia" w:ascii="黑体" w:hAnsi="黑体" w:eastAsia="黑体"/>
        </w:rPr>
        <w:t>产业园区　industrial park</w:t>
      </w:r>
    </w:p>
    <w:p w14:paraId="00C50102">
      <w:pPr>
        <w:pStyle w:val="63"/>
        <w:ind w:firstLine="420"/>
      </w:pPr>
      <w:r>
        <w:rPr>
          <w:rFonts w:hint="eastAsia"/>
        </w:rPr>
        <w:t>聚集若干工业企业的区域，是区域经济发展、产业调整和升级的重要空间聚集形式。</w:t>
      </w:r>
    </w:p>
    <w:p w14:paraId="555664C6">
      <w:pPr>
        <w:pStyle w:val="229"/>
        <w:ind w:left="780" w:hanging="360"/>
        <w:rPr>
          <w:sz w:val="18"/>
          <w:szCs w:val="18"/>
        </w:rPr>
      </w:pPr>
      <w:r>
        <w:rPr>
          <w:rFonts w:hint="eastAsia" w:ascii="黑体" w:hAnsi="黑体" w:eastAsia="黑体"/>
          <w:sz w:val="18"/>
          <w:szCs w:val="18"/>
        </w:rPr>
        <w:t>注：</w:t>
      </w:r>
      <w:r>
        <w:rPr>
          <w:rFonts w:hint="eastAsia"/>
          <w:sz w:val="18"/>
          <w:szCs w:val="18"/>
        </w:rPr>
        <w:t>产业园区具体形式主要包括高新区、开发区、科技园、工业园、产业基地、特色产业园、产业和科技新城等。</w:t>
      </w:r>
    </w:p>
    <w:p w14:paraId="3142D2C1">
      <w:pPr>
        <w:pStyle w:val="63"/>
        <w:ind w:firstLine="420"/>
      </w:pPr>
      <w:r>
        <w:rPr>
          <w:rFonts w:hint="eastAsia"/>
        </w:rPr>
        <w:t>[来源：</w:t>
      </w:r>
      <w:r>
        <w:t>GB/T 3657</w:t>
      </w:r>
      <w:r>
        <w:rPr>
          <w:rFonts w:hint="eastAsia"/>
        </w:rPr>
        <w:t>8</w:t>
      </w:r>
      <w:r>
        <w:t>-2018</w:t>
      </w:r>
      <w:r>
        <w:rPr>
          <w:rFonts w:hint="eastAsia"/>
        </w:rPr>
        <w:t>，定义3.1]</w:t>
      </w:r>
    </w:p>
    <w:p w14:paraId="6C054E8E">
      <w:pPr>
        <w:pStyle w:val="230"/>
        <w:ind w:left="0"/>
      </w:pPr>
    </w:p>
    <w:p w14:paraId="5E1EEA4D">
      <w:pPr>
        <w:pStyle w:val="230"/>
        <w:numPr>
          <w:ilvl w:val="0"/>
          <w:numId w:val="0"/>
        </w:numPr>
        <w:ind w:firstLine="420" w:firstLineChars="200"/>
      </w:pPr>
      <w:r>
        <w:rPr>
          <w:rFonts w:hint="eastAsia" w:ascii="黑体" w:hAnsi="黑体" w:eastAsia="黑体"/>
        </w:rPr>
        <w:t>碳中和　carbon neutralization</w:t>
      </w:r>
    </w:p>
    <w:p w14:paraId="300E8972">
      <w:pPr>
        <w:pStyle w:val="63"/>
        <w:ind w:firstLine="420"/>
      </w:pPr>
      <w:bookmarkStart w:id="43" w:name="_Toc136118411"/>
      <w:r>
        <w:rPr>
          <w:rFonts w:hint="eastAsia"/>
        </w:rPr>
        <w:t>在一个特定时期内，一定范围内的人为温室气体清除量与人为温室气体排放量实现正负抵消。</w:t>
      </w:r>
    </w:p>
    <w:p w14:paraId="1C8A4325">
      <w:pPr>
        <w:pStyle w:val="229"/>
        <w:ind w:left="780" w:hanging="360"/>
        <w:rPr>
          <w:sz w:val="18"/>
          <w:szCs w:val="18"/>
        </w:rPr>
      </w:pPr>
      <w:r>
        <w:rPr>
          <w:rFonts w:hint="eastAsia" w:ascii="黑体" w:hAnsi="黑体" w:eastAsia="黑体"/>
          <w:sz w:val="18"/>
          <w:szCs w:val="18"/>
        </w:rPr>
        <w:t>注：</w:t>
      </w:r>
      <w:r>
        <w:rPr>
          <w:rFonts w:hint="eastAsia"/>
          <w:sz w:val="18"/>
          <w:szCs w:val="18"/>
        </w:rPr>
        <w:t>政府间气候变化专门委员会(IPCC)将二氧化碳中和与温室气体(GHG)中和的概念进行了区分，对于二氧化碳中和指的是二氧化碳排放量与二氧化碳清除量相平衡的状态，对于温室气体中和是指所有温室气体的排放量由温室气体清除量所平衡的状态。本文件中的“碳中和”的定义等同于IPCC对温室气体中和的定义。</w:t>
      </w:r>
    </w:p>
    <w:bookmarkEnd w:id="43"/>
    <w:p w14:paraId="3A2FEAE7">
      <w:pPr>
        <w:pStyle w:val="230"/>
        <w:ind w:left="0"/>
      </w:pPr>
    </w:p>
    <w:p w14:paraId="4EFDAF2D">
      <w:pPr>
        <w:pStyle w:val="230"/>
        <w:numPr>
          <w:ilvl w:val="0"/>
          <w:numId w:val="0"/>
        </w:numPr>
        <w:ind w:firstLine="420" w:firstLineChars="200"/>
        <w:rPr>
          <w:rFonts w:ascii="黑体" w:hAnsi="黑体" w:eastAsia="黑体"/>
        </w:rPr>
      </w:pPr>
      <w:r>
        <w:rPr>
          <w:rFonts w:hint="eastAsia" w:ascii="黑体" w:hAnsi="黑体" w:eastAsia="黑体"/>
        </w:rPr>
        <w:t>碳排放　carbon emission</w:t>
      </w:r>
    </w:p>
    <w:p w14:paraId="7EE02D64">
      <w:pPr>
        <w:pStyle w:val="63"/>
        <w:ind w:firstLine="420"/>
      </w:pPr>
      <w:r>
        <w:rPr>
          <w:rFonts w:hint="eastAsia"/>
        </w:rPr>
        <w:t>煤炭、石油、天然气等化石能源燃烧活动和工业生产过程以及土地利用变化与林业等活动产生的温室气体排放，也包括因使用外购的电力和热力等所导致的温室气体排放。</w:t>
      </w:r>
    </w:p>
    <w:p w14:paraId="3E69874F">
      <w:pPr>
        <w:pStyle w:val="63"/>
        <w:ind w:firstLine="420"/>
      </w:pPr>
      <w:r>
        <w:rPr>
          <w:rFonts w:hint="eastAsia"/>
        </w:rPr>
        <w:t>[来源：生态环境部《碳排放权交易管理办法（试行）》]</w:t>
      </w:r>
    </w:p>
    <w:p w14:paraId="79BB072C">
      <w:pPr>
        <w:pStyle w:val="230"/>
        <w:ind w:left="0"/>
      </w:pPr>
    </w:p>
    <w:p w14:paraId="170F2896">
      <w:pPr>
        <w:pStyle w:val="230"/>
        <w:numPr>
          <w:ilvl w:val="0"/>
          <w:numId w:val="0"/>
        </w:numPr>
        <w:ind w:firstLine="420" w:firstLineChars="200"/>
        <w:rPr>
          <w:rFonts w:ascii="黑体" w:hAnsi="黑体" w:eastAsia="黑体"/>
        </w:rPr>
      </w:pPr>
      <w:r>
        <w:rPr>
          <w:rFonts w:hint="eastAsia" w:ascii="黑体" w:hAnsi="黑体" w:eastAsia="黑体"/>
        </w:rPr>
        <w:t>碳抵消　carbon offset</w:t>
      </w:r>
    </w:p>
    <w:p w14:paraId="22AE575C">
      <w:pPr>
        <w:pStyle w:val="63"/>
        <w:ind w:firstLine="420"/>
      </w:pPr>
      <w:r>
        <w:rPr>
          <w:rFonts w:hint="eastAsia"/>
        </w:rPr>
        <w:t>排放单位用核算边界以外温室气体排放的减少量以及碳汇,以碳信用额度、碳汇等形式用来补偿或</w:t>
      </w:r>
    </w:p>
    <w:p w14:paraId="3B94B0E0">
      <w:pPr>
        <w:pStyle w:val="63"/>
        <w:ind w:firstLine="0" w:firstLineChars="0"/>
      </w:pPr>
      <w:r>
        <w:rPr>
          <w:rFonts w:hint="eastAsia"/>
        </w:rPr>
        <w:t>抵消边界内的温室气体排放量的过程。</w:t>
      </w:r>
    </w:p>
    <w:p w14:paraId="35ECA224">
      <w:pPr>
        <w:pStyle w:val="63"/>
        <w:ind w:firstLine="420"/>
      </w:pPr>
      <w:r>
        <w:rPr>
          <w:rFonts w:hint="eastAsia"/>
        </w:rPr>
        <w:t>[来源：</w:t>
      </w:r>
      <w:r>
        <w:t>DB33/T 2515-2022</w:t>
      </w:r>
      <w:r>
        <w:rPr>
          <w:rFonts w:hint="eastAsia"/>
        </w:rPr>
        <w:t xml:space="preserve"> 定义3</w:t>
      </w:r>
      <w:r>
        <w:t>.4]</w:t>
      </w:r>
    </w:p>
    <w:p w14:paraId="7594E480">
      <w:pPr>
        <w:pStyle w:val="230"/>
        <w:ind w:left="0"/>
        <w:rPr>
          <w:rFonts w:ascii="黑体" w:hAnsi="黑体" w:eastAsia="黑体"/>
        </w:rPr>
      </w:pPr>
    </w:p>
    <w:p w14:paraId="1F03BEDC">
      <w:pPr>
        <w:pStyle w:val="230"/>
        <w:numPr>
          <w:ilvl w:val="0"/>
          <w:numId w:val="0"/>
        </w:numPr>
        <w:ind w:firstLine="420" w:firstLineChars="200"/>
        <w:rPr>
          <w:rFonts w:ascii="黑体" w:hAnsi="黑体" w:eastAsia="黑体"/>
        </w:rPr>
      </w:pPr>
      <w:r>
        <w:rPr>
          <w:rFonts w:hint="eastAsia" w:ascii="黑体" w:hAnsi="黑体" w:eastAsia="黑体"/>
        </w:rPr>
        <w:t>碳管理平台　carbon management platform</w:t>
      </w:r>
    </w:p>
    <w:p w14:paraId="77112586">
      <w:pPr>
        <w:pStyle w:val="63"/>
        <w:ind w:firstLine="420"/>
      </w:pPr>
      <w:r>
        <w:rPr>
          <w:rFonts w:hint="eastAsia"/>
        </w:rPr>
        <w:t>利用云计算、大数据、物联网、人工智能等现代信息技术，对碳排放数据进行实时监测、分析、管理和优化的综合性集中管理系统。</w:t>
      </w:r>
    </w:p>
    <w:p w14:paraId="70DEB6A6">
      <w:pPr>
        <w:pStyle w:val="63"/>
        <w:ind w:firstLine="420"/>
        <w:rPr>
          <w:rFonts w:hint="eastAsia"/>
        </w:rPr>
      </w:pPr>
    </w:p>
    <w:p w14:paraId="7CB99081">
      <w:pPr>
        <w:pStyle w:val="111"/>
        <w:spacing w:before="240" w:after="240"/>
      </w:pPr>
      <w:bookmarkStart w:id="44" w:name="_Toc169792297"/>
      <w:bookmarkEnd w:id="44"/>
      <w:bookmarkStart w:id="45" w:name="_Toc169601622"/>
      <w:bookmarkEnd w:id="45"/>
      <w:bookmarkStart w:id="46" w:name="_Toc184908654"/>
      <w:bookmarkStart w:id="47" w:name="_Toc192178989"/>
      <w:r>
        <w:rPr>
          <w:rFonts w:hint="eastAsia"/>
        </w:rPr>
        <w:t>基本原则与一般要求</w:t>
      </w:r>
      <w:bookmarkEnd w:id="46"/>
      <w:bookmarkEnd w:id="47"/>
    </w:p>
    <w:p w14:paraId="57F636E2">
      <w:pPr>
        <w:pStyle w:val="268"/>
        <w:numPr>
          <w:ilvl w:val="2"/>
          <w:numId w:val="2"/>
        </w:numPr>
        <w:spacing w:before="120" w:after="120"/>
        <w:ind w:left="0"/>
      </w:pPr>
      <w:bookmarkStart w:id="48" w:name="_Toc192178990"/>
      <w:r>
        <w:rPr>
          <w:rFonts w:hint="eastAsia"/>
        </w:rPr>
        <w:t>基本原则</w:t>
      </w:r>
      <w:bookmarkEnd w:id="48"/>
    </w:p>
    <w:p w14:paraId="342B3388">
      <w:pPr>
        <w:pStyle w:val="269"/>
        <w:numPr>
          <w:ilvl w:val="3"/>
          <w:numId w:val="2"/>
        </w:numPr>
        <w:spacing w:before="120" w:after="120"/>
        <w:ind w:left="-2" w:leftChars="-1"/>
      </w:pPr>
      <w:r>
        <w:rPr>
          <w:rFonts w:hint="eastAsia"/>
        </w:rPr>
        <w:t>科学合理</w:t>
      </w:r>
    </w:p>
    <w:p w14:paraId="349DEDBC">
      <w:pPr>
        <w:pStyle w:val="63"/>
        <w:ind w:firstLine="420"/>
        <w:rPr>
          <w:highlight w:val="yellow"/>
        </w:rPr>
      </w:pPr>
      <w:r>
        <w:rPr>
          <w:rFonts w:hint="eastAsia"/>
        </w:rPr>
        <w:t>根据行业特点和差异性，采用科学的方法，全面、合理评价产业园区碳排放的实际情况。</w:t>
      </w:r>
    </w:p>
    <w:p w14:paraId="50E6B9F0">
      <w:pPr>
        <w:pStyle w:val="269"/>
        <w:numPr>
          <w:ilvl w:val="3"/>
          <w:numId w:val="2"/>
        </w:numPr>
        <w:spacing w:before="120" w:after="120"/>
        <w:ind w:left="-2" w:leftChars="-1"/>
      </w:pPr>
      <w:r>
        <w:rPr>
          <w:rFonts w:hint="eastAsia"/>
        </w:rPr>
        <w:t>可测量</w:t>
      </w:r>
    </w:p>
    <w:p w14:paraId="407FFC36">
      <w:pPr>
        <w:pStyle w:val="63"/>
        <w:ind w:firstLine="420"/>
      </w:pPr>
      <w:r>
        <w:rPr>
          <w:rFonts w:hint="eastAsia"/>
        </w:rPr>
        <w:t>建立系统的碳排放监测体系，覆盖关键排放领域，通过客观测量、主观判定或计算等方法测量指标值，评价结果以量化的方式表达。</w:t>
      </w:r>
    </w:p>
    <w:p w14:paraId="165218C1">
      <w:pPr>
        <w:pStyle w:val="269"/>
        <w:numPr>
          <w:ilvl w:val="3"/>
          <w:numId w:val="2"/>
        </w:numPr>
        <w:spacing w:before="120" w:after="120"/>
        <w:ind w:left="-2" w:leftChars="-1"/>
      </w:pPr>
      <w:r>
        <w:rPr>
          <w:rFonts w:hint="eastAsia"/>
        </w:rPr>
        <w:t>可报告</w:t>
      </w:r>
    </w:p>
    <w:p w14:paraId="11A09F08">
      <w:pPr>
        <w:pStyle w:val="63"/>
        <w:ind w:firstLine="420"/>
      </w:pPr>
      <w:r>
        <w:rPr>
          <w:rFonts w:hint="eastAsia"/>
        </w:rPr>
        <w:t>系统化整理并公开披露产业园区碳排放数据，保证评价结果的透明性和完整性。</w:t>
      </w:r>
    </w:p>
    <w:p w14:paraId="58881588">
      <w:pPr>
        <w:pStyle w:val="269"/>
        <w:numPr>
          <w:ilvl w:val="3"/>
          <w:numId w:val="2"/>
        </w:numPr>
        <w:spacing w:before="120" w:after="120"/>
        <w:ind w:left="-2" w:leftChars="-1"/>
      </w:pPr>
      <w:r>
        <w:rPr>
          <w:rFonts w:hint="eastAsia"/>
        </w:rPr>
        <w:t>可核查</w:t>
      </w:r>
    </w:p>
    <w:p w14:paraId="6F8D092F">
      <w:pPr>
        <w:pStyle w:val="63"/>
        <w:ind w:firstLine="420"/>
      </w:pPr>
      <w:r>
        <w:rPr>
          <w:rFonts w:hint="eastAsia"/>
        </w:rPr>
        <w:t>说明基础数据、证明材料的来源及获取途径，记录评价的具体过程和方法，保证评价结果的可追溯性和可核查性。</w:t>
      </w:r>
    </w:p>
    <w:p w14:paraId="146BC9E8">
      <w:pPr>
        <w:pStyle w:val="268"/>
        <w:numPr>
          <w:ilvl w:val="2"/>
          <w:numId w:val="2"/>
        </w:numPr>
        <w:spacing w:before="120" w:after="120"/>
        <w:ind w:left="0"/>
      </w:pPr>
      <w:bookmarkStart w:id="49" w:name="_Toc192178991"/>
      <w:r>
        <w:rPr>
          <w:rFonts w:hint="eastAsia"/>
        </w:rPr>
        <w:t>一般要求</w:t>
      </w:r>
      <w:bookmarkEnd w:id="49"/>
    </w:p>
    <w:p w14:paraId="34E40E7C">
      <w:pPr>
        <w:pStyle w:val="172"/>
        <w:ind w:left="0"/>
      </w:pPr>
      <w:r>
        <w:rPr>
          <w:rFonts w:hint="eastAsia"/>
        </w:rPr>
        <w:t>产业园区应贯彻执行国家和地方节能减排发展相关的法律法规、政策和标准。</w:t>
      </w:r>
    </w:p>
    <w:p w14:paraId="4545F79E">
      <w:pPr>
        <w:pStyle w:val="172"/>
        <w:ind w:left="0"/>
      </w:pPr>
      <w:r>
        <w:rPr>
          <w:rFonts w:hint="eastAsia"/>
        </w:rPr>
        <w:t>产业园区应具有法定边界和范围、具备统一管理机构。</w:t>
      </w:r>
    </w:p>
    <w:p w14:paraId="5FACAD1C">
      <w:pPr>
        <w:pStyle w:val="172"/>
        <w:ind w:left="0"/>
      </w:pPr>
      <w:r>
        <w:rPr>
          <w:rFonts w:hint="eastAsia"/>
        </w:rPr>
        <w:t>产业园区内重点企业应100%实施清洁生产审核。</w:t>
      </w:r>
    </w:p>
    <w:p w14:paraId="477C6944">
      <w:pPr>
        <w:pStyle w:val="172"/>
        <w:ind w:left="0"/>
        <w:rPr>
          <w:rFonts w:hAnsi="宋体"/>
        </w:rPr>
      </w:pPr>
      <w:r>
        <w:rPr>
          <w:rFonts w:hint="eastAsia"/>
        </w:rPr>
        <w:t>产业园区内企业不应使用国家列入淘汰</w:t>
      </w:r>
      <w:r>
        <w:rPr>
          <w:rFonts w:hint="eastAsia" w:hAnsi="宋体"/>
        </w:rPr>
        <w:t>目录的落后生产技术、工艺、设备及国家禁止使用的原辅料，不应生产国家列入淘汰目录的产品。</w:t>
      </w:r>
    </w:p>
    <w:p w14:paraId="1A059558">
      <w:pPr>
        <w:pStyle w:val="111"/>
        <w:spacing w:before="240" w:after="240"/>
      </w:pPr>
      <w:bookmarkStart w:id="50" w:name="_Toc179636500"/>
      <w:bookmarkEnd w:id="50"/>
      <w:bookmarkStart w:id="51" w:name="_Toc179635757"/>
      <w:bookmarkEnd w:id="51"/>
      <w:bookmarkStart w:id="52" w:name="_Toc179635634"/>
      <w:bookmarkEnd w:id="52"/>
      <w:bookmarkStart w:id="53" w:name="_Toc179884393"/>
      <w:bookmarkEnd w:id="53"/>
      <w:bookmarkStart w:id="54" w:name="_Toc179635681"/>
      <w:bookmarkEnd w:id="54"/>
      <w:bookmarkStart w:id="55" w:name="_Toc179761529"/>
      <w:bookmarkEnd w:id="55"/>
      <w:bookmarkStart w:id="56" w:name="_Toc179992853"/>
      <w:bookmarkEnd w:id="56"/>
      <w:bookmarkStart w:id="57" w:name="_Toc179635758"/>
      <w:bookmarkEnd w:id="57"/>
      <w:bookmarkStart w:id="58" w:name="_Toc179884394"/>
      <w:bookmarkEnd w:id="58"/>
      <w:bookmarkStart w:id="59" w:name="_Toc179635682"/>
      <w:bookmarkEnd w:id="59"/>
      <w:bookmarkStart w:id="60" w:name="_Toc179992854"/>
      <w:bookmarkEnd w:id="60"/>
      <w:bookmarkStart w:id="61" w:name="_Toc179884395"/>
      <w:bookmarkEnd w:id="61"/>
      <w:bookmarkStart w:id="62" w:name="_Toc179993550"/>
      <w:bookmarkEnd w:id="62"/>
      <w:bookmarkStart w:id="63" w:name="_Toc179993548"/>
      <w:bookmarkEnd w:id="63"/>
      <w:bookmarkStart w:id="64" w:name="_Toc179761530"/>
      <w:bookmarkEnd w:id="64"/>
      <w:bookmarkStart w:id="65" w:name="_Toc179761531"/>
      <w:bookmarkEnd w:id="65"/>
      <w:bookmarkStart w:id="66" w:name="_Toc179635635"/>
      <w:bookmarkEnd w:id="66"/>
      <w:bookmarkStart w:id="67" w:name="_Toc179993549"/>
      <w:bookmarkEnd w:id="67"/>
      <w:bookmarkStart w:id="68" w:name="_Toc179636501"/>
      <w:bookmarkEnd w:id="68"/>
      <w:bookmarkStart w:id="69" w:name="_Toc179992855"/>
      <w:bookmarkEnd w:id="69"/>
      <w:bookmarkStart w:id="70" w:name="_Toc192178992"/>
      <w:bookmarkStart w:id="71" w:name="_Toc184908655"/>
      <w:r>
        <w:rPr>
          <w:rFonts w:hint="eastAsia"/>
        </w:rPr>
        <w:t>碳排放核算</w:t>
      </w:r>
      <w:bookmarkEnd w:id="70"/>
      <w:bookmarkEnd w:id="71"/>
      <w:r>
        <w:rPr>
          <w:rFonts w:hint="eastAsia"/>
        </w:rPr>
        <w:t>体系</w:t>
      </w:r>
    </w:p>
    <w:p w14:paraId="6E9EE1B7">
      <w:pPr>
        <w:pStyle w:val="112"/>
        <w:spacing w:before="120" w:after="120"/>
        <w:ind w:left="0"/>
      </w:pPr>
      <w:bookmarkStart w:id="72" w:name="_Toc192178993"/>
      <w:r>
        <w:rPr>
          <w:rFonts w:hint="eastAsia"/>
        </w:rPr>
        <w:t>核算边界</w:t>
      </w:r>
      <w:bookmarkEnd w:id="72"/>
    </w:p>
    <w:p w14:paraId="26DCDF49">
      <w:pPr>
        <w:pStyle w:val="63"/>
        <w:ind w:firstLine="420"/>
      </w:pPr>
      <w:r>
        <w:rPr>
          <w:rFonts w:hint="eastAsia"/>
        </w:rPr>
        <w:t>产业园区的碳排放核算边界宜参照GB/T 32150，以产业园实际运营边界为核算边界。</w:t>
      </w:r>
    </w:p>
    <w:p w14:paraId="018208B9">
      <w:pPr>
        <w:pStyle w:val="112"/>
        <w:spacing w:before="120" w:after="120"/>
        <w:ind w:left="0"/>
      </w:pPr>
      <w:bookmarkStart w:id="73" w:name="_Toc192178994"/>
      <w:r>
        <w:rPr>
          <w:rFonts w:hint="eastAsia"/>
        </w:rPr>
        <w:t>核算范围</w:t>
      </w:r>
      <w:bookmarkEnd w:id="73"/>
    </w:p>
    <w:p w14:paraId="085F2D8E">
      <w:pPr>
        <w:pStyle w:val="63"/>
        <w:ind w:left="840" w:leftChars="200" w:hanging="420" w:hangingChars="200"/>
      </w:pPr>
      <w:r>
        <w:rPr>
          <w:rFonts w:hint="eastAsia"/>
        </w:rPr>
        <w:t>a)　范围一（直接排放）：产业园区边界内所有固定源和移动源排放；</w:t>
      </w:r>
    </w:p>
    <w:p w14:paraId="68EDCCD4">
      <w:pPr>
        <w:pStyle w:val="63"/>
        <w:ind w:left="840" w:leftChars="200" w:hanging="420" w:hangingChars="200"/>
      </w:pPr>
      <w:r>
        <w:rPr>
          <w:rFonts w:hint="eastAsia"/>
        </w:rPr>
        <w:t>b)　范围二（间接能源排放）：产业园区购买的能源（包括电力、蒸汽、加热和冷却）产生的间接排放；</w:t>
      </w:r>
    </w:p>
    <w:p w14:paraId="4D40B91D">
      <w:pPr>
        <w:pStyle w:val="63"/>
        <w:ind w:left="840" w:leftChars="200" w:hanging="420" w:hangingChars="200"/>
      </w:pPr>
      <w:r>
        <w:rPr>
          <w:rFonts w:hint="eastAsia"/>
        </w:rPr>
        <w:t>c)　范围三（价值链排放）：产业园区内购买的商品和服务，运营中产生的废弃物，燃料相关的活动和能源，商务差旅，下游租赁资产，下游运输及分配，特许权，产品最终处置，生产资料，上游运输和分配，上游租赁资产，员工通勤，投资，销售产品和加工，销售产品使用共15类延伸排放。</w:t>
      </w:r>
    </w:p>
    <w:p w14:paraId="57647694">
      <w:pPr>
        <w:pStyle w:val="112"/>
        <w:spacing w:before="120" w:after="120"/>
        <w:ind w:left="0"/>
      </w:pPr>
      <w:bookmarkStart w:id="74" w:name="_Toc192178995"/>
      <w:r>
        <w:rPr>
          <w:rFonts w:hint="eastAsia"/>
        </w:rPr>
        <w:t>核算周期</w:t>
      </w:r>
      <w:bookmarkEnd w:id="74"/>
    </w:p>
    <w:p w14:paraId="2431F294">
      <w:pPr>
        <w:pStyle w:val="63"/>
        <w:ind w:firstLine="420"/>
      </w:pPr>
      <w:r>
        <w:rPr>
          <w:rFonts w:hint="eastAsia"/>
        </w:rPr>
        <w:t>碳排放核算周期应为一个自然年或财务年。</w:t>
      </w:r>
    </w:p>
    <w:p w14:paraId="78EFF760">
      <w:pPr>
        <w:pStyle w:val="112"/>
        <w:spacing w:before="120" w:after="120"/>
        <w:ind w:left="0"/>
      </w:pPr>
      <w:bookmarkStart w:id="75" w:name="_Toc192178996"/>
      <w:r>
        <w:rPr>
          <w:rFonts w:hint="eastAsia"/>
        </w:rPr>
        <w:t>温室气体核算种类</w:t>
      </w:r>
      <w:bookmarkEnd w:id="75"/>
    </w:p>
    <w:p w14:paraId="78CD0DF1">
      <w:pPr>
        <w:pStyle w:val="63"/>
        <w:ind w:firstLine="420"/>
      </w:pPr>
      <w:r>
        <w:rPr>
          <w:rFonts w:hint="eastAsia"/>
        </w:rPr>
        <w:t>温室气体核算种类包括二氧化碳（CO</w:t>
      </w:r>
      <w:r>
        <w:rPr>
          <w:vertAlign w:val="subscript"/>
        </w:rPr>
        <w:t>2</w:t>
      </w:r>
      <w:r>
        <w:rPr>
          <w:rFonts w:hint="eastAsia"/>
        </w:rPr>
        <w:t>）、甲烷（CH</w:t>
      </w:r>
      <w:r>
        <w:rPr>
          <w:vertAlign w:val="subscript"/>
        </w:rPr>
        <w:t>4</w:t>
      </w:r>
      <w:r>
        <w:rPr>
          <w:rFonts w:hint="eastAsia"/>
        </w:rPr>
        <w:t>）、氧化亚氮（N</w:t>
      </w:r>
      <w:r>
        <w:rPr>
          <w:vertAlign w:val="subscript"/>
        </w:rPr>
        <w:t>2</w:t>
      </w:r>
      <w:r>
        <w:rPr>
          <w:rFonts w:hint="eastAsia"/>
        </w:rPr>
        <w:t>O）、氢氟碳化物（HFCs）、全氟碳化物（PFCs）和六氟化硫（SF</w:t>
      </w:r>
      <w:r>
        <w:rPr>
          <w:vertAlign w:val="subscript"/>
        </w:rPr>
        <w:t>6</w:t>
      </w:r>
      <w:r>
        <w:rPr>
          <w:rFonts w:hint="eastAsia"/>
        </w:rPr>
        <w:t>）和三氟化氮（NF</w:t>
      </w:r>
      <w:r>
        <w:rPr>
          <w:vertAlign w:val="subscript"/>
        </w:rPr>
        <w:t>3</w:t>
      </w:r>
      <w:r>
        <w:rPr>
          <w:rFonts w:hint="eastAsia"/>
        </w:rPr>
        <w:t>）。</w:t>
      </w:r>
    </w:p>
    <w:p w14:paraId="2A4B7F65">
      <w:pPr>
        <w:pStyle w:val="112"/>
        <w:spacing w:before="120" w:after="120"/>
        <w:ind w:left="0"/>
      </w:pPr>
      <w:bookmarkStart w:id="76" w:name="_Toc192178997"/>
      <w:r>
        <w:rPr>
          <w:rFonts w:hint="eastAsia"/>
        </w:rPr>
        <w:t>核算方法</w:t>
      </w:r>
      <w:bookmarkEnd w:id="76"/>
    </w:p>
    <w:p w14:paraId="4EBCFD47">
      <w:pPr>
        <w:pStyle w:val="63"/>
        <w:ind w:firstLine="420"/>
      </w:pPr>
      <w:r>
        <w:rPr>
          <w:rFonts w:hint="eastAsia"/>
        </w:rPr>
        <w:t>核算方法应优先采用实测法，如实测条件不满足，可使用排放因子法，参考附录A。涉及的排放因子应优先采用实测值，如当地数据无法获得，可参考附录</w:t>
      </w:r>
      <w:r>
        <w:t>B</w:t>
      </w:r>
      <w:r>
        <w:rPr>
          <w:rFonts w:hint="eastAsia"/>
        </w:rPr>
        <w:t>。</w:t>
      </w:r>
    </w:p>
    <w:p w14:paraId="25E19435">
      <w:pPr>
        <w:pStyle w:val="111"/>
        <w:spacing w:before="240" w:after="240"/>
      </w:pPr>
      <w:bookmarkStart w:id="77" w:name="_Toc184908656"/>
      <w:bookmarkStart w:id="78" w:name="_Toc192178998"/>
      <w:r>
        <w:rPr>
          <w:rFonts w:hint="eastAsia"/>
        </w:rPr>
        <w:t>碳中和评价</w:t>
      </w:r>
      <w:bookmarkEnd w:id="77"/>
      <w:bookmarkEnd w:id="78"/>
      <w:r>
        <w:rPr>
          <w:rFonts w:hint="eastAsia"/>
        </w:rPr>
        <w:t>体系</w:t>
      </w:r>
    </w:p>
    <w:p w14:paraId="6B00F749">
      <w:pPr>
        <w:pStyle w:val="112"/>
        <w:spacing w:before="120" w:after="120"/>
        <w:ind w:left="0"/>
      </w:pPr>
      <w:bookmarkStart w:id="79" w:name="_Toc192178999"/>
      <w:r>
        <w:rPr>
          <w:rFonts w:hint="eastAsia"/>
        </w:rPr>
        <w:t>评价指标</w:t>
      </w:r>
      <w:bookmarkEnd w:id="79"/>
    </w:p>
    <w:p w14:paraId="36AF2503">
      <w:pPr>
        <w:pStyle w:val="63"/>
        <w:ind w:firstLine="420"/>
      </w:pPr>
      <w:r>
        <w:rPr>
          <w:rFonts w:hint="eastAsia"/>
        </w:rPr>
        <w:t>评价指标分为碳排放总量和碳管理体系2大类。碳排放总量包含不同核算范围（见5.2）内的碳中和比例等指标要求。碳管理系统是园区监测、分析、管理碳排放相关数据的系统，包括碳管理平台及碳管理台账。碳管理台账是记录和管理碳排放相关数据的系统性文件或电子数据库。</w:t>
      </w:r>
    </w:p>
    <w:p w14:paraId="27FC9A9E">
      <w:pPr>
        <w:pStyle w:val="63"/>
        <w:ind w:firstLine="420"/>
      </w:pPr>
      <w:r>
        <w:rPr>
          <w:rFonts w:hint="eastAsia"/>
        </w:rPr>
        <w:t>碳中和比例应按照下式进行计算：</w:t>
      </w:r>
    </w:p>
    <w:p w14:paraId="684EC492">
      <w:pPr>
        <w:pStyle w:val="63"/>
        <w:ind w:firstLine="420"/>
      </w:pPr>
      <m:oMathPara>
        <m:oMath>
          <m:eqArr>
            <m:eqArrPr>
              <m:maxDist m:val="1"/>
              <m:ctrlPr>
                <w:rPr>
                  <w:rFonts w:ascii="Cambria Math" w:hAnsi="Cambria Math"/>
                  <w:i/>
                </w:rPr>
              </m:ctrlPr>
            </m:eqArrPr>
            <m:e>
              <m:r>
                <m:rPr>
                  <m:sty m:val="p"/>
                </m:rPr>
                <w:rPr>
                  <w:rFonts w:hint="eastAsia" w:ascii="Cambria Math" w:hAnsi="Cambria Math"/>
                </w:rPr>
                <m:t>Z</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I</m:t>
                      </m:r>
                      <m:ctrlPr>
                        <w:rPr>
                          <w:rFonts w:ascii="Cambria Math" w:hAnsi="Cambria Math"/>
                          <w:i/>
                        </w:rPr>
                      </m:ctrlPr>
                    </m:e>
                    <m:sub>
                      <m:r>
                        <m:rPr/>
                        <w:rPr>
                          <w:rFonts w:hint="eastAsia" w:ascii="Cambria Math" w:hAnsi="Cambria Math"/>
                        </w:rPr>
                        <m:t>b</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I</m:t>
                      </m:r>
                      <m:ctrlPr>
                        <w:rPr>
                          <w:rFonts w:ascii="Cambria Math" w:hAnsi="Cambria Math"/>
                          <w:i/>
                        </w:rPr>
                      </m:ctrlPr>
                    </m:e>
                    <m:sub>
                      <m:r>
                        <m:rPr/>
                        <w:rPr>
                          <w:rFonts w:hint="eastAsia" w:ascii="Cambria Math" w:hAnsi="Cambria Math"/>
                        </w:rPr>
                        <m:t>i</m:t>
                      </m:r>
                      <m:ctrlPr>
                        <w:rPr>
                          <w:rFonts w:ascii="Cambria Math" w:hAnsi="Cambria Math"/>
                          <w:i/>
                        </w:rPr>
                      </m:ctrlPr>
                    </m:sub>
                  </m:sSub>
                  <m:ctrlPr>
                    <w:rPr>
                      <w:rFonts w:ascii="Cambria Math" w:hAnsi="Cambria Math"/>
                    </w:rPr>
                  </m:ctrlPr>
                </m:den>
              </m:f>
              <m:r>
                <m:rPr/>
                <w:rPr>
                  <w:rFonts w:ascii="Cambria Math" w:hAnsi="Cambria Math"/>
                </w:rPr>
                <m:t>∗100%#</m:t>
              </m:r>
              <m:d>
                <m:dPr>
                  <m:ctrlPr>
                    <w:rPr>
                      <w:rFonts w:ascii="Cambria Math" w:hAnsi="Cambria Math"/>
                      <w:i/>
                    </w:rPr>
                  </m:ctrlPr>
                </m:dPr>
                <m:e>
                  <m:r>
                    <m:rPr/>
                    <w:rPr>
                      <w:rFonts w:ascii="Cambria Math" w:hAnsi="Cambria Math"/>
                    </w:rPr>
                    <m:t>1</m:t>
                  </m:r>
                  <m:ctrlPr>
                    <w:rPr>
                      <w:rFonts w:ascii="Cambria Math" w:hAnsi="Cambria Math"/>
                      <w:i/>
                    </w:rPr>
                  </m:ctrlPr>
                </m:e>
              </m:d>
              <m:ctrlPr>
                <w:rPr>
                  <w:rFonts w:ascii="Cambria Math" w:hAnsi="Cambria Math"/>
                  <w:i/>
                </w:rPr>
              </m:ctrlPr>
            </m:e>
          </m:eqArr>
        </m:oMath>
      </m:oMathPara>
    </w:p>
    <w:p w14:paraId="30D8080E">
      <w:pPr>
        <w:pStyle w:val="63"/>
        <w:ind w:firstLine="420"/>
      </w:pPr>
      <w:r>
        <w:rPr>
          <w:rFonts w:hint="eastAsia"/>
        </w:rPr>
        <w:t>式中：</w:t>
      </w:r>
    </w:p>
    <w:p w14:paraId="6AB9D3F4">
      <w:pPr>
        <w:pStyle w:val="63"/>
        <w:ind w:firstLine="420"/>
      </w:pPr>
      <m:oMath>
        <m:r>
          <m:rPr/>
          <w:rPr>
            <w:rFonts w:hint="eastAsia" w:ascii="Cambria Math" w:hAnsi="Cambria Math"/>
          </w:rPr>
          <m:t>Z</m:t>
        </m:r>
      </m:oMath>
      <w:r>
        <w:rPr>
          <w:rFonts w:hint="eastAsia"/>
          <w:iCs/>
        </w:rPr>
        <w:t>——</w:t>
      </w:r>
      <w:r>
        <w:rPr>
          <w:rFonts w:hint="eastAsia"/>
        </w:rPr>
        <w:t>碳中和比例(%)</w:t>
      </w:r>
    </w:p>
    <w:p w14:paraId="760533CB">
      <w:pPr>
        <w:pStyle w:val="63"/>
        <w:ind w:firstLine="420"/>
      </w:pPr>
      <m:oMath>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——年碳抵消量</w:t>
      </w:r>
      <w:r>
        <w:rPr>
          <w:rStyle w:val="40"/>
          <w:rFonts w:hint="eastAsia"/>
        </w:rPr>
        <w:footnoteReference w:id="0" w:customMarkFollows="1"/>
        <w:t>１）</w:t>
      </w:r>
      <w:r>
        <w:rPr>
          <w:rFonts w:hint="eastAsia"/>
        </w:rPr>
        <w:t>(tCO</w:t>
      </w:r>
      <w:r>
        <w:rPr>
          <w:rFonts w:hint="eastAsia"/>
          <w:vertAlign w:val="subscript"/>
        </w:rPr>
        <w:t>2</w:t>
      </w:r>
      <w:r>
        <w:rPr>
          <w:rFonts w:hint="eastAsia"/>
        </w:rPr>
        <w:t>e)</w:t>
      </w:r>
    </w:p>
    <w:p w14:paraId="40A0F220">
      <w:pPr>
        <w:pStyle w:val="63"/>
        <w:ind w:firstLine="420"/>
      </w:pPr>
      <m:oMath>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——年碳排放量(tCO</w:t>
      </w:r>
      <w:r>
        <w:rPr>
          <w:rFonts w:hint="eastAsia"/>
          <w:vertAlign w:val="subscript"/>
        </w:rPr>
        <w:t>2</w:t>
      </w:r>
      <w:r>
        <w:rPr>
          <w:rFonts w:hint="eastAsia"/>
        </w:rPr>
        <w:t>e)</w:t>
      </w:r>
    </w:p>
    <w:p w14:paraId="18C6CD29">
      <w:pPr>
        <w:pStyle w:val="63"/>
        <w:ind w:firstLine="420"/>
      </w:pPr>
      <w:r>
        <w:rPr>
          <w:rFonts w:hint="eastAsia"/>
        </w:rPr>
        <w:t>范围三核算排放源覆盖率应按照下式进行计算：</w:t>
      </w:r>
    </w:p>
    <w:p w14:paraId="11BFBE81">
      <w:pPr>
        <w:pStyle w:val="63"/>
        <w:ind w:firstLine="420"/>
      </w:pPr>
      <m:oMathPara>
        <m:oMath>
          <m:eqArr>
            <m:eqArrPr>
              <m:maxDist m:val="1"/>
              <m:ctrlPr>
                <w:rPr>
                  <w:rFonts w:ascii="Cambria Math" w:hAnsi="Cambria Math"/>
                  <w:i/>
                </w:rPr>
              </m:ctrlPr>
            </m:eqArrPr>
            <m:e>
              <m:r>
                <m:rPr>
                  <m:sty m:val="p"/>
                </m:rPr>
                <w:rPr>
                  <w:rFonts w:ascii="Cambria Math" w:hAnsi="Cambria Math"/>
                </w:rPr>
                <m:t>C=</m:t>
              </m:r>
              <w:bookmarkStart w:id="80" w:name="OLE_LINK4"/>
              <m:f>
                <m:fPr>
                  <m:ctrlPr>
                    <w:rPr>
                      <w:rFonts w:ascii="Cambria Math" w:hAnsi="Cambria Math"/>
                    </w:rPr>
                  </m:ctrlPr>
                </m:fPr>
                <m:num>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a</m:t>
                      </m:r>
                      <w:bookmarkEnd w:id="80"/>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t</m:t>
                      </m:r>
                      <m:ctrlPr>
                        <w:rPr>
                          <w:rFonts w:ascii="Cambria Math" w:hAnsi="Cambria Math"/>
                        </w:rPr>
                      </m:ctrlPr>
                    </m:sub>
                  </m:sSub>
                  <m:ctrlPr>
                    <w:rPr>
                      <w:rFonts w:ascii="Cambria Math" w:hAnsi="Cambria Math"/>
                    </w:rPr>
                  </m:ctrlPr>
                </m:den>
              </m:f>
              <m:r>
                <m:rPr/>
                <w:rPr>
                  <w:rFonts w:ascii="Cambria Math" w:hAnsi="Cambria Math"/>
                </w:rPr>
                <m:t>∗100%#</m:t>
              </m:r>
              <m:d>
                <m:dPr>
                  <m:ctrlPr>
                    <w:rPr>
                      <w:rFonts w:ascii="Cambria Math" w:hAnsi="Cambria Math"/>
                      <w:i/>
                    </w:rPr>
                  </m:ctrlPr>
                </m:dPr>
                <m:e>
                  <m:r>
                    <m:rPr/>
                    <w:rPr>
                      <w:rFonts w:ascii="Cambria Math" w:hAnsi="Cambria Math"/>
                    </w:rPr>
                    <m:t>2</m:t>
                  </m:r>
                  <m:ctrlPr>
                    <w:rPr>
                      <w:rFonts w:ascii="Cambria Math" w:hAnsi="Cambria Math"/>
                      <w:i/>
                    </w:rPr>
                  </m:ctrlPr>
                </m:e>
              </m:d>
              <m:ctrlPr>
                <w:rPr>
                  <w:rFonts w:ascii="Cambria Math" w:hAnsi="Cambria Math"/>
                  <w:i/>
                </w:rPr>
              </m:ctrlPr>
            </m:e>
          </m:eqArr>
        </m:oMath>
      </m:oMathPara>
    </w:p>
    <w:p w14:paraId="03FC1CCE">
      <w:pPr>
        <w:pStyle w:val="63"/>
        <w:ind w:firstLine="420"/>
      </w:pPr>
      <w:r>
        <w:rPr>
          <w:rFonts w:hint="eastAsia"/>
        </w:rPr>
        <w:t>式中：</w:t>
      </w:r>
    </w:p>
    <w:p w14:paraId="79E9B850">
      <w:pPr>
        <w:pStyle w:val="63"/>
        <w:ind w:firstLine="420"/>
      </w:pPr>
      <m:oMath>
        <m:r>
          <m:rPr>
            <m:sty m:val="p"/>
          </m:rPr>
          <w:rPr>
            <w:rFonts w:ascii="Cambria Math" w:hAnsi="Cambria Math"/>
          </w:rPr>
          <m:t>C</m:t>
        </m:r>
      </m:oMath>
      <w:r>
        <w:rPr>
          <w:rFonts w:hint="eastAsia"/>
        </w:rPr>
        <w:t>——范围三核算排放源覆盖率（%）</w:t>
      </w:r>
    </w:p>
    <w:p w14:paraId="5BA073F9">
      <w:pPr>
        <w:pStyle w:val="63"/>
        <w:ind w:firstLine="420"/>
      </w:pPr>
      <m:oMath>
        <m:sSub>
          <m:sSubPr>
            <m:ctrlPr>
              <w:rPr>
                <w:rFonts w:ascii="Cambria Math" w:hAnsi="Cambria Math"/>
                <w:vertAlign w:val="subscript"/>
              </w:rPr>
            </m:ctrlPr>
          </m:sSubPr>
          <m:e>
            <m:r>
              <m:rPr/>
              <w:rPr>
                <w:rFonts w:ascii="Cambria Math" w:hAnsi="Cambria Math"/>
                <w:vertAlign w:val="subscript"/>
              </w:rPr>
              <m:t>N</m:t>
            </m:r>
            <m:ctrlPr>
              <w:rPr>
                <w:rFonts w:ascii="Cambria Math" w:hAnsi="Cambria Math"/>
                <w:vertAlign w:val="subscript"/>
              </w:rPr>
            </m:ctrlPr>
          </m:e>
          <m:sub>
            <m:r>
              <m:rPr/>
              <w:rPr>
                <w:rFonts w:hint="eastAsia" w:ascii="Cambria Math" w:hAnsi="Cambria Math"/>
                <w:vertAlign w:val="subscript"/>
              </w:rPr>
              <m:t>a</m:t>
            </m:r>
            <m:ctrlPr>
              <w:rPr>
                <w:rFonts w:ascii="Cambria Math" w:hAnsi="Cambria Math"/>
                <w:vertAlign w:val="subscript"/>
              </w:rPr>
            </m:ctrlPr>
          </m:sub>
        </m:sSub>
      </m:oMath>
      <w:r>
        <w:rPr>
          <w:rFonts w:hint="eastAsia"/>
        </w:rPr>
        <w:t>——已核算的排放源数量</w:t>
      </w:r>
    </w:p>
    <w:p w14:paraId="4F837272">
      <w:pPr>
        <w:pStyle w:val="63"/>
        <w:ind w:firstLine="420"/>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hint="eastAsia" w:ascii="Cambria Math" w:hAnsi="Cambria Math"/>
              </w:rPr>
              <m:t>t</m:t>
            </m:r>
            <m:ctrlPr>
              <w:rPr>
                <w:rFonts w:ascii="Cambria Math" w:hAnsi="Cambria Math"/>
              </w:rPr>
            </m:ctrlPr>
          </m:sub>
        </m:sSub>
      </m:oMath>
      <w:r>
        <w:rPr>
          <w:rFonts w:hint="eastAsia"/>
        </w:rPr>
        <w:t>——实际适用的排放源总数</w:t>
      </w:r>
    </w:p>
    <w:p w14:paraId="4641DEDC">
      <w:pPr>
        <w:pStyle w:val="63"/>
        <w:ind w:firstLine="360"/>
        <w:rPr>
          <w:sz w:val="18"/>
          <w:szCs w:val="18"/>
        </w:rPr>
      </w:pPr>
      <w:r>
        <w:rPr>
          <w:rFonts w:hint="eastAsia" w:ascii="黑体" w:hAnsi="黑体" w:eastAsia="黑体"/>
          <w:sz w:val="18"/>
          <w:szCs w:val="18"/>
        </w:rPr>
        <w:t>注</w:t>
      </w:r>
      <w:r>
        <w:rPr>
          <w:rFonts w:hint="eastAsia"/>
          <w:sz w:val="18"/>
          <w:szCs w:val="18"/>
        </w:rPr>
        <w:t>：实际适用的排放源总数，需根据产业园区情况进行确定，并非所有已列出的</w:t>
      </w:r>
      <w:r>
        <w:rPr>
          <w:sz w:val="18"/>
          <w:szCs w:val="18"/>
        </w:rPr>
        <w:t>15</w:t>
      </w:r>
      <w:r>
        <w:rPr>
          <w:rFonts w:hint="eastAsia"/>
          <w:sz w:val="18"/>
          <w:szCs w:val="18"/>
        </w:rPr>
        <w:t>类排放源（见5</w:t>
      </w:r>
      <w:r>
        <w:rPr>
          <w:sz w:val="18"/>
          <w:szCs w:val="18"/>
        </w:rPr>
        <w:t>.2</w:t>
      </w:r>
      <w:r>
        <w:rPr>
          <w:rFonts w:hint="eastAsia"/>
          <w:sz w:val="18"/>
          <w:szCs w:val="18"/>
        </w:rPr>
        <w:t>）均适用。</w:t>
      </w:r>
    </w:p>
    <w:p w14:paraId="70DF5F26">
      <w:pPr>
        <w:pStyle w:val="112"/>
        <w:spacing w:before="120" w:after="120"/>
        <w:ind w:left="0"/>
      </w:pPr>
      <w:bookmarkStart w:id="81" w:name="_Toc192179000"/>
      <w:r>
        <w:rPr>
          <w:rFonts w:hint="eastAsia"/>
        </w:rPr>
        <w:t>评价等级</w:t>
      </w:r>
      <w:bookmarkEnd w:id="81"/>
    </w:p>
    <w:p w14:paraId="1138FBC6">
      <w:pPr>
        <w:pStyle w:val="63"/>
        <w:ind w:firstLine="420"/>
      </w:pPr>
      <w:r>
        <w:rPr>
          <w:rFonts w:hint="eastAsia"/>
        </w:rPr>
        <w:t>根据表1碳中和产业园区评价要求，将产业园区碳中和等级划分为</w:t>
      </w:r>
      <w:r>
        <w:t>5</w:t>
      </w:r>
      <w:r>
        <w:rPr>
          <w:rFonts w:hint="eastAsia"/>
        </w:rPr>
        <w:t>级，从高到低分别是A</w:t>
      </w:r>
      <w:r>
        <w:t>AA</w:t>
      </w:r>
      <w:r>
        <w:rPr>
          <w:rFonts w:hint="eastAsia"/>
        </w:rPr>
        <w:t>级、</w:t>
      </w:r>
      <w:r>
        <w:t>AA</w:t>
      </w:r>
      <w:r>
        <w:rPr>
          <w:rFonts w:hint="eastAsia"/>
        </w:rPr>
        <w:t>级、</w:t>
      </w:r>
      <w:r>
        <w:t>A</w:t>
      </w:r>
      <w:r>
        <w:rPr>
          <w:rFonts w:hint="eastAsia"/>
        </w:rPr>
        <w:t>级、B级及C级。</w:t>
      </w:r>
    </w:p>
    <w:p w14:paraId="60F58623">
      <w:pPr>
        <w:pStyle w:val="13"/>
        <w:keepNext/>
        <w:spacing w:before="120" w:beforeLines="50" w:after="120" w:afterLines="50"/>
        <w:jc w:val="center"/>
        <w:rPr>
          <w:sz w:val="21"/>
          <w:szCs w:val="21"/>
        </w:rPr>
      </w:pPr>
      <w:r>
        <w:rPr>
          <w:rFonts w:hint="eastAsia"/>
          <w:sz w:val="21"/>
          <w:szCs w:val="21"/>
        </w:rPr>
        <w:t>表</w:t>
      </w:r>
      <w:r>
        <w:rPr>
          <w:rFonts w:ascii="黑体" w:hAnsi="黑体"/>
          <w:sz w:val="21"/>
          <w:szCs w:val="21"/>
        </w:rPr>
        <w:t>1</w:t>
      </w:r>
      <w:r>
        <w:rPr>
          <w:rFonts w:hint="eastAsia"/>
          <w:sz w:val="21"/>
          <w:szCs w:val="21"/>
        </w:rPr>
        <w:t>　碳中和产业园区评价要求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181"/>
        <w:gridCol w:w="1560"/>
        <w:gridCol w:w="1559"/>
        <w:gridCol w:w="1417"/>
        <w:gridCol w:w="1978"/>
      </w:tblGrid>
      <w:tr w14:paraId="5ADB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gridSpan w:val="2"/>
            <w:vMerge w:val="restart"/>
            <w:vAlign w:val="center"/>
          </w:tcPr>
          <w:p w14:paraId="3512FCD2">
            <w:pPr>
              <w:pStyle w:val="181"/>
              <w:tabs>
                <w:tab w:val="left" w:pos="851"/>
              </w:tabs>
              <w:jc w:val="center"/>
            </w:pPr>
            <w:r>
              <w:rPr>
                <w:rFonts w:hint="eastAsia"/>
              </w:rPr>
              <w:t>等级</w:t>
            </w:r>
          </w:p>
        </w:tc>
        <w:tc>
          <w:tcPr>
            <w:tcW w:w="4536" w:type="dxa"/>
            <w:gridSpan w:val="3"/>
            <w:vAlign w:val="center"/>
          </w:tcPr>
          <w:p w14:paraId="4D1667F9">
            <w:pPr>
              <w:pStyle w:val="181"/>
              <w:tabs>
                <w:tab w:val="left" w:pos="851"/>
              </w:tabs>
              <w:jc w:val="center"/>
            </w:pPr>
            <w:r>
              <w:rPr>
                <w:rFonts w:hint="eastAsia"/>
              </w:rPr>
              <w:t>碳排放总量</w:t>
            </w:r>
          </w:p>
        </w:tc>
        <w:tc>
          <w:tcPr>
            <w:tcW w:w="1978" w:type="dxa"/>
            <w:vAlign w:val="center"/>
          </w:tcPr>
          <w:p w14:paraId="6F9FA720">
            <w:pPr>
              <w:pStyle w:val="181"/>
              <w:tabs>
                <w:tab w:val="left" w:pos="851"/>
              </w:tabs>
              <w:jc w:val="center"/>
            </w:pPr>
            <w:r>
              <w:rPr>
                <w:rFonts w:hint="eastAsia"/>
              </w:rPr>
              <w:t>碳管理系统</w:t>
            </w:r>
          </w:p>
        </w:tc>
      </w:tr>
      <w:tr w14:paraId="54F3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gridSpan w:val="2"/>
            <w:vMerge w:val="continue"/>
          </w:tcPr>
          <w:p w14:paraId="20CB7F34">
            <w:pPr>
              <w:pStyle w:val="181"/>
              <w:tabs>
                <w:tab w:val="left" w:pos="851"/>
              </w:tabs>
              <w:jc w:val="center"/>
            </w:pPr>
          </w:p>
        </w:tc>
        <w:tc>
          <w:tcPr>
            <w:tcW w:w="1560" w:type="dxa"/>
            <w:vAlign w:val="center"/>
          </w:tcPr>
          <w:p w14:paraId="39DBC3E9">
            <w:pPr>
              <w:pStyle w:val="181"/>
              <w:tabs>
                <w:tab w:val="left" w:pos="851"/>
              </w:tabs>
              <w:jc w:val="center"/>
            </w:pPr>
            <w:r>
              <w:rPr>
                <w:rFonts w:hint="eastAsia"/>
              </w:rPr>
              <w:t>范围一要求</w:t>
            </w:r>
          </w:p>
        </w:tc>
        <w:tc>
          <w:tcPr>
            <w:tcW w:w="1559" w:type="dxa"/>
            <w:vAlign w:val="center"/>
          </w:tcPr>
          <w:p w14:paraId="3EF78934">
            <w:pPr>
              <w:pStyle w:val="181"/>
              <w:tabs>
                <w:tab w:val="left" w:pos="851"/>
              </w:tabs>
              <w:jc w:val="center"/>
            </w:pPr>
            <w:r>
              <w:rPr>
                <w:rFonts w:hint="eastAsia"/>
              </w:rPr>
              <w:t>范围二要求</w:t>
            </w:r>
          </w:p>
        </w:tc>
        <w:tc>
          <w:tcPr>
            <w:tcW w:w="1417" w:type="dxa"/>
            <w:vAlign w:val="center"/>
          </w:tcPr>
          <w:p w14:paraId="39575546">
            <w:pPr>
              <w:pStyle w:val="181"/>
              <w:tabs>
                <w:tab w:val="left" w:pos="851"/>
              </w:tabs>
              <w:jc w:val="center"/>
            </w:pPr>
            <w:r>
              <w:rPr>
                <w:rFonts w:hint="eastAsia"/>
              </w:rPr>
              <w:t>范围三要求</w:t>
            </w:r>
          </w:p>
        </w:tc>
        <w:tc>
          <w:tcPr>
            <w:tcW w:w="1978" w:type="dxa"/>
            <w:vAlign w:val="center"/>
          </w:tcPr>
          <w:p w14:paraId="666F3FE9">
            <w:pPr>
              <w:pStyle w:val="181"/>
              <w:tabs>
                <w:tab w:val="left" w:pos="851"/>
              </w:tabs>
              <w:jc w:val="center"/>
            </w:pPr>
            <w:r>
              <w:rPr>
                <w:rFonts w:hint="eastAsia"/>
              </w:rPr>
              <w:t>碳管理系统要求</w:t>
            </w:r>
          </w:p>
        </w:tc>
      </w:tr>
      <w:tr w14:paraId="4D18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Merge w:val="restart"/>
            <w:vAlign w:val="center"/>
          </w:tcPr>
          <w:p w14:paraId="257C6E07">
            <w:pPr>
              <w:pStyle w:val="181"/>
              <w:tabs>
                <w:tab w:val="left" w:pos="851"/>
              </w:tabs>
              <w:jc w:val="center"/>
            </w:pPr>
            <w:r>
              <w:rPr>
                <w:rFonts w:hint="eastAsia"/>
              </w:rPr>
              <w:t>优秀类</w:t>
            </w:r>
          </w:p>
        </w:tc>
        <w:tc>
          <w:tcPr>
            <w:tcW w:w="1181" w:type="dxa"/>
            <w:vAlign w:val="center"/>
          </w:tcPr>
          <w:p w14:paraId="517ACF11">
            <w:pPr>
              <w:pStyle w:val="181"/>
              <w:tabs>
                <w:tab w:val="left" w:pos="851"/>
              </w:tabs>
              <w:jc w:val="center"/>
            </w:pPr>
            <w:r>
              <w:rPr>
                <w:rFonts w:hint="eastAsia"/>
              </w:rPr>
              <w:t>AAA级</w:t>
            </w:r>
          </w:p>
        </w:tc>
        <w:tc>
          <w:tcPr>
            <w:tcW w:w="1560" w:type="dxa"/>
            <w:vAlign w:val="center"/>
          </w:tcPr>
          <w:p w14:paraId="2057D9DA">
            <w:pPr>
              <w:pStyle w:val="181"/>
              <w:tabs>
                <w:tab w:val="left" w:pos="851"/>
              </w:tabs>
              <w:jc w:val="center"/>
            </w:pPr>
            <w:r>
              <w:rPr>
                <w:rFonts w:hint="eastAsia"/>
              </w:rPr>
              <w:t>Z</w:t>
            </w:r>
            <w:r>
              <w:rPr>
                <w:rFonts w:hint="eastAsia"/>
                <w:vertAlign w:val="subscript"/>
              </w:rPr>
              <w:t>1</w:t>
            </w:r>
            <w:r>
              <w:rPr>
                <w:rFonts w:hint="eastAsia"/>
              </w:rPr>
              <w:t>≥100%</w:t>
            </w:r>
          </w:p>
          <w:p w14:paraId="6F66A8BF">
            <w:pPr>
              <w:pStyle w:val="181"/>
              <w:tabs>
                <w:tab w:val="left" w:pos="851"/>
              </w:tabs>
              <w:jc w:val="center"/>
            </w:pPr>
            <w:r>
              <w:rPr>
                <w:rFonts w:hint="eastAsia"/>
              </w:rPr>
              <w:t>或I</w:t>
            </w:r>
            <w:r>
              <w:rPr>
                <w:vertAlign w:val="subscript"/>
              </w:rPr>
              <w:t>1</w:t>
            </w:r>
            <w:r>
              <w:rPr>
                <w:rFonts w:hint="eastAsia"/>
              </w:rPr>
              <w:t>＝０</w:t>
            </w:r>
          </w:p>
        </w:tc>
        <w:tc>
          <w:tcPr>
            <w:tcW w:w="1559" w:type="dxa"/>
            <w:vAlign w:val="center"/>
          </w:tcPr>
          <w:p w14:paraId="537BB137">
            <w:pPr>
              <w:pStyle w:val="181"/>
              <w:tabs>
                <w:tab w:val="left" w:pos="851"/>
              </w:tabs>
              <w:jc w:val="center"/>
            </w:pPr>
            <w:r>
              <w:t>Z</w:t>
            </w:r>
            <w:r>
              <w:rPr>
                <w:vertAlign w:val="subscript"/>
              </w:rPr>
              <w:t>2</w:t>
            </w:r>
            <w:r>
              <w:rPr>
                <w:rFonts w:hint="eastAsia"/>
              </w:rPr>
              <w:t>≥1</w:t>
            </w:r>
            <w:r>
              <w:t>00%</w:t>
            </w:r>
            <w:r>
              <w:rPr>
                <w:rFonts w:hint="eastAsia"/>
              </w:rPr>
              <w:t>或</w:t>
            </w:r>
          </w:p>
          <w:p w14:paraId="5064A4F7">
            <w:pPr>
              <w:pStyle w:val="181"/>
              <w:tabs>
                <w:tab w:val="left" w:pos="851"/>
              </w:tabs>
              <w:jc w:val="center"/>
            </w:pPr>
            <w:r>
              <w:rPr>
                <w:rFonts w:hint="eastAsia"/>
              </w:rPr>
              <w:t>I</w:t>
            </w:r>
            <w:r>
              <w:rPr>
                <w:vertAlign w:val="subscript"/>
              </w:rPr>
              <w:t>2</w:t>
            </w:r>
            <w:r>
              <w:rPr>
                <w:rFonts w:hint="eastAsia"/>
              </w:rPr>
              <w:t>＝０</w:t>
            </w:r>
          </w:p>
        </w:tc>
        <w:tc>
          <w:tcPr>
            <w:tcW w:w="1417" w:type="dxa"/>
            <w:vAlign w:val="center"/>
          </w:tcPr>
          <w:p w14:paraId="4019820E">
            <w:pPr>
              <w:pStyle w:val="181"/>
              <w:tabs>
                <w:tab w:val="left" w:pos="851"/>
              </w:tabs>
              <w:jc w:val="center"/>
            </w:pPr>
            <w:r>
              <w:rPr>
                <w:rFonts w:hint="eastAsia"/>
              </w:rPr>
              <w:t>C≥</w:t>
            </w:r>
            <w:r>
              <w:t>40%</w:t>
            </w:r>
          </w:p>
        </w:tc>
        <w:tc>
          <w:tcPr>
            <w:tcW w:w="1978" w:type="dxa"/>
            <w:vAlign w:val="center"/>
          </w:tcPr>
          <w:p w14:paraId="2D9F2343">
            <w:pPr>
              <w:pStyle w:val="181"/>
              <w:tabs>
                <w:tab w:val="left" w:pos="851"/>
              </w:tabs>
              <w:jc w:val="center"/>
            </w:pPr>
            <w:r>
              <w:rPr>
                <w:rFonts w:hint="eastAsia"/>
              </w:rPr>
              <w:t>建立碳管理平台</w:t>
            </w:r>
          </w:p>
        </w:tc>
      </w:tr>
      <w:tr w14:paraId="4F75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Merge w:val="continue"/>
            <w:vAlign w:val="center"/>
          </w:tcPr>
          <w:p w14:paraId="5D0C2F15">
            <w:pPr>
              <w:pStyle w:val="181"/>
              <w:tabs>
                <w:tab w:val="left" w:pos="851"/>
              </w:tabs>
              <w:jc w:val="center"/>
            </w:pPr>
          </w:p>
        </w:tc>
        <w:tc>
          <w:tcPr>
            <w:tcW w:w="1181" w:type="dxa"/>
            <w:vAlign w:val="center"/>
          </w:tcPr>
          <w:p w14:paraId="40517010">
            <w:pPr>
              <w:pStyle w:val="181"/>
              <w:tabs>
                <w:tab w:val="left" w:pos="851"/>
              </w:tabs>
              <w:jc w:val="center"/>
            </w:pPr>
            <w:r>
              <w:rPr>
                <w:rFonts w:hint="eastAsia"/>
              </w:rPr>
              <w:t>AA级</w:t>
            </w:r>
          </w:p>
        </w:tc>
        <w:tc>
          <w:tcPr>
            <w:tcW w:w="1560" w:type="dxa"/>
            <w:vAlign w:val="center"/>
          </w:tcPr>
          <w:p w14:paraId="4F81C3F2">
            <w:pPr>
              <w:pStyle w:val="181"/>
              <w:tabs>
                <w:tab w:val="left" w:pos="851"/>
              </w:tabs>
              <w:jc w:val="center"/>
            </w:pPr>
            <w:r>
              <w:rPr>
                <w:rFonts w:hint="eastAsia"/>
              </w:rPr>
              <w:t>Z</w:t>
            </w:r>
            <w:r>
              <w:rPr>
                <w:rFonts w:hint="eastAsia"/>
                <w:vertAlign w:val="subscript"/>
              </w:rPr>
              <w:t>1</w:t>
            </w:r>
            <w:r>
              <w:rPr>
                <w:rFonts w:hint="eastAsia"/>
              </w:rPr>
              <w:t>≥100%</w:t>
            </w:r>
          </w:p>
          <w:p w14:paraId="0F44DA13">
            <w:pPr>
              <w:pStyle w:val="181"/>
              <w:tabs>
                <w:tab w:val="left" w:pos="851"/>
              </w:tabs>
              <w:jc w:val="center"/>
            </w:pPr>
            <w:r>
              <w:rPr>
                <w:rFonts w:hint="eastAsia"/>
              </w:rPr>
              <w:t>或I</w:t>
            </w:r>
            <w:r>
              <w:rPr>
                <w:vertAlign w:val="subscript"/>
              </w:rPr>
              <w:t>1</w:t>
            </w:r>
            <w:r>
              <w:rPr>
                <w:rFonts w:hint="eastAsia"/>
              </w:rPr>
              <w:t>＝０</w:t>
            </w:r>
          </w:p>
        </w:tc>
        <w:tc>
          <w:tcPr>
            <w:tcW w:w="1559" w:type="dxa"/>
            <w:vAlign w:val="center"/>
          </w:tcPr>
          <w:p w14:paraId="5F6ED096">
            <w:pPr>
              <w:pStyle w:val="181"/>
              <w:tabs>
                <w:tab w:val="left" w:pos="851"/>
              </w:tabs>
              <w:jc w:val="center"/>
            </w:pPr>
            <w:r>
              <w:t>80%</w:t>
            </w:r>
            <w:r>
              <w:rPr>
                <w:rFonts w:hint="eastAsia"/>
              </w:rPr>
              <w:t>≤</w:t>
            </w:r>
            <w:r>
              <w:t>Z</w:t>
            </w:r>
            <w:r>
              <w:rPr>
                <w:vertAlign w:val="subscript"/>
              </w:rPr>
              <w:t>2</w:t>
            </w:r>
            <w:r>
              <w:rPr>
                <w:rFonts w:hint="eastAsia"/>
              </w:rPr>
              <w:t>＜</w:t>
            </w:r>
            <w:r>
              <w:t>100%</w:t>
            </w:r>
          </w:p>
        </w:tc>
        <w:tc>
          <w:tcPr>
            <w:tcW w:w="1417" w:type="dxa"/>
            <w:vAlign w:val="center"/>
          </w:tcPr>
          <w:p w14:paraId="3944E17C">
            <w:pPr>
              <w:pStyle w:val="181"/>
              <w:tabs>
                <w:tab w:val="left" w:pos="851"/>
              </w:tabs>
              <w:jc w:val="center"/>
            </w:pPr>
            <w:r>
              <w:rPr>
                <w:rFonts w:hint="eastAsia"/>
              </w:rPr>
              <w:t>C≥</w:t>
            </w:r>
            <w:r>
              <w:t>3</w:t>
            </w:r>
            <w:r>
              <w:rPr>
                <w:rFonts w:hint="eastAsia"/>
              </w:rPr>
              <w:t>0%</w:t>
            </w:r>
          </w:p>
        </w:tc>
        <w:tc>
          <w:tcPr>
            <w:tcW w:w="1978" w:type="dxa"/>
            <w:vAlign w:val="center"/>
          </w:tcPr>
          <w:p w14:paraId="228B2778">
            <w:pPr>
              <w:pStyle w:val="181"/>
              <w:tabs>
                <w:tab w:val="left" w:pos="851"/>
              </w:tabs>
              <w:jc w:val="center"/>
            </w:pPr>
            <w:r>
              <w:rPr>
                <w:rFonts w:hint="eastAsia"/>
              </w:rPr>
              <w:t>建立碳管理平台</w:t>
            </w:r>
          </w:p>
        </w:tc>
      </w:tr>
      <w:tr w14:paraId="2515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9" w:type="dxa"/>
            <w:vMerge w:val="continue"/>
            <w:vAlign w:val="center"/>
          </w:tcPr>
          <w:p w14:paraId="70E0B6AC">
            <w:pPr>
              <w:pStyle w:val="181"/>
              <w:tabs>
                <w:tab w:val="left" w:pos="851"/>
              </w:tabs>
              <w:jc w:val="center"/>
            </w:pPr>
          </w:p>
        </w:tc>
        <w:tc>
          <w:tcPr>
            <w:tcW w:w="1181" w:type="dxa"/>
            <w:vAlign w:val="center"/>
          </w:tcPr>
          <w:p w14:paraId="77A3318D">
            <w:pPr>
              <w:pStyle w:val="181"/>
              <w:tabs>
                <w:tab w:val="left" w:pos="851"/>
              </w:tabs>
              <w:jc w:val="center"/>
            </w:pPr>
            <w:r>
              <w:rPr>
                <w:rFonts w:hint="eastAsia"/>
              </w:rPr>
              <w:t>A级</w:t>
            </w:r>
          </w:p>
        </w:tc>
        <w:tc>
          <w:tcPr>
            <w:tcW w:w="1560" w:type="dxa"/>
            <w:vAlign w:val="center"/>
          </w:tcPr>
          <w:p w14:paraId="16715E4B">
            <w:pPr>
              <w:pStyle w:val="181"/>
              <w:jc w:val="center"/>
            </w:pPr>
            <w:r>
              <w:rPr>
                <w:rFonts w:hint="eastAsia"/>
              </w:rPr>
              <w:t>Z</w:t>
            </w:r>
            <w:r>
              <w:rPr>
                <w:rFonts w:hint="eastAsia"/>
                <w:vertAlign w:val="subscript"/>
              </w:rPr>
              <w:t>1</w:t>
            </w:r>
            <w:r>
              <w:rPr>
                <w:rFonts w:hint="eastAsia"/>
              </w:rPr>
              <w:t>≥100%</w:t>
            </w:r>
          </w:p>
          <w:p w14:paraId="4AB0F312">
            <w:pPr>
              <w:pStyle w:val="181"/>
              <w:jc w:val="center"/>
            </w:pPr>
            <w:r>
              <w:rPr>
                <w:rFonts w:hint="eastAsia"/>
              </w:rPr>
              <w:t>或I</w:t>
            </w:r>
            <w:r>
              <w:rPr>
                <w:vertAlign w:val="subscript"/>
              </w:rPr>
              <w:t>1</w:t>
            </w:r>
            <w:r>
              <w:rPr>
                <w:rFonts w:hint="eastAsia"/>
              </w:rPr>
              <w:t>＝０</w:t>
            </w:r>
          </w:p>
        </w:tc>
        <w:tc>
          <w:tcPr>
            <w:tcW w:w="1559" w:type="dxa"/>
            <w:vAlign w:val="center"/>
          </w:tcPr>
          <w:p w14:paraId="0169D555">
            <w:pPr>
              <w:pStyle w:val="181"/>
              <w:tabs>
                <w:tab w:val="left" w:pos="851"/>
              </w:tabs>
              <w:jc w:val="center"/>
            </w:pPr>
            <w:r>
              <w:t>6</w:t>
            </w:r>
            <w:r>
              <w:rPr>
                <w:rFonts w:hint="eastAsia"/>
              </w:rPr>
              <w:t>0%≤Z</w:t>
            </w:r>
            <w:r>
              <w:rPr>
                <w:rFonts w:hint="eastAsia"/>
                <w:vertAlign w:val="subscript"/>
              </w:rPr>
              <w:t>2</w:t>
            </w:r>
            <w:r>
              <w:rPr>
                <w:rFonts w:hint="eastAsia"/>
              </w:rPr>
              <w:t>＜</w:t>
            </w:r>
            <w:r>
              <w:t>8</w:t>
            </w:r>
            <w:r>
              <w:rPr>
                <w:rFonts w:hint="eastAsia"/>
              </w:rPr>
              <w:t>0%</w:t>
            </w:r>
          </w:p>
        </w:tc>
        <w:tc>
          <w:tcPr>
            <w:tcW w:w="1417" w:type="dxa"/>
            <w:vAlign w:val="center"/>
          </w:tcPr>
          <w:p w14:paraId="5429BE8C">
            <w:pPr>
              <w:pStyle w:val="181"/>
              <w:tabs>
                <w:tab w:val="left" w:pos="851"/>
              </w:tabs>
              <w:jc w:val="center"/>
            </w:pPr>
            <w:r>
              <w:rPr>
                <w:rFonts w:hint="eastAsia"/>
              </w:rPr>
              <w:t>C≥</w:t>
            </w:r>
            <w:r>
              <w:t>2</w:t>
            </w:r>
            <w:r>
              <w:rPr>
                <w:rFonts w:hint="eastAsia"/>
              </w:rPr>
              <w:t>0%</w:t>
            </w:r>
          </w:p>
        </w:tc>
        <w:tc>
          <w:tcPr>
            <w:tcW w:w="1978" w:type="dxa"/>
            <w:vAlign w:val="center"/>
          </w:tcPr>
          <w:p w14:paraId="607FE231">
            <w:pPr>
              <w:pStyle w:val="181"/>
              <w:tabs>
                <w:tab w:val="left" w:pos="851"/>
              </w:tabs>
              <w:jc w:val="center"/>
            </w:pPr>
            <w:r>
              <w:rPr>
                <w:rFonts w:hint="eastAsia"/>
              </w:rPr>
              <w:t>建立碳管理台账</w:t>
            </w:r>
          </w:p>
        </w:tc>
      </w:tr>
      <w:tr w14:paraId="2594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49" w:type="dxa"/>
            <w:vAlign w:val="center"/>
          </w:tcPr>
          <w:p w14:paraId="09F54B1F">
            <w:pPr>
              <w:pStyle w:val="181"/>
              <w:tabs>
                <w:tab w:val="left" w:pos="851"/>
              </w:tabs>
              <w:jc w:val="center"/>
            </w:pPr>
            <w:r>
              <w:rPr>
                <w:rFonts w:hint="eastAsia"/>
              </w:rPr>
              <w:t>中等类</w:t>
            </w:r>
          </w:p>
        </w:tc>
        <w:tc>
          <w:tcPr>
            <w:tcW w:w="1181" w:type="dxa"/>
            <w:vAlign w:val="center"/>
          </w:tcPr>
          <w:p w14:paraId="705E152D">
            <w:pPr>
              <w:pStyle w:val="181"/>
              <w:tabs>
                <w:tab w:val="left" w:pos="851"/>
              </w:tabs>
              <w:jc w:val="center"/>
            </w:pPr>
            <w:r>
              <w:rPr>
                <w:rFonts w:hint="eastAsia"/>
              </w:rPr>
              <w:t>B级</w:t>
            </w:r>
          </w:p>
        </w:tc>
        <w:tc>
          <w:tcPr>
            <w:tcW w:w="1560" w:type="dxa"/>
            <w:vAlign w:val="center"/>
          </w:tcPr>
          <w:p w14:paraId="645F4EEA">
            <w:pPr>
              <w:pStyle w:val="181"/>
              <w:jc w:val="center"/>
            </w:pPr>
            <w:r>
              <w:rPr>
                <w:rFonts w:hint="eastAsia"/>
              </w:rPr>
              <w:t>Z</w:t>
            </w:r>
            <w:r>
              <w:rPr>
                <w:rFonts w:hint="eastAsia"/>
                <w:vertAlign w:val="subscript"/>
              </w:rPr>
              <w:t>1</w:t>
            </w:r>
            <w:r>
              <w:rPr>
                <w:rFonts w:hint="eastAsia"/>
              </w:rPr>
              <w:t>≥</w:t>
            </w:r>
            <w:r>
              <w:t>8</w:t>
            </w:r>
            <w:r>
              <w:rPr>
                <w:rFonts w:hint="eastAsia"/>
              </w:rPr>
              <w:t>0%</w:t>
            </w:r>
          </w:p>
        </w:tc>
        <w:tc>
          <w:tcPr>
            <w:tcW w:w="1559" w:type="dxa"/>
            <w:vAlign w:val="center"/>
          </w:tcPr>
          <w:p w14:paraId="376352AE">
            <w:pPr>
              <w:pStyle w:val="181"/>
              <w:tabs>
                <w:tab w:val="left" w:pos="851"/>
              </w:tabs>
              <w:jc w:val="center"/>
            </w:pPr>
            <w:r>
              <w:t>4</w:t>
            </w:r>
            <w:r>
              <w:rPr>
                <w:rFonts w:hint="eastAsia"/>
              </w:rPr>
              <w:t>0%≤Z</w:t>
            </w:r>
            <w:r>
              <w:rPr>
                <w:rFonts w:hint="eastAsia"/>
                <w:vertAlign w:val="subscript"/>
              </w:rPr>
              <w:t>2</w:t>
            </w:r>
            <w:r>
              <w:rPr>
                <w:rFonts w:hint="eastAsia"/>
              </w:rPr>
              <w:t>＜</w:t>
            </w:r>
            <w:r>
              <w:t>6</w:t>
            </w:r>
            <w:r>
              <w:rPr>
                <w:rFonts w:hint="eastAsia"/>
              </w:rPr>
              <w:t>0%</w:t>
            </w:r>
          </w:p>
        </w:tc>
        <w:tc>
          <w:tcPr>
            <w:tcW w:w="1417" w:type="dxa"/>
            <w:vAlign w:val="center"/>
          </w:tcPr>
          <w:p w14:paraId="510C82EE">
            <w:pPr>
              <w:pStyle w:val="181"/>
              <w:tabs>
                <w:tab w:val="left" w:pos="851"/>
              </w:tabs>
              <w:jc w:val="center"/>
            </w:pPr>
            <w:r>
              <w:rPr>
                <w:rFonts w:hint="eastAsia"/>
              </w:rPr>
              <w:t>未启动</w:t>
            </w:r>
          </w:p>
          <w:p w14:paraId="7867B7B9">
            <w:pPr>
              <w:pStyle w:val="181"/>
              <w:tabs>
                <w:tab w:val="left" w:pos="851"/>
              </w:tabs>
              <w:jc w:val="center"/>
            </w:pPr>
            <w:r>
              <w:rPr>
                <w:rFonts w:hint="eastAsia"/>
              </w:rPr>
              <w:t>范围三核算</w:t>
            </w:r>
          </w:p>
        </w:tc>
        <w:tc>
          <w:tcPr>
            <w:tcW w:w="1978" w:type="dxa"/>
            <w:vAlign w:val="center"/>
          </w:tcPr>
          <w:p w14:paraId="3E001E3B">
            <w:pPr>
              <w:pStyle w:val="181"/>
              <w:tabs>
                <w:tab w:val="left" w:pos="851"/>
              </w:tabs>
              <w:jc w:val="center"/>
            </w:pPr>
            <w:r>
              <w:rPr>
                <w:rFonts w:hint="eastAsia"/>
              </w:rPr>
              <w:t>建立碳管理台账</w:t>
            </w:r>
          </w:p>
        </w:tc>
      </w:tr>
      <w:tr w14:paraId="1EF0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9" w:type="dxa"/>
            <w:vAlign w:val="center"/>
          </w:tcPr>
          <w:p w14:paraId="60AB5448">
            <w:pPr>
              <w:pStyle w:val="181"/>
              <w:tabs>
                <w:tab w:val="left" w:pos="851"/>
              </w:tabs>
              <w:jc w:val="center"/>
            </w:pPr>
            <w:r>
              <w:rPr>
                <w:rFonts w:hint="eastAsia"/>
              </w:rPr>
              <w:t>较差类</w:t>
            </w:r>
          </w:p>
        </w:tc>
        <w:tc>
          <w:tcPr>
            <w:tcW w:w="1181" w:type="dxa"/>
            <w:vAlign w:val="center"/>
          </w:tcPr>
          <w:p w14:paraId="3E7393B2">
            <w:pPr>
              <w:pStyle w:val="181"/>
              <w:tabs>
                <w:tab w:val="left" w:pos="851"/>
              </w:tabs>
              <w:jc w:val="center"/>
            </w:pPr>
            <w:r>
              <w:rPr>
                <w:rFonts w:hint="eastAsia"/>
              </w:rPr>
              <w:t>C级</w:t>
            </w:r>
          </w:p>
        </w:tc>
        <w:tc>
          <w:tcPr>
            <w:tcW w:w="1560" w:type="dxa"/>
            <w:vAlign w:val="center"/>
          </w:tcPr>
          <w:p w14:paraId="72F5F6A4">
            <w:pPr>
              <w:pStyle w:val="181"/>
              <w:tabs>
                <w:tab w:val="left" w:pos="851"/>
              </w:tabs>
              <w:jc w:val="center"/>
            </w:pPr>
            <w:r>
              <w:rPr>
                <w:rFonts w:hint="eastAsia"/>
              </w:rPr>
              <w:t>Z</w:t>
            </w:r>
            <w:r>
              <w:rPr>
                <w:rFonts w:hint="eastAsia"/>
                <w:vertAlign w:val="subscript"/>
              </w:rPr>
              <w:t>1</w:t>
            </w:r>
            <w:r>
              <w:rPr>
                <w:rFonts w:hint="eastAsia"/>
              </w:rPr>
              <w:t>＜</w:t>
            </w:r>
            <w:r>
              <w:t>8</w:t>
            </w:r>
            <w:r>
              <w:rPr>
                <w:rFonts w:hint="eastAsia"/>
              </w:rPr>
              <w:t>0%</w:t>
            </w:r>
          </w:p>
        </w:tc>
        <w:tc>
          <w:tcPr>
            <w:tcW w:w="1559" w:type="dxa"/>
            <w:vAlign w:val="center"/>
          </w:tcPr>
          <w:p w14:paraId="6103EFC1">
            <w:pPr>
              <w:pStyle w:val="181"/>
              <w:tabs>
                <w:tab w:val="left" w:pos="851"/>
              </w:tabs>
              <w:jc w:val="center"/>
            </w:pPr>
            <w:r>
              <w:t>Z</w:t>
            </w:r>
            <w:r>
              <w:rPr>
                <w:vertAlign w:val="subscript"/>
              </w:rPr>
              <w:t>2</w:t>
            </w:r>
            <w:r>
              <w:rPr>
                <w:rFonts w:hint="eastAsia"/>
              </w:rPr>
              <w:t>＜</w:t>
            </w:r>
            <w:r>
              <w:t>40%</w:t>
            </w:r>
          </w:p>
        </w:tc>
        <w:tc>
          <w:tcPr>
            <w:tcW w:w="1417" w:type="dxa"/>
            <w:vAlign w:val="center"/>
          </w:tcPr>
          <w:p w14:paraId="5EF3D6D4">
            <w:pPr>
              <w:pStyle w:val="181"/>
              <w:tabs>
                <w:tab w:val="left" w:pos="851"/>
              </w:tabs>
              <w:jc w:val="center"/>
            </w:pPr>
            <w:r>
              <w:rPr>
                <w:rFonts w:hint="eastAsia"/>
              </w:rPr>
              <w:t>未启动</w:t>
            </w:r>
          </w:p>
          <w:p w14:paraId="6F11BAD1">
            <w:pPr>
              <w:pStyle w:val="181"/>
              <w:tabs>
                <w:tab w:val="left" w:pos="851"/>
              </w:tabs>
              <w:jc w:val="center"/>
            </w:pPr>
            <w:r>
              <w:rPr>
                <w:rFonts w:hint="eastAsia"/>
              </w:rPr>
              <w:t>范围三核算</w:t>
            </w:r>
          </w:p>
        </w:tc>
        <w:tc>
          <w:tcPr>
            <w:tcW w:w="1978" w:type="dxa"/>
            <w:vAlign w:val="center"/>
          </w:tcPr>
          <w:p w14:paraId="1638DFDC">
            <w:pPr>
              <w:pStyle w:val="181"/>
              <w:tabs>
                <w:tab w:val="left" w:pos="851"/>
              </w:tabs>
              <w:jc w:val="center"/>
            </w:pPr>
            <w:r>
              <w:rPr>
                <w:rFonts w:hint="eastAsia"/>
              </w:rPr>
              <w:t>未建立碳管理系统</w:t>
            </w:r>
          </w:p>
        </w:tc>
      </w:tr>
      <w:tr w14:paraId="0F38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44" w:type="dxa"/>
            <w:gridSpan w:val="6"/>
          </w:tcPr>
          <w:p w14:paraId="4A55DEBA">
            <w:pPr>
              <w:pStyle w:val="181"/>
              <w:tabs>
                <w:tab w:val="left" w:pos="851"/>
              </w:tabs>
              <w:jc w:val="left"/>
              <w:rPr>
                <w:sz w:val="18"/>
                <w:szCs w:val="18"/>
              </w:rPr>
            </w:pPr>
            <w:r>
              <w:rPr>
                <w:rFonts w:hint="eastAsia" w:ascii="黑体" w:hAnsi="黑体" w:eastAsia="黑体"/>
                <w:sz w:val="18"/>
                <w:szCs w:val="18"/>
              </w:rPr>
              <w:t>注</w:t>
            </w:r>
            <w:r>
              <w:rPr>
                <w:rFonts w:ascii="黑体" w:hAnsi="黑体" w:eastAsia="黑体"/>
                <w:sz w:val="18"/>
                <w:szCs w:val="18"/>
              </w:rPr>
              <w:t>1</w:t>
            </w:r>
            <w:r>
              <w:rPr>
                <w:rFonts w:hint="eastAsia" w:ascii="黑体" w:hAnsi="黑体" w:eastAsia="黑体"/>
                <w:sz w:val="18"/>
                <w:szCs w:val="18"/>
              </w:rPr>
              <w:t>：</w:t>
            </w:r>
            <w:r>
              <w:rPr>
                <w:rFonts w:hint="eastAsia"/>
                <w:sz w:val="18"/>
                <w:szCs w:val="18"/>
              </w:rPr>
              <w:t>碳中和评级需同时满足范围一、范围二、范围三及碳管理系统要求；</w:t>
            </w:r>
          </w:p>
          <w:p w14:paraId="3FE6AAF3">
            <w:pPr>
              <w:pStyle w:val="181"/>
              <w:tabs>
                <w:tab w:val="left" w:pos="851"/>
              </w:tabs>
              <w:jc w:val="left"/>
              <w:rPr>
                <w:sz w:val="18"/>
                <w:szCs w:val="18"/>
              </w:rPr>
            </w:pPr>
            <w:r>
              <w:rPr>
                <w:rFonts w:hint="eastAsia" w:ascii="黑体" w:hAnsi="黑体" w:eastAsia="黑体"/>
                <w:sz w:val="18"/>
                <w:szCs w:val="18"/>
              </w:rPr>
              <w:t>注</w:t>
            </w:r>
            <w:r>
              <w:rPr>
                <w:rFonts w:ascii="黑体" w:hAnsi="黑体" w:eastAsia="黑体"/>
                <w:sz w:val="18"/>
                <w:szCs w:val="18"/>
              </w:rPr>
              <w:t>2</w:t>
            </w:r>
            <w:r>
              <w:rPr>
                <w:rFonts w:hint="eastAsia" w:ascii="黑体" w:hAnsi="黑体" w:eastAsia="黑体"/>
                <w:sz w:val="18"/>
                <w:szCs w:val="18"/>
              </w:rPr>
              <w:t>：</w:t>
            </w:r>
            <w:r>
              <w:rPr>
                <w:sz w:val="18"/>
                <w:szCs w:val="18"/>
              </w:rPr>
              <w:t>Z₁</w:t>
            </w:r>
            <w:r>
              <w:rPr>
                <w:rFonts w:hint="eastAsia"/>
                <w:sz w:val="18"/>
                <w:szCs w:val="18"/>
              </w:rPr>
              <w:t>、</w:t>
            </w:r>
            <w:r>
              <w:rPr>
                <w:sz w:val="18"/>
                <w:szCs w:val="18"/>
              </w:rPr>
              <w:t>Z₂</w:t>
            </w:r>
            <w:r>
              <w:rPr>
                <w:rFonts w:hint="eastAsia"/>
                <w:sz w:val="18"/>
                <w:szCs w:val="18"/>
              </w:rPr>
              <w:t>分别对应范围一、范围二的碳中和比例，I</w:t>
            </w:r>
            <w:r>
              <w:rPr>
                <w:sz w:val="18"/>
                <w:szCs w:val="18"/>
              </w:rPr>
              <w:t>₁</w:t>
            </w:r>
            <w:r>
              <w:rPr>
                <w:rFonts w:hint="eastAsia"/>
                <w:sz w:val="18"/>
                <w:szCs w:val="18"/>
              </w:rPr>
              <w:t>、I</w:t>
            </w:r>
            <w:r>
              <w:rPr>
                <w:sz w:val="18"/>
                <w:szCs w:val="18"/>
              </w:rPr>
              <w:t>₂</w:t>
            </w:r>
            <w:r>
              <w:rPr>
                <w:rFonts w:hint="eastAsia"/>
                <w:sz w:val="18"/>
                <w:szCs w:val="18"/>
              </w:rPr>
              <w:t>分别对应范围一、范围二的年碳排放量。</w:t>
            </w:r>
          </w:p>
        </w:tc>
      </w:tr>
    </w:tbl>
    <w:p w14:paraId="1CE3C276">
      <w:pPr>
        <w:pStyle w:val="63"/>
        <w:ind w:firstLine="420"/>
        <w:rPr>
          <w:rFonts w:hint="eastAsia"/>
        </w:rPr>
      </w:pPr>
      <w:bookmarkStart w:id="82" w:name="_Toc181125760"/>
      <w:bookmarkEnd w:id="82"/>
      <w:bookmarkStart w:id="83" w:name="_Toc181124928"/>
      <w:bookmarkEnd w:id="83"/>
      <w:bookmarkStart w:id="84" w:name="_Toc181124824"/>
      <w:bookmarkEnd w:id="84"/>
      <w:bookmarkStart w:id="85" w:name="_Toc181124905"/>
      <w:bookmarkEnd w:id="85"/>
      <w:bookmarkStart w:id="86" w:name="_Toc181125009"/>
      <w:bookmarkEnd w:id="86"/>
      <w:bookmarkStart w:id="87" w:name="_Toc181125679"/>
      <w:bookmarkEnd w:id="87"/>
      <w:bookmarkStart w:id="88" w:name="_Toc184908657"/>
      <w:bookmarkStart w:id="89" w:name="_Toc192179001"/>
    </w:p>
    <w:p w14:paraId="71682942">
      <w:pPr>
        <w:pStyle w:val="111"/>
        <w:spacing w:before="240" w:after="240"/>
      </w:pPr>
      <w:r>
        <w:rPr>
          <w:rFonts w:hint="eastAsia"/>
        </w:rPr>
        <w:t>创建流程</w:t>
      </w:r>
      <w:bookmarkEnd w:id="88"/>
      <w:bookmarkEnd w:id="89"/>
    </w:p>
    <w:p w14:paraId="141E130C">
      <w:pPr>
        <w:pStyle w:val="63"/>
        <w:ind w:firstLine="420"/>
      </w:pPr>
      <w:r>
        <w:rPr>
          <w:rFonts w:hint="eastAsia"/>
        </w:rPr>
        <w:t>开展产业园区碳中和创建工作主要包括建设、基础评价和结果应用</w:t>
      </w:r>
      <w:r>
        <w:t>3</w:t>
      </w:r>
      <w:r>
        <w:rPr>
          <w:rFonts w:hint="eastAsia"/>
        </w:rPr>
        <w:t>个阶段，流程如图1所示。</w:t>
      </w:r>
    </w:p>
    <w:p w14:paraId="6733B8A2">
      <w:pPr>
        <w:pStyle w:val="63"/>
        <w:ind w:firstLine="420"/>
      </w:pPr>
      <w:r>
        <w:rPr>
          <w:rFonts w:hint="eastAsia"/>
        </w:rPr>
        <mc:AlternateContent>
          <mc:Choice Requires="wps">
            <w:drawing>
              <wp:anchor distT="0" distB="0" distL="114300" distR="114300" simplePos="0" relativeHeight="251659264" behindDoc="0" locked="0" layoutInCell="1" allowOverlap="1">
                <wp:simplePos x="0" y="0"/>
                <wp:positionH relativeFrom="column">
                  <wp:posOffset>4418330</wp:posOffset>
                </wp:positionH>
                <wp:positionV relativeFrom="paragraph">
                  <wp:posOffset>151765</wp:posOffset>
                </wp:positionV>
                <wp:extent cx="1554480" cy="3372485"/>
                <wp:effectExtent l="0" t="0" r="26670" b="18415"/>
                <wp:wrapNone/>
                <wp:docPr id="43" name="圆角矩形 43"/>
                <wp:cNvGraphicFramePr/>
                <a:graphic xmlns:a="http://schemas.openxmlformats.org/drawingml/2006/main">
                  <a:graphicData uri="http://schemas.microsoft.com/office/word/2010/wordprocessingShape">
                    <wps:wsp>
                      <wps:cNvSpPr/>
                      <wps:spPr>
                        <a:xfrm>
                          <a:off x="0" y="0"/>
                          <a:ext cx="1554480" cy="3372485"/>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7.9pt;margin-top:11.95pt;height:265.55pt;width:122.4pt;z-index:251659264;v-text-anchor:middle;mso-width-relative:page;mso-height-relative:page;" filled="f" stroked="t" coordsize="21600,21600" arcsize="0.166666666666667" o:gfxdata="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UZhJXXAAAACgEAAA8AAAAAAAAAAQAgAAAAIgAA&#10;AGRycy9kb3ducmV2LnhtbFBLAQIUABQAAAAIAIdO4kBLC4DIewIAANcEAAAOAAAAAAAAAAEAIAAA&#10;ACYBAABkcnMvZTJvRG9jLnhtbFBLBQYAAAAABgAGAFkBAAATBgAAAAA=&#10;">
                <v:fill on="f" focussize="0,0"/>
                <v:stroke weight="0.5pt" color="#000000 [3213]" miterlimit="8" joinstyle="miter" dashstyle="dash"/>
                <v:imagedata o:title=""/>
                <o:lock v:ext="edit" aspectratio="f"/>
              </v:round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379730</wp:posOffset>
                </wp:positionH>
                <wp:positionV relativeFrom="paragraph">
                  <wp:posOffset>169545</wp:posOffset>
                </wp:positionV>
                <wp:extent cx="1557655" cy="3352165"/>
                <wp:effectExtent l="0" t="0" r="23495" b="19685"/>
                <wp:wrapNone/>
                <wp:docPr id="41" name="圆角矩形 41"/>
                <wp:cNvGraphicFramePr/>
                <a:graphic xmlns:a="http://schemas.openxmlformats.org/drawingml/2006/main">
                  <a:graphicData uri="http://schemas.microsoft.com/office/word/2010/wordprocessingShape">
                    <wps:wsp>
                      <wps:cNvSpPr/>
                      <wps:spPr>
                        <a:xfrm>
                          <a:off x="0" y="0"/>
                          <a:ext cx="1557655" cy="3352165"/>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9pt;margin-top:13.35pt;height:263.95pt;width:122.65pt;z-index:251659264;v-text-anchor:middle;mso-width-relative:page;mso-height-relative:page;" filled="f" stroked="t" coordsize="21600,21600" arcsize="0.166666666666667" o:gfxdata="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gGbzatYAAAAJAQAADwAAAAAAAAABACAAAAAiAAAA&#10;ZHJzL2Rvd25yZXYueG1sUEsBAhQAFAAAAAgAh07iQPUQgfd7AgAA1wQAAA4AAAAAAAAAAQAgAAAA&#10;JQEAAGRycy9lMm9Eb2MueG1sUEsFBgAAAAAGAAYAWQEAABIGAAAAAA==&#10;">
                <v:fill on="f" focussize="0,0"/>
                <v:stroke weight="0.5pt" color="#000000 [3213]" miterlimit="8" joinstyle="miter" dashstyle="dash"/>
                <v:imagedata o:title=""/>
                <o:lock v:ext="edit" aspectratio="f"/>
              </v:round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2079625</wp:posOffset>
                </wp:positionH>
                <wp:positionV relativeFrom="paragraph">
                  <wp:posOffset>168910</wp:posOffset>
                </wp:positionV>
                <wp:extent cx="2235200" cy="3355975"/>
                <wp:effectExtent l="0" t="0" r="12700" b="15875"/>
                <wp:wrapNone/>
                <wp:docPr id="42" name="圆角矩形 42"/>
                <wp:cNvGraphicFramePr/>
                <a:graphic xmlns:a="http://schemas.openxmlformats.org/drawingml/2006/main">
                  <a:graphicData uri="http://schemas.microsoft.com/office/word/2010/wordprocessingShape">
                    <wps:wsp>
                      <wps:cNvSpPr/>
                      <wps:spPr>
                        <a:xfrm>
                          <a:off x="0" y="0"/>
                          <a:ext cx="2235200" cy="3356091"/>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3.75pt;margin-top:13.3pt;height:264.25pt;width:176pt;z-index:251659264;v-text-anchor:middle;mso-width-relative:page;mso-height-relative:page;" filled="f" stroked="t" coordsize="21600,21600" arcsize="0.166666666666667" o:gfxdata="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E8ZhtcAAAAKAQAADwAAAAAAAAABACAAAAAiAAAA&#10;ZHJzL2Rvd25yZXYueG1sUEsBAhQAFAAAAAgAh07iQJKexM56AgAA1wQAAA4AAAAAAAAAAQAgAAAA&#10;JgEAAGRycy9lMm9Eb2MueG1sUEsFBgAAAAAGAAYAWQEAABIGAAAAAA==&#10;">
                <v:fill on="f" focussize="0,0"/>
                <v:stroke weight="0.5pt" color="#000000 [3213]" miterlimit="8" joinstyle="miter" dashstyle="dash"/>
                <v:imagedata o:title=""/>
                <o:lock v:ext="edit" aspectratio="f"/>
              </v:roundrect>
            </w:pict>
          </mc:Fallback>
        </mc:AlternateContent>
      </w:r>
    </w:p>
    <w:p w14:paraId="25E4D2A5">
      <w:pPr>
        <w:pStyle w:val="63"/>
        <w:ind w:firstLine="420"/>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4644390</wp:posOffset>
                </wp:positionH>
                <wp:positionV relativeFrom="paragraph">
                  <wp:posOffset>28575</wp:posOffset>
                </wp:positionV>
                <wp:extent cx="1003935" cy="292100"/>
                <wp:effectExtent l="0" t="0" r="5715" b="0"/>
                <wp:wrapSquare wrapText="bothSides"/>
                <wp:docPr id="4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3935" cy="292100"/>
                        </a:xfrm>
                        <a:prstGeom prst="rect">
                          <a:avLst/>
                        </a:prstGeom>
                        <a:solidFill>
                          <a:schemeClr val="bg1"/>
                        </a:solidFill>
                        <a:ln w="9525">
                          <a:noFill/>
                          <a:miter lim="800000"/>
                        </a:ln>
                      </wps:spPr>
                      <wps:txbx>
                        <w:txbxContent>
                          <w:p w14:paraId="2B767CF1">
                            <w:pPr>
                              <w:spacing w:line="240" w:lineRule="auto"/>
                              <w:rPr>
                                <w:rFonts w:ascii="黑体" w:hAnsi="黑体" w:eastAsia="黑体"/>
                              </w:rPr>
                            </w:pPr>
                            <w:r>
                              <w:rPr>
                                <w:rFonts w:hint="eastAsia" w:ascii="黑体" w:hAnsi="黑体" w:eastAsia="黑体"/>
                              </w:rPr>
                              <w:t>结果应用</w:t>
                            </w:r>
                            <w:r>
                              <w:rPr>
                                <w:rFonts w:ascii="黑体" w:hAnsi="黑体" w:eastAsia="黑体"/>
                              </w:rPr>
                              <w:t>阶段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65.7pt;margin-top:2.25pt;height:23pt;width:79.05pt;mso-wrap-distance-bottom:3.6pt;mso-wrap-distance-left:9pt;mso-wrap-distance-right:9pt;mso-wrap-distance-top:3.6pt;z-index:251659264;mso-width-relative:page;mso-height-relative:page;" fillcolor="#FFFFFF [3212]" filled="t" stroked="f" coordsize="21600,21600" o:gfxdata="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pPuAbXAAAACAEAAA8AAAAAAAAAAQAgAAAAIgAAAGRycy9kb3du&#10;cmV2LnhtbFBLAQIUABQAAAAIAIdO4kAZiUrYOQIAAFMEAAAOAAAAAAAAAAEAIAAAACYBAABkcnMv&#10;ZTJvRG9jLnhtbFBLBQYAAAAABgAGAFkBAADRBQAAAAA=&#10;">
                <v:fill on="t" focussize="0,0"/>
                <v:stroke on="f" miterlimit="8" joinstyle="miter"/>
                <v:imagedata o:title=""/>
                <o:lock v:ext="edit" aspectratio="f"/>
                <v:textbox>
                  <w:txbxContent>
                    <w:p w14:paraId="2B767CF1">
                      <w:pPr>
                        <w:spacing w:line="240" w:lineRule="auto"/>
                        <w:rPr>
                          <w:rFonts w:ascii="黑体" w:hAnsi="黑体" w:eastAsia="黑体"/>
                        </w:rPr>
                      </w:pPr>
                      <w:r>
                        <w:rPr>
                          <w:rFonts w:hint="eastAsia" w:ascii="黑体" w:hAnsi="黑体" w:eastAsia="黑体"/>
                        </w:rPr>
                        <w:t>结果应用</w:t>
                      </w:r>
                      <w:r>
                        <w:rPr>
                          <w:rFonts w:ascii="黑体" w:hAnsi="黑体" w:eastAsia="黑体"/>
                        </w:rPr>
                        <w:t>阶段</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2676525</wp:posOffset>
                </wp:positionH>
                <wp:positionV relativeFrom="paragraph">
                  <wp:posOffset>29845</wp:posOffset>
                </wp:positionV>
                <wp:extent cx="1003935" cy="292100"/>
                <wp:effectExtent l="0" t="0" r="5715" b="0"/>
                <wp:wrapSquare wrapText="bothSides"/>
                <wp:docPr id="4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3935" cy="292100"/>
                        </a:xfrm>
                        <a:prstGeom prst="rect">
                          <a:avLst/>
                        </a:prstGeom>
                        <a:solidFill>
                          <a:schemeClr val="bg1"/>
                        </a:solidFill>
                        <a:ln w="9525">
                          <a:noFill/>
                          <a:miter lim="800000"/>
                        </a:ln>
                      </wps:spPr>
                      <wps:txbx>
                        <w:txbxContent>
                          <w:p w14:paraId="2422A400">
                            <w:pPr>
                              <w:spacing w:line="240" w:lineRule="auto"/>
                              <w:rPr>
                                <w:rFonts w:ascii="黑体" w:hAnsi="黑体" w:eastAsia="黑体"/>
                              </w:rPr>
                            </w:pPr>
                            <w:r>
                              <w:rPr>
                                <w:rFonts w:hint="eastAsia" w:ascii="黑体" w:hAnsi="黑体" w:eastAsia="黑体"/>
                              </w:rPr>
                              <w:t>基础评价</w:t>
                            </w:r>
                            <w:r>
                              <w:rPr>
                                <w:rFonts w:ascii="黑体" w:hAnsi="黑体" w:eastAsia="黑体"/>
                              </w:rPr>
                              <w:t>阶段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0.75pt;margin-top:2.35pt;height:23pt;width:79.05pt;mso-wrap-distance-bottom:3.6pt;mso-wrap-distance-left:9pt;mso-wrap-distance-right:9pt;mso-wrap-distance-top:3.6pt;z-index:251659264;mso-width-relative:page;mso-height-relative:page;" fillcolor="#FFFFFF [3212]" filled="t" stroked="f" coordsize="21600,21600" o:gfxdata="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3BPj91gAAAAgBAAAPAAAAAAAAAAEAIAAAACIAAABkcnMvZG93bnJl&#10;di54bWxQSwECFAAUAAAACACHTuJAIv9PdTgCAABTBAAADgAAAAAAAAABACAAAAAlAQAAZHJzL2Uy&#10;b0RvYy54bWxQSwUGAAAAAAYABgBZAQAAzwUAAAAA&#10;">
                <v:fill on="t" focussize="0,0"/>
                <v:stroke on="f" miterlimit="8" joinstyle="miter"/>
                <v:imagedata o:title=""/>
                <o:lock v:ext="edit" aspectratio="f"/>
                <v:textbox>
                  <w:txbxContent>
                    <w:p w14:paraId="2422A400">
                      <w:pPr>
                        <w:spacing w:line="240" w:lineRule="auto"/>
                        <w:rPr>
                          <w:rFonts w:ascii="黑体" w:hAnsi="黑体" w:eastAsia="黑体"/>
                        </w:rPr>
                      </w:pPr>
                      <w:r>
                        <w:rPr>
                          <w:rFonts w:hint="eastAsia" w:ascii="黑体" w:hAnsi="黑体" w:eastAsia="黑体"/>
                        </w:rPr>
                        <w:t>基础评价</w:t>
                      </w:r>
                      <w:r>
                        <w:rPr>
                          <w:rFonts w:ascii="黑体" w:hAnsi="黑体" w:eastAsia="黑体"/>
                        </w:rPr>
                        <w:t>阶段</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798195</wp:posOffset>
                </wp:positionH>
                <wp:positionV relativeFrom="paragraph">
                  <wp:posOffset>29845</wp:posOffset>
                </wp:positionV>
                <wp:extent cx="797560" cy="292100"/>
                <wp:effectExtent l="0" t="0" r="2540" b="0"/>
                <wp:wrapSquare wrapText="bothSides"/>
                <wp:docPr id="4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7560" cy="292100"/>
                        </a:xfrm>
                        <a:prstGeom prst="rect">
                          <a:avLst/>
                        </a:prstGeom>
                        <a:solidFill>
                          <a:schemeClr val="bg1"/>
                        </a:solidFill>
                        <a:ln w="9525">
                          <a:noFill/>
                          <a:miter lim="800000"/>
                        </a:ln>
                      </wps:spPr>
                      <wps:txbx>
                        <w:txbxContent>
                          <w:p w14:paraId="69F4EE89">
                            <w:pPr>
                              <w:spacing w:line="240" w:lineRule="auto"/>
                              <w:rPr>
                                <w:rFonts w:ascii="黑体" w:hAnsi="黑体" w:eastAsia="黑体"/>
                              </w:rPr>
                            </w:pPr>
                            <w:r>
                              <w:rPr>
                                <w:rFonts w:hint="eastAsia" w:ascii="黑体" w:hAnsi="黑体" w:eastAsia="黑体"/>
                              </w:rPr>
                              <w:t>建设</w:t>
                            </w:r>
                            <w:r>
                              <w:rPr>
                                <w:rFonts w:ascii="黑体" w:hAnsi="黑体" w:eastAsia="黑体"/>
                              </w:rPr>
                              <w:t>阶段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2.85pt;margin-top:2.35pt;height:23pt;width:62.8pt;mso-wrap-distance-bottom:3.6pt;mso-wrap-distance-left:9pt;mso-wrap-distance-right:9pt;mso-wrap-distance-top:3.6pt;z-index:251659264;mso-width-relative:page;mso-height-relative:page;" fillcolor="#FFFFFF [3212]" filled="t" stroked="f" coordsize="21600,21600" o:gfxdata="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3iu8dYAAAAIAQAADwAAAAAAAAABACAAAAAiAAAAZHJzL2Rvd25y&#10;ZXYueG1sUEsBAhQAFAAAAAgAh07iQI+u6bY5AgAAUgQAAA4AAAAAAAAAAQAgAAAAJQEAAGRycy9l&#10;Mm9Eb2MueG1sUEsFBgAAAAAGAAYAWQEAANAFAAAAAA==&#10;">
                <v:fill on="t" focussize="0,0"/>
                <v:stroke on="f" miterlimit="8" joinstyle="miter"/>
                <v:imagedata o:title=""/>
                <o:lock v:ext="edit" aspectratio="f"/>
                <v:textbox>
                  <w:txbxContent>
                    <w:p w14:paraId="69F4EE89">
                      <w:pPr>
                        <w:spacing w:line="240" w:lineRule="auto"/>
                        <w:rPr>
                          <w:rFonts w:ascii="黑体" w:hAnsi="黑体" w:eastAsia="黑体"/>
                        </w:rPr>
                      </w:pPr>
                      <w:r>
                        <w:rPr>
                          <w:rFonts w:hint="eastAsia" w:ascii="黑体" w:hAnsi="黑体" w:eastAsia="黑体"/>
                        </w:rPr>
                        <w:t>建设</w:t>
                      </w:r>
                      <w:r>
                        <w:rPr>
                          <w:rFonts w:ascii="黑体" w:hAnsi="黑体" w:eastAsia="黑体"/>
                        </w:rPr>
                        <w:t>阶段</w:t>
                      </w:r>
                    </w:p>
                  </w:txbxContent>
                </v:textbox>
                <w10:wrap type="square"/>
              </v:shape>
            </w:pict>
          </mc:Fallback>
        </mc:AlternateContent>
      </w:r>
    </w:p>
    <w:p w14:paraId="2508CFED">
      <w:pPr>
        <w:pStyle w:val="63"/>
        <w:ind w:firstLine="420"/>
      </w:pPr>
    </w:p>
    <w:p w14:paraId="0B9CC3E4">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4628515</wp:posOffset>
                </wp:positionH>
                <wp:positionV relativeFrom="paragraph">
                  <wp:posOffset>608330</wp:posOffset>
                </wp:positionV>
                <wp:extent cx="1174115" cy="1404620"/>
                <wp:effectExtent l="0" t="0" r="26035" b="26670"/>
                <wp:wrapSquare wrapText="bothSides"/>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7FB10650">
                            <w:pPr>
                              <w:spacing w:line="240" w:lineRule="auto"/>
                              <w:jc w:val="center"/>
                            </w:pPr>
                            <w:r>
                              <w:t>授牌</w:t>
                            </w:r>
                            <w:r>
                              <w:rPr>
                                <w:rFonts w:hint="eastAsia"/>
                              </w:rPr>
                              <w:t>认定</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64.45pt;margin-top:47.9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6HUx02AAAAAoBAAAPAAAAAAAAAAEAIAAAACIAAABkcnMv&#10;ZG93bnJldi54bWxQSwECFAAUAAAACACHTuJAKoqC9TwCAAB9BAAADgAAAAAAAAABACAAAAAnAQAA&#10;ZHJzL2Uyb0RvYy54bWxQSwUGAAAAAAYABgBZAQAA1QUAAAAA&#10;">
                <v:fill on="t" focussize="0,0"/>
                <v:stroke color="#000000" miterlimit="8" joinstyle="miter"/>
                <v:imagedata o:title=""/>
                <o:lock v:ext="edit" aspectratio="f"/>
                <v:textbox style="mso-fit-shape-to-text:t;">
                  <w:txbxContent>
                    <w:p w14:paraId="7FB10650">
                      <w:pPr>
                        <w:spacing w:line="240" w:lineRule="auto"/>
                        <w:jc w:val="center"/>
                      </w:pPr>
                      <w:r>
                        <w:t>授牌</w:t>
                      </w:r>
                      <w:r>
                        <w:rPr>
                          <w:rFonts w:hint="eastAsia"/>
                        </w:rPr>
                        <w:t>认定</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4628515</wp:posOffset>
                </wp:positionH>
                <wp:positionV relativeFrom="paragraph">
                  <wp:posOffset>59690</wp:posOffset>
                </wp:positionV>
                <wp:extent cx="1174115" cy="1404620"/>
                <wp:effectExtent l="0" t="0" r="26035" b="26670"/>
                <wp:wrapSquare wrapText="bothSides"/>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1704D75E">
                            <w:pPr>
                              <w:spacing w:line="240" w:lineRule="auto"/>
                              <w:jc w:val="center"/>
                            </w:pPr>
                            <w:r>
                              <w:rPr>
                                <w:rFonts w:hint="eastAsia"/>
                              </w:rPr>
                              <w:t>结果公示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64.45pt;margin-top:4.7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13e4tgAAAAJAQAADwAAAAAAAAABACAAAAAiAAAAZHJzL2Rv&#10;d25yZXYueG1sUEsBAhQAFAAAAAgAh07iQPHdkY06AgAAfQQAAA4AAAAAAAAAAQAgAAAAJwEAAGRy&#10;cy9lMm9Eb2MueG1sUEsFBgAAAAAGAAYAWQEAANMFAAAAAA==&#10;">
                <v:fill on="t" focussize="0,0"/>
                <v:stroke color="#000000" miterlimit="8" joinstyle="miter"/>
                <v:imagedata o:title=""/>
                <o:lock v:ext="edit" aspectratio="f"/>
                <v:textbox style="mso-fit-shape-to-text:t;">
                  <w:txbxContent>
                    <w:p w14:paraId="1704D75E">
                      <w:pPr>
                        <w:spacing w:line="240" w:lineRule="auto"/>
                        <w:jc w:val="center"/>
                      </w:pPr>
                      <w:r>
                        <w:rPr>
                          <w:rFonts w:hint="eastAsia"/>
                        </w:rPr>
                        <w:t>结果公示</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554355</wp:posOffset>
                </wp:positionH>
                <wp:positionV relativeFrom="paragraph">
                  <wp:posOffset>608330</wp:posOffset>
                </wp:positionV>
                <wp:extent cx="1174115" cy="1404620"/>
                <wp:effectExtent l="0" t="0" r="26035" b="26670"/>
                <wp:wrapSquare wrapText="bothSides"/>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7D573AE6">
                            <w:pPr>
                              <w:spacing w:line="240" w:lineRule="auto"/>
                            </w:pPr>
                            <w:r>
                              <w:rPr>
                                <w:rFonts w:hint="eastAsia"/>
                              </w:rPr>
                              <w:t>制定</w:t>
                            </w:r>
                            <w:r>
                              <w:t>碳中和计划</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3.65pt;margin-top:47.9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Gz/CNcAAAAJAQAADwAAAAAAAAABACAAAAAiAAAAZHJzL2Rv&#10;d25yZXYueG1sUEsBAhQAFAAAAAgAh07iQJsBWXM7AgAAfQQAAA4AAAAAAAAAAQAgAAAAJgEAAGRy&#10;cy9lMm9Eb2MueG1sUEsFBgAAAAAGAAYAWQEAANMFAAAAAA==&#10;">
                <v:fill on="t" focussize="0,0"/>
                <v:stroke color="#000000" miterlimit="8" joinstyle="miter"/>
                <v:imagedata o:title=""/>
                <o:lock v:ext="edit" aspectratio="f"/>
                <v:textbox style="mso-fit-shape-to-text:t;">
                  <w:txbxContent>
                    <w:p w14:paraId="7D573AE6">
                      <w:pPr>
                        <w:spacing w:line="240" w:lineRule="auto"/>
                      </w:pPr>
                      <w:r>
                        <w:rPr>
                          <w:rFonts w:hint="eastAsia"/>
                        </w:rPr>
                        <w:t>制定</w:t>
                      </w:r>
                      <w:r>
                        <w:t>碳中和计划</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554355</wp:posOffset>
                </wp:positionH>
                <wp:positionV relativeFrom="paragraph">
                  <wp:posOffset>1156970</wp:posOffset>
                </wp:positionV>
                <wp:extent cx="1174115" cy="1404620"/>
                <wp:effectExtent l="0" t="0" r="26035" b="2667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660D8DFF">
                            <w:pPr>
                              <w:spacing w:line="240" w:lineRule="auto"/>
                            </w:pPr>
                            <w:r>
                              <w:rPr>
                                <w:rFonts w:hint="eastAsia"/>
                              </w:rPr>
                              <w:t>开展</w:t>
                            </w:r>
                            <w:r>
                              <w:t>碳中和建设</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3.65pt;margin-top:91.1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TM3Xw1wAAAAoBAAAPAAAAAAAAAAEAIAAAACIAAABkcnMvZG93&#10;bnJldi54bWxQSwECFAAUAAAACACHTuJAMzzqFjoCAAB9BAAADgAAAAAAAAABACAAAAAmAQAAZHJz&#10;L2Uyb0RvYy54bWxQSwUGAAAAAAYABgBZAQAA0gUAAAAA&#10;">
                <v:fill on="t" focussize="0,0"/>
                <v:stroke color="#000000" miterlimit="8" joinstyle="miter"/>
                <v:imagedata o:title=""/>
                <o:lock v:ext="edit" aspectratio="f"/>
                <v:textbox style="mso-fit-shape-to-text:t;">
                  <w:txbxContent>
                    <w:p w14:paraId="660D8DFF">
                      <w:pPr>
                        <w:spacing w:line="240" w:lineRule="auto"/>
                      </w:pPr>
                      <w:r>
                        <w:rPr>
                          <w:rFonts w:hint="eastAsia"/>
                        </w:rPr>
                        <w:t>开展</w:t>
                      </w:r>
                      <w:r>
                        <w:t>碳中和建设</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554355</wp:posOffset>
                </wp:positionH>
                <wp:positionV relativeFrom="paragraph">
                  <wp:posOffset>1705610</wp:posOffset>
                </wp:positionV>
                <wp:extent cx="1174115" cy="1404620"/>
                <wp:effectExtent l="0" t="0" r="26035" b="2667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5D8CA1A1">
                            <w:pPr>
                              <w:spacing w:line="240" w:lineRule="auto"/>
                              <w:jc w:val="center"/>
                            </w:pPr>
                            <w:r>
                              <w:rPr>
                                <w:rFonts w:hint="eastAsia"/>
                              </w:rPr>
                              <w:t>启动运营</w:t>
                            </w:r>
                            <w:r>
                              <w:t>活动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3.65pt;margin-top:134.3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DKTTZAAAACgEAAA8AAAAAAAAAAQAgAAAAIgAAAGRycy9k&#10;b3ducmV2LnhtbFBLAQIUABQAAAAIAIdO4kBJks+nOgIAAHwEAAAOAAAAAAAAAAEAIAAAACgBAABk&#10;cnMvZTJvRG9jLnhtbFBLBQYAAAAABgAGAFkBAADUBQAAAAA=&#10;">
                <v:fill on="t" focussize="0,0"/>
                <v:stroke color="#000000" miterlimit="8" joinstyle="miter"/>
                <v:imagedata o:title=""/>
                <o:lock v:ext="edit" aspectratio="f"/>
                <v:textbox style="mso-fit-shape-to-text:t;">
                  <w:txbxContent>
                    <w:p w14:paraId="5D8CA1A1">
                      <w:pPr>
                        <w:spacing w:line="240" w:lineRule="auto"/>
                        <w:jc w:val="center"/>
                      </w:pPr>
                      <w:r>
                        <w:rPr>
                          <w:rFonts w:hint="eastAsia"/>
                        </w:rPr>
                        <w:t>启动运营</w:t>
                      </w:r>
                      <w:r>
                        <w:t>活动</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554355</wp:posOffset>
                </wp:positionH>
                <wp:positionV relativeFrom="paragraph">
                  <wp:posOffset>59690</wp:posOffset>
                </wp:positionV>
                <wp:extent cx="1174115" cy="1404620"/>
                <wp:effectExtent l="0" t="0" r="26035" b="2667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136921C8">
                            <w:pPr>
                              <w:spacing w:line="240" w:lineRule="auto"/>
                            </w:pPr>
                            <w:r>
                              <w:rPr>
                                <w:rFonts w:hint="eastAsia"/>
                              </w:rPr>
                              <w:t>建立碳管理</w:t>
                            </w:r>
                            <w:r>
                              <w:t>机构</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3.65pt;margin-top:4.7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lSE/+1wAAAAgBAAAPAAAAAAAAAAEAIAAAACIAAABkcnMv&#10;ZG93bnJldi54bWxQSwECFAAUAAAACACHTuJA+Vagqz0CAAB+BAAADgAAAAAAAAABACAAAAAmAQAA&#10;ZHJzL2Uyb0RvYy54bWxQSwUGAAAAAAYABgBZAQAA1QUAAAAA&#10;">
                <v:fill on="t" focussize="0,0"/>
                <v:stroke color="#000000" miterlimit="8" joinstyle="miter"/>
                <v:imagedata o:title=""/>
                <o:lock v:ext="edit" aspectratio="f"/>
                <v:textbox style="mso-fit-shape-to-text:t;">
                  <w:txbxContent>
                    <w:p w14:paraId="136921C8">
                      <w:pPr>
                        <w:spacing w:line="240" w:lineRule="auto"/>
                      </w:pPr>
                      <w:r>
                        <w:rPr>
                          <w:rFonts w:hint="eastAsia"/>
                        </w:rPr>
                        <w:t>建立碳管理</w:t>
                      </w:r>
                      <w:r>
                        <w:t>机构</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2595245</wp:posOffset>
                </wp:positionH>
                <wp:positionV relativeFrom="paragraph">
                  <wp:posOffset>59690</wp:posOffset>
                </wp:positionV>
                <wp:extent cx="1174115" cy="1404620"/>
                <wp:effectExtent l="0" t="0" r="26035" b="26670"/>
                <wp:wrapSquare wrapText="bothSides"/>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7C6FFFC6">
                            <w:pPr>
                              <w:spacing w:line="240" w:lineRule="auto"/>
                            </w:pPr>
                            <w:r>
                              <w:rPr>
                                <w:rFonts w:hint="eastAsia"/>
                              </w:rPr>
                              <w:t>年度碳排放核算</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4.35pt;margin-top:4.7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8PsOs2AAAAAkBAAAPAAAAAAAAAAEAIAAAACIAAABkcnMvZG93&#10;bnJldi54bWxQSwECFAAUAAAACACHTuJAW5MipTkCAAB9BAAADgAAAAAAAAABACAAAAAnAQAAZHJz&#10;L2Uyb0RvYy54bWxQSwUGAAAAAAYABgBZAQAA0gUAAAAA&#10;">
                <v:fill on="t" focussize="0,0"/>
                <v:stroke color="#000000" miterlimit="8" joinstyle="miter"/>
                <v:imagedata o:title=""/>
                <o:lock v:ext="edit" aspectratio="f"/>
                <v:textbox style="mso-fit-shape-to-text:t;">
                  <w:txbxContent>
                    <w:p w14:paraId="7C6FFFC6">
                      <w:pPr>
                        <w:spacing w:line="240" w:lineRule="auto"/>
                      </w:pPr>
                      <w:r>
                        <w:rPr>
                          <w:rFonts w:hint="eastAsia"/>
                        </w:rPr>
                        <w:t>年度碳排放核算</w:t>
                      </w:r>
                    </w:p>
                  </w:txbxContent>
                </v:textbox>
                <w10:wrap type="square"/>
              </v:shape>
            </w:pict>
          </mc:Fallback>
        </mc:AlternateContent>
      </w:r>
    </w:p>
    <w:p w14:paraId="4D012111">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5229225</wp:posOffset>
                </wp:positionH>
                <wp:positionV relativeFrom="paragraph">
                  <wp:posOffset>151765</wp:posOffset>
                </wp:positionV>
                <wp:extent cx="0" cy="275590"/>
                <wp:effectExtent l="38100" t="0" r="76200" b="48260"/>
                <wp:wrapNone/>
                <wp:docPr id="61" name="直接箭头连接符 61"/>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411.75pt;margin-top:11.95pt;height:21.7pt;width:0pt;z-index:251659264;mso-width-relative:page;mso-height-relative:page;" filled="f" stroked="t" coordsize="21600,21600" o:gfxdata="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R8UYDZAAAACQEAAA8AAAAAAAAAAQAgAAAAIgAAAGRycy9kb3ducmV2LnhtbFBLAQIU&#10;ABQAAAAIAIdO4kDOP/l+8gEAALkDAAAOAAAAAAAAAAEAIAAAACgBAABkcnMvZTJvRG9jLnhtbFBL&#10;BQYAAAAABgAGAFkBAACMBQAAAAA=&#10;">
                <v:fill on="f" focussize="0,0"/>
                <v:stroke weight="0.5pt" color="#000000" joinstyle="round" endarrow="block" endarrowwidth="narrow" endarrowlength="short"/>
                <v:imagedata o:title=""/>
                <o:lock v:ext="edit" aspectratio="f"/>
              </v:shape>
            </w:pict>
          </mc:Fallback>
        </mc:AlternateContent>
      </w: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1729105</wp:posOffset>
                </wp:positionH>
                <wp:positionV relativeFrom="paragraph">
                  <wp:posOffset>10795</wp:posOffset>
                </wp:positionV>
                <wp:extent cx="865505" cy="1683385"/>
                <wp:effectExtent l="0" t="76200" r="0" b="31115"/>
                <wp:wrapNone/>
                <wp:docPr id="35" name="肘形连接符 35"/>
                <wp:cNvGraphicFramePr/>
                <a:graphic xmlns:a="http://schemas.openxmlformats.org/drawingml/2006/main">
                  <a:graphicData uri="http://schemas.microsoft.com/office/word/2010/wordprocessingShape">
                    <wps:wsp>
                      <wps:cNvCnPr/>
                      <wps:spPr bwMode="auto">
                        <a:xfrm flipV="1">
                          <a:off x="0" y="0"/>
                          <a:ext cx="865414" cy="1683385"/>
                        </a:xfrm>
                        <a:prstGeom prst="bentConnector3">
                          <a:avLst>
                            <a:gd name="adj1" fmla="val 15965"/>
                          </a:avLst>
                        </a:prstGeom>
                        <a:noFill/>
                        <a:ln w="9525">
                          <a:solidFill>
                            <a:srgbClr val="000000"/>
                          </a:solidFill>
                          <a:round/>
                          <a:tailEnd type="triangle"/>
                        </a:ln>
                      </wps:spPr>
                      <wps:bodyPr/>
                    </wps:wsp>
                  </a:graphicData>
                </a:graphic>
              </wp:anchor>
            </w:drawing>
          </mc:Choice>
          <mc:Fallback>
            <w:pict>
              <v:shape id="_x0000_s1026" o:spid="_x0000_s1026" o:spt="34" type="#_x0000_t34" style="position:absolute;left:0pt;flip:y;margin-left:136.15pt;margin-top:0.85pt;height:132.55pt;width:68.15pt;z-index:251659264;mso-width-relative:page;mso-height-relative:page;" filled="f" stroked="t" coordsize="21600,21600" o:gfxdata="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wmV71AAAAAkBAAAPAAAAAAAAAAEAIAAAACIAAABk&#10;cnMvZG93bnJldi54bWxQSwECFAAUAAAACACHTuJAMUI2PAoCAADcAwAADgAAAAAAAAABACAAAAAj&#10;AQAAZHJzL2Uyb0RvYy54bWxQSwUGAAAAAAYABgBZAQAAnwUAAAAA&#10;" adj="3448">
                <v:fill on="f" focussize="0,0"/>
                <v:stroke color="#000000" joinstyle="round" endarrow="block"/>
                <v:imagedata o:title=""/>
                <o:lock v:ext="edit" aspectratio="f"/>
              </v:shape>
            </w:pict>
          </mc:Fallback>
        </mc:AlternateContent>
      </w: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3184525</wp:posOffset>
                </wp:positionH>
                <wp:positionV relativeFrom="paragraph">
                  <wp:posOffset>150495</wp:posOffset>
                </wp:positionV>
                <wp:extent cx="0" cy="275590"/>
                <wp:effectExtent l="38100" t="0" r="76200" b="48260"/>
                <wp:wrapNone/>
                <wp:docPr id="56" name="直接箭头连接符 56"/>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250.75pt;margin-top:11.85pt;height:21.7pt;width:0pt;z-index:251659264;mso-width-relative:page;mso-height-relative:page;" filled="f" stroked="t" coordsize="21600,21600" o:gfxdata="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E3z02QAAAAkBAAAPAAAAAAAAAAEAIAAAACIAAABkcnMvZG93bnJldi54bWxQSwEC&#10;FAAUAAAACACHTuJApaoe8/MBAAC5AwAADgAAAAAAAAABACAAAAAoAQAAZHJzL2Uyb0RvYy54bWxQ&#10;SwUGAAAAAAYABgBZAQAAjQUAAAAA&#10;">
                <v:fill on="f" focussize="0,0"/>
                <v:stroke weight="0.5pt" color="#000000" joinstyle="round" endarrow="block" endarrowwidth="narrow" endarrowlength="short"/>
                <v:imagedata o:title=""/>
                <o:lock v:ext="edit" aspectratio="f"/>
              </v:shape>
            </w:pict>
          </mc:Fallback>
        </mc:AlternateContent>
      </w:r>
      <w:r>
        <w:rPr>
          <w:rFonts w:asciiTheme="minorHAnsi" w:hAnsiTheme="minorHAnsi" w:eastAsiaTheme="minorEastAsia" w:cstheme="minorBidi"/>
          <w:kern w:val="2"/>
          <w:szCs w:val="21"/>
        </w:rPr>
        <mc:AlternateContent>
          <mc:Choice Requires="wpg">
            <w:drawing>
              <wp:anchor distT="0" distB="0" distL="114300" distR="114300" simplePos="0" relativeHeight="251659264" behindDoc="0" locked="0" layoutInCell="1" allowOverlap="1">
                <wp:simplePos x="0" y="0"/>
                <wp:positionH relativeFrom="column">
                  <wp:posOffset>1115695</wp:posOffset>
                </wp:positionH>
                <wp:positionV relativeFrom="paragraph">
                  <wp:posOffset>153035</wp:posOffset>
                </wp:positionV>
                <wp:extent cx="0" cy="1370965"/>
                <wp:effectExtent l="38100" t="0" r="76200" b="38735"/>
                <wp:wrapNone/>
                <wp:docPr id="54" name="组合 54"/>
                <wp:cNvGraphicFramePr/>
                <a:graphic xmlns:a="http://schemas.openxmlformats.org/drawingml/2006/main">
                  <a:graphicData uri="http://schemas.microsoft.com/office/word/2010/wordprocessingGroup">
                    <wpg:wgp>
                      <wpg:cNvGrpSpPr/>
                      <wpg:grpSpPr>
                        <a:xfrm>
                          <a:off x="0" y="0"/>
                          <a:ext cx="0" cy="1371238"/>
                          <a:chOff x="0" y="0"/>
                          <a:chExt cx="0" cy="1371238"/>
                        </a:xfrm>
                      </wpg:grpSpPr>
                      <wps:wsp>
                        <wps:cNvPr id="48" name="直接箭头连接符 48"/>
                        <wps:cNvCnPr/>
                        <wps:spPr bwMode="auto">
                          <a:xfrm>
                            <a:off x="0" y="0"/>
                            <a:ext cx="0" cy="275824"/>
                          </a:xfrm>
                          <a:prstGeom prst="straightConnector1">
                            <a:avLst/>
                          </a:prstGeom>
                          <a:noFill/>
                          <a:ln w="6350">
                            <a:solidFill>
                              <a:srgbClr val="000000"/>
                            </a:solidFill>
                            <a:round/>
                            <a:tailEnd type="triangle" w="sm" len="sm"/>
                          </a:ln>
                        </wps:spPr>
                        <wps:bodyPr/>
                      </wps:wsp>
                      <wps:wsp>
                        <wps:cNvPr id="49" name="直接箭头连接符 49"/>
                        <wps:cNvCnPr/>
                        <wps:spPr bwMode="auto">
                          <a:xfrm>
                            <a:off x="0" y="554238"/>
                            <a:ext cx="0" cy="275824"/>
                          </a:xfrm>
                          <a:prstGeom prst="straightConnector1">
                            <a:avLst/>
                          </a:prstGeom>
                          <a:noFill/>
                          <a:ln w="6350">
                            <a:solidFill>
                              <a:srgbClr val="000000"/>
                            </a:solidFill>
                            <a:round/>
                            <a:tailEnd type="triangle" w="sm" len="sm"/>
                          </a:ln>
                        </wps:spPr>
                        <wps:bodyPr/>
                      </wps:wsp>
                      <wps:wsp>
                        <wps:cNvPr id="50" name="直接箭头连接符 50"/>
                        <wps:cNvCnPr/>
                        <wps:spPr bwMode="auto">
                          <a:xfrm>
                            <a:off x="0" y="1095414"/>
                            <a:ext cx="0" cy="275824"/>
                          </a:xfrm>
                          <a:prstGeom prst="straightConnector1">
                            <a:avLst/>
                          </a:prstGeom>
                          <a:noFill/>
                          <a:ln w="6350">
                            <a:solidFill>
                              <a:srgbClr val="000000"/>
                            </a:solidFill>
                            <a:round/>
                            <a:tailEnd type="triangle" w="sm" len="sm"/>
                          </a:ln>
                        </wps:spPr>
                        <wps:bodyPr/>
                      </wps:wsp>
                    </wpg:wgp>
                  </a:graphicData>
                </a:graphic>
              </wp:anchor>
            </w:drawing>
          </mc:Choice>
          <mc:Fallback>
            <w:pict>
              <v:group id="_x0000_s1026" o:spid="_x0000_s1026" o:spt="203" style="position:absolute;left:0pt;margin-left:87.85pt;margin-top:12.05pt;height:107.95pt;width:0pt;z-index:251659264;mso-width-relative:page;mso-height-relative:page;" coordsize="0,1371238" o:gfxdata="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vYHKDXAAAA&#10;CgEAAA8AAAAAAAAAAQAgAAAAIgAAAGRycy9kb3ducmV2LnhtbFBLAQIUABQAAAAIAIdO4kB0hGGp&#10;kAIAAKEIAAAOAAAAAAAAAAEAIAAAACYBAABkcnMvZTJvRG9jLnhtbFBLBQYAAAAABgAGAFkBAAAo&#10;BgAAAAA=&#10;">
                <o:lock v:ext="edit" aspectratio="f"/>
                <v:shape id="_x0000_s1026" o:spid="_x0000_s1026" o:spt="32" type="#_x0000_t32" style="position:absolute;left:0;top:0;height:275824;width:0;" filled="f" stroked="t" coordsize="21600,21600" o:gfxdata="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x7itvQAA&#10;ANsAAAAPAAAAAAAAAAEAIAAAACIAAABkcnMvZG93bnJldi54bWxQSwECFAAUAAAACACHTuJAMy8F&#10;njsAAAA5AAAAEAAAAAAAAAABACAAAAAMAQAAZHJzL3NoYXBleG1sLnhtbFBLBQYAAAAABgAGAFsB&#10;AAC2AwAAAAA=&#10;">
                  <v:fill on="f" focussize="0,0"/>
                  <v:stroke weight="0.5pt" color="#000000" joinstyle="round" endarrow="block" endarrowwidth="narrow" endarrowlength="short"/>
                  <v:imagedata o:title=""/>
                  <o:lock v:ext="edit" aspectratio="f"/>
                </v:shape>
                <v:shape id="_x0000_s1026" o:spid="_x0000_s1026" o:spt="32" type="#_x0000_t32" style="position:absolute;left:0;top:554238;height:275824;width:0;" filled="f" stroked="t" coordsize="21600,21600" o:gfxdata="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x02&#10;wAAAANsAAAAPAAAAAAAAAAEAIAAAACIAAABkcnMvZG93bnJldi54bWxQSwECFAAUAAAACACHTuJA&#10;My8FnjsAAAA5AAAAEAAAAAAAAAABACAAAAAPAQAAZHJzL3NoYXBleG1sLnhtbFBLBQYAAAAABgAG&#10;AFsBAAC5AwAAAAA=&#10;">
                  <v:fill on="f" focussize="0,0"/>
                  <v:stroke weight="0.5pt" color="#000000" joinstyle="round" endarrow="block" endarrowwidth="narrow" endarrowlength="short"/>
                  <v:imagedata o:title=""/>
                  <o:lock v:ext="edit" aspectratio="f"/>
                </v:shape>
                <v:shape id="_x0000_s1026" o:spid="_x0000_s1026" o:spt="32" type="#_x0000_t32" style="position:absolute;left:0;top:1095414;height:275824;width:0;" filled="f" stroked="t" coordsize="21600,21600" o:gfxdata="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oIna8AAAA&#10;2wAAAA8AAAAAAAAAAQAgAAAAIgAAAGRycy9kb3ducmV2LnhtbFBLAQIUABQAAAAIAIdO4kAzLwWe&#10;OwAAADkAAAAQAAAAAAAAAAEAIAAAAAsBAABkcnMvc2hhcGV4bWwueG1sUEsFBgAAAAAGAAYAWwEA&#10;ALUDAAAAAA==&#10;">
                  <v:fill on="f" focussize="0,0"/>
                  <v:stroke weight="0.5pt" color="#000000" joinstyle="round" endarrow="block" endarrowwidth="narrow" endarrowlength="short"/>
                  <v:imagedata o:title=""/>
                  <o:lock v:ext="edit" aspectratio="f"/>
                </v:shape>
              </v:group>
            </w:pict>
          </mc:Fallback>
        </mc:AlternateContent>
      </w: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3815715</wp:posOffset>
                </wp:positionH>
                <wp:positionV relativeFrom="paragraph">
                  <wp:posOffset>10795</wp:posOffset>
                </wp:positionV>
                <wp:extent cx="771525" cy="2435860"/>
                <wp:effectExtent l="0" t="76200" r="0" b="22225"/>
                <wp:wrapNone/>
                <wp:docPr id="37" name="肘形连接符 37"/>
                <wp:cNvGraphicFramePr/>
                <a:graphic xmlns:a="http://schemas.openxmlformats.org/drawingml/2006/main">
                  <a:graphicData uri="http://schemas.microsoft.com/office/word/2010/wordprocessingShape">
                    <wps:wsp>
                      <wps:cNvCnPr/>
                      <wps:spPr bwMode="auto">
                        <a:xfrm flipV="1">
                          <a:off x="0" y="0"/>
                          <a:ext cx="771277" cy="2435777"/>
                        </a:xfrm>
                        <a:prstGeom prst="bentConnector3">
                          <a:avLst>
                            <a:gd name="adj1" fmla="val 40415"/>
                          </a:avLst>
                        </a:prstGeom>
                        <a:noFill/>
                        <a:ln w="9525">
                          <a:solidFill>
                            <a:srgbClr val="000000"/>
                          </a:solidFill>
                          <a:round/>
                          <a:tailEnd type="triangle"/>
                        </a:ln>
                      </wps:spPr>
                      <wps:bodyPr/>
                    </wps:wsp>
                  </a:graphicData>
                </a:graphic>
              </wp:anchor>
            </w:drawing>
          </mc:Choice>
          <mc:Fallback>
            <w:pict>
              <v:shape id="_x0000_s1026" o:spid="_x0000_s1026" o:spt="34" type="#_x0000_t34" style="position:absolute;left:0pt;flip:y;margin-left:300.45pt;margin-top:0.85pt;height:191.8pt;width:60.75pt;z-index:251659264;mso-width-relative:page;mso-height-relative:page;" filled="f" stroked="t" coordsize="21600,21600" o:gfxdata="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g0H+NcAAAAJAQAADwAAAAAAAAABACAAAAAiAAAA&#10;ZHJzL2Rvd25yZXYueG1sUEsBAhQAFAAAAAgAh07iQCDZjfAIAgAA3AMAAA4AAAAAAAAAAQAgAAAA&#10;JgEAAGRycy9lMm9Eb2MueG1sUEsFBgAAAAAGAAYAWQEAAKAFAAAAAA==&#10;" adj="8730">
                <v:fill on="f" focussize="0,0"/>
                <v:stroke color="#000000" joinstyle="round" endarrow="block"/>
                <v:imagedata o:title=""/>
                <o:lock v:ext="edit" aspectratio="f"/>
              </v:shape>
            </w:pict>
          </mc:Fallback>
        </mc:AlternateContent>
      </w:r>
    </w:p>
    <w:p w14:paraId="3722F849">
      <w:pPr>
        <w:pStyle w:val="63"/>
        <w:ind w:firstLine="420"/>
        <w:rPr>
          <w:rFonts w:asciiTheme="minorHAnsi" w:hAnsiTheme="minorHAnsi" w:eastAsiaTheme="minorEastAsia" w:cstheme="minorBidi"/>
          <w:kern w:val="2"/>
          <w:szCs w:val="21"/>
        </w:rPr>
      </w:pPr>
    </w:p>
    <w:p w14:paraId="350507F6">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2595245</wp:posOffset>
                </wp:positionH>
                <wp:positionV relativeFrom="paragraph">
                  <wp:posOffset>66675</wp:posOffset>
                </wp:positionV>
                <wp:extent cx="1174115" cy="1404620"/>
                <wp:effectExtent l="0" t="0" r="26035" b="26670"/>
                <wp:wrapSquare wrapText="bothSides"/>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2D9C7546">
                            <w:pPr>
                              <w:spacing w:line="240" w:lineRule="auto"/>
                              <w:jc w:val="center"/>
                            </w:pPr>
                            <w:r>
                              <w:rPr>
                                <w:rFonts w:hint="eastAsia"/>
                              </w:rPr>
                              <w:t>编制报告</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4.35pt;margin-top:5.25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tR84/2AAAAAoBAAAPAAAAAAAAAAEAIAAAACIAAABkcnMv&#10;ZG93bnJldi54bWxQSwECFAAUAAAACACHTuJAo9X3CzwCAAB9BAAADgAAAAAAAAABACAAAAAnAQAA&#10;ZHJzL2Uyb0RvYy54bWxQSwUGAAAAAAYABgBZAQAA1QUAAAAA&#10;">
                <v:fill on="t" focussize="0,0"/>
                <v:stroke color="#000000" miterlimit="8" joinstyle="miter"/>
                <v:imagedata o:title=""/>
                <o:lock v:ext="edit" aspectratio="f"/>
                <v:textbox style="mso-fit-shape-to-text:t;">
                  <w:txbxContent>
                    <w:p w14:paraId="2D9C7546">
                      <w:pPr>
                        <w:spacing w:line="240" w:lineRule="auto"/>
                        <w:jc w:val="center"/>
                      </w:pPr>
                      <w:r>
                        <w:rPr>
                          <w:rFonts w:hint="eastAsia"/>
                        </w:rPr>
                        <w:t>编制报告</w:t>
                      </w:r>
                    </w:p>
                  </w:txbxContent>
                </v:textbox>
                <w10:wrap type="square"/>
              </v:shape>
            </w:pict>
          </mc:Fallback>
        </mc:AlternateContent>
      </w:r>
    </w:p>
    <w:p w14:paraId="0CC5E713">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5229860</wp:posOffset>
                </wp:positionH>
                <wp:positionV relativeFrom="paragraph">
                  <wp:posOffset>165735</wp:posOffset>
                </wp:positionV>
                <wp:extent cx="0" cy="275590"/>
                <wp:effectExtent l="38100" t="0" r="76200" b="48260"/>
                <wp:wrapNone/>
                <wp:docPr id="6" name="直接箭头连接符 6"/>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411.8pt;margin-top:13.05pt;height:21.7pt;width:0pt;z-index:251659264;mso-width-relative:page;mso-height-relative:page;" filled="f" stroked="t" coordsize="21600,21600" o:gfxdata="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6maV9kAAAAJAQAADwAAAAAAAAABACAAAAAiAAAAZHJzL2Rvd25yZXYueG1sUEsBAhQA&#10;FAAAAAgAh07iQLggsSTxAQAAtwMAAA4AAAAAAAAAAQAgAAAAKAEAAGRycy9lMm9Eb2MueG1sUEsF&#10;BgAAAAAGAAYAWQEAAIsFAAAAAA==&#10;">
                <v:fill on="f" focussize="0,0"/>
                <v:stroke weight="0.5pt" color="#000000" joinstyle="round" endarrow="block" endarrowwidth="narrow" endarrowlength="short"/>
                <v:imagedata o:title=""/>
                <o:lock v:ext="edit" aspectratio="f"/>
              </v:shape>
            </w:pict>
          </mc:Fallback>
        </mc:AlternateContent>
      </w: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2559685</wp:posOffset>
                </wp:positionH>
                <wp:positionV relativeFrom="paragraph">
                  <wp:posOffset>44450</wp:posOffset>
                </wp:positionV>
                <wp:extent cx="45720" cy="1859280"/>
                <wp:effectExtent l="247650" t="76200" r="12065" b="26670"/>
                <wp:wrapNone/>
                <wp:docPr id="60" name="肘形连接符 60"/>
                <wp:cNvGraphicFramePr/>
                <a:graphic xmlns:a="http://schemas.openxmlformats.org/drawingml/2006/main">
                  <a:graphicData uri="http://schemas.microsoft.com/office/word/2010/wordprocessingShape">
                    <wps:wsp>
                      <wps:cNvCnPr/>
                      <wps:spPr bwMode="auto">
                        <a:xfrm flipV="1">
                          <a:off x="0" y="0"/>
                          <a:ext cx="45719" cy="1859280"/>
                        </a:xfrm>
                        <a:prstGeom prst="bentConnector3">
                          <a:avLst>
                            <a:gd name="adj1" fmla="val -530020"/>
                          </a:avLst>
                        </a:prstGeom>
                        <a:noFill/>
                        <a:ln w="9525">
                          <a:solidFill>
                            <a:srgbClr val="000000"/>
                          </a:solidFill>
                          <a:round/>
                          <a:tailEnd type="triangle"/>
                        </a:ln>
                      </wps:spPr>
                      <wps:bodyPr/>
                    </wps:wsp>
                  </a:graphicData>
                </a:graphic>
              </wp:anchor>
            </w:drawing>
          </mc:Choice>
          <mc:Fallback>
            <w:pict>
              <v:shape id="_x0000_s1026" o:spid="_x0000_s1026" o:spt="34" type="#_x0000_t34" style="position:absolute;left:0pt;flip:y;margin-left:201.55pt;margin-top:3.5pt;height:146.4pt;width:3.6pt;z-index:251659264;mso-width-relative:page;mso-height-relative:page;" filled="f" stroked="t" coordsize="21600,21600" o:gfxdata="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itkANgAAAAJAQAADwAAAAAAAAABACAAAAAi&#10;AAAAZHJzL2Rvd25yZXYueG1sUEsBAhQAFAAAAAgAh07iQFc07ZwKAgAA3QMAAA4AAAAAAAAAAQAg&#10;AAAAJwEAAGRycy9lMm9Eb2MueG1sUEsFBgAAAAAGAAYAWQEAAKMFAAAAAA==&#10;" adj="-114484">
                <v:fill on="f" focussize="0,0"/>
                <v:stroke color="#000000" joinstyle="round" endarrow="block"/>
                <v:imagedata o:title=""/>
                <o:lock v:ext="edit" aspectratio="f"/>
              </v:shape>
            </w:pict>
          </mc:Fallback>
        </mc:AlternateContent>
      </w: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3184525</wp:posOffset>
                </wp:positionH>
                <wp:positionV relativeFrom="paragraph">
                  <wp:posOffset>163195</wp:posOffset>
                </wp:positionV>
                <wp:extent cx="0" cy="275590"/>
                <wp:effectExtent l="38100" t="0" r="76200" b="48260"/>
                <wp:wrapNone/>
                <wp:docPr id="57" name="直接箭头连接符 57"/>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250.75pt;margin-top:12.85pt;height:21.7pt;width:0pt;z-index:251659264;mso-width-relative:page;mso-height-relative:page;" filled="f" stroked="t" coordsize="21600,21600" o:gfxdata="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JkZZ2AAAAAkBAAAPAAAAAAAAAAEAIAAAACIAAABkcnMvZG93bnJldi54bWxQSwEC&#10;FAAUAAAACACHTuJAPj99uvQBAAC5AwAADgAAAAAAAAABACAAAAAnAQAAZHJzL2Uyb0RvYy54bWxQ&#10;SwUGAAAAAAYABgBZAQAAjQUAAAAA&#10;">
                <v:fill on="f" focussize="0,0"/>
                <v:stroke weight="0.5pt" color="#000000" joinstyle="round" endarrow="block" endarrowwidth="narrow" endarrowlength="short"/>
                <v:imagedata o:title=""/>
                <o:lock v:ext="edit" aspectratio="f"/>
              </v:shape>
            </w:pict>
          </mc:Fallback>
        </mc:AlternateContent>
      </w:r>
    </w:p>
    <w:p w14:paraId="74459FFD">
      <w:pPr>
        <w:pStyle w:val="63"/>
        <w:ind w:firstLine="420"/>
        <w:rPr>
          <w:rFonts w:asciiTheme="minorHAnsi" w:hAnsiTheme="minorHAnsi" w:eastAsiaTheme="minorEastAsia" w:cstheme="minorBidi"/>
          <w:kern w:val="2"/>
          <w:szCs w:val="21"/>
        </w:rPr>
      </w:pPr>
    </w:p>
    <w:p w14:paraId="58D52EF4">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4625340</wp:posOffset>
                </wp:positionH>
                <wp:positionV relativeFrom="paragraph">
                  <wp:posOffset>81280</wp:posOffset>
                </wp:positionV>
                <wp:extent cx="1174115" cy="1404620"/>
                <wp:effectExtent l="0" t="0" r="26035" b="12700"/>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788B3B77">
                            <w:pPr>
                              <w:spacing w:line="240" w:lineRule="auto"/>
                              <w:jc w:val="center"/>
                            </w:pPr>
                            <w:r>
                              <w:rPr>
                                <w:rFonts w:hint="eastAsia"/>
                              </w:rPr>
                              <w:t>跟踪支持</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64.2pt;margin-top:6.4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aJAdNgAAAAKAQAADwAAAAAAAAABACAAAAAiAAAAZHJzL2Rv&#10;d25yZXYueG1sUEsBAhQAFAAAAAgAh07iQGqDCXE6AgAAfAQAAA4AAAAAAAAAAQAgAAAAJwEAAGRy&#10;cy9lMm9Eb2MueG1sUEsFBgAAAAAGAAYAWQEAANMFAAAAAA==&#10;">
                <v:fill on="t" focussize="0,0"/>
                <v:stroke color="#000000" miterlimit="8" joinstyle="miter"/>
                <v:imagedata o:title=""/>
                <o:lock v:ext="edit" aspectratio="f"/>
                <v:textbox style="mso-fit-shape-to-text:t;">
                  <w:txbxContent>
                    <w:p w14:paraId="788B3B77">
                      <w:pPr>
                        <w:spacing w:line="240" w:lineRule="auto"/>
                        <w:jc w:val="center"/>
                      </w:pPr>
                      <w:r>
                        <w:rPr>
                          <w:rFonts w:hint="eastAsia"/>
                        </w:rPr>
                        <w:t>跟踪支持</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2595245</wp:posOffset>
                </wp:positionH>
                <wp:positionV relativeFrom="paragraph">
                  <wp:posOffset>80010</wp:posOffset>
                </wp:positionV>
                <wp:extent cx="1174115" cy="1404620"/>
                <wp:effectExtent l="0" t="0" r="26035" b="26670"/>
                <wp:wrapSquare wrapText="bothSides"/>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6FB45C51">
                            <w:pPr>
                              <w:spacing w:line="240" w:lineRule="auto"/>
                              <w:jc w:val="center"/>
                            </w:pPr>
                            <w:r>
                              <w:rPr>
                                <w:rFonts w:hint="eastAsia"/>
                              </w:rPr>
                              <w:t>提交审核</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4.35pt;margin-top:6.3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plnizXAAAACgEAAA8AAAAAAAAAAQAgAAAAIgAAAGRycy9k&#10;b3ducmV2LnhtbFBLAQIUABQAAAAIAIdO4kDzrpHAPAIAAH0EAAAOAAAAAAAAAAEAIAAAACYBAABk&#10;cnMvZTJvRG9jLnhtbFBLBQYAAAAABgAGAFkBAADUBQAAAAA=&#10;">
                <v:fill on="t" focussize="0,0"/>
                <v:stroke color="#000000" miterlimit="8" joinstyle="miter"/>
                <v:imagedata o:title=""/>
                <o:lock v:ext="edit" aspectratio="f"/>
                <v:textbox style="mso-fit-shape-to-text:t;">
                  <w:txbxContent>
                    <w:p w14:paraId="6FB45C51">
                      <w:pPr>
                        <w:spacing w:line="240" w:lineRule="auto"/>
                        <w:jc w:val="center"/>
                      </w:pPr>
                      <w:r>
                        <w:rPr>
                          <w:rFonts w:hint="eastAsia"/>
                        </w:rPr>
                        <w:t>提交审核</w:t>
                      </w:r>
                    </w:p>
                  </w:txbxContent>
                </v:textbox>
                <w10:wrap type="square"/>
              </v:shape>
            </w:pict>
          </mc:Fallback>
        </mc:AlternateContent>
      </w:r>
    </w:p>
    <w:p w14:paraId="6C33D18D">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3184525</wp:posOffset>
                </wp:positionH>
                <wp:positionV relativeFrom="paragraph">
                  <wp:posOffset>171450</wp:posOffset>
                </wp:positionV>
                <wp:extent cx="0" cy="275590"/>
                <wp:effectExtent l="38100" t="0" r="76200" b="48260"/>
                <wp:wrapNone/>
                <wp:docPr id="58" name="直接箭头连接符 58"/>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250.75pt;margin-top:13.5pt;height:21.7pt;width:0pt;z-index:251659264;mso-width-relative:page;mso-height-relative:page;" filled="f" stroked="t" coordsize="21600,21600" o:gfxdata="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i4bYAAAACQEAAA8AAAAAAAAAAQAgAAAAIgAAAGRycy9kb3ducmV2LnhtbFBLAQIU&#10;ABQAAAAIAIdO4kCld6m58wEAALkDAAAOAAAAAAAAAAEAIAAAACcBAABkcnMvZTJvRG9jLnhtbFBL&#10;BQYAAAAABgAGAFkBAACMBQAAAAA=&#10;">
                <v:fill on="f" focussize="0,0"/>
                <v:stroke weight="0.5pt" color="#000000" joinstyle="round" endarrow="block" endarrowwidth="narrow" endarrowlength="short"/>
                <v:imagedata o:title=""/>
                <o:lock v:ext="edit" aspectratio="f"/>
              </v:shape>
            </w:pict>
          </mc:Fallback>
        </mc:AlternateContent>
      </w:r>
    </w:p>
    <w:p w14:paraId="7F47612E">
      <w:pPr>
        <w:pStyle w:val="63"/>
        <w:ind w:firstLine="420"/>
        <w:rPr>
          <w:rFonts w:asciiTheme="minorHAnsi" w:hAnsiTheme="minorHAnsi" w:eastAsiaTheme="minorEastAsia" w:cstheme="minorBidi"/>
          <w:kern w:val="2"/>
          <w:szCs w:val="21"/>
        </w:rPr>
      </w:pPr>
    </w:p>
    <w:p w14:paraId="3068EA16">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2595245</wp:posOffset>
                </wp:positionH>
                <wp:positionV relativeFrom="paragraph">
                  <wp:posOffset>92075</wp:posOffset>
                </wp:positionV>
                <wp:extent cx="1174115" cy="1404620"/>
                <wp:effectExtent l="0" t="0" r="26035" b="26670"/>
                <wp:wrapSquare wrapText="bothSides"/>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75468656">
                            <w:pPr>
                              <w:spacing w:line="240" w:lineRule="auto"/>
                              <w:jc w:val="center"/>
                            </w:pPr>
                            <w:r>
                              <w:rPr>
                                <w:rFonts w:hint="eastAsia"/>
                              </w:rPr>
                              <w:t>现场核查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4.35pt;margin-top:7.25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ZMq2AAAAAoBAAAPAAAAAAAAAAEAIAAAACIAAABkcnMv&#10;ZG93bnJldi54bWxQSwECFAAUAAAACACHTuJAC+hEbjwCAAB9BAAADgAAAAAAAAABACAAAAAnAQAA&#10;ZHJzL2Uyb0RvYy54bWxQSwUGAAAAAAYABgBZAQAA1QUAAAAA&#10;">
                <v:fill on="t" focussize="0,0"/>
                <v:stroke color="#000000" miterlimit="8" joinstyle="miter"/>
                <v:imagedata o:title=""/>
                <o:lock v:ext="edit" aspectratio="f"/>
                <v:textbox style="mso-fit-shape-to-text:t;">
                  <w:txbxContent>
                    <w:p w14:paraId="75468656">
                      <w:pPr>
                        <w:spacing w:line="240" w:lineRule="auto"/>
                        <w:jc w:val="center"/>
                      </w:pPr>
                      <w:r>
                        <w:rPr>
                          <w:rFonts w:hint="eastAsia"/>
                        </w:rPr>
                        <w:t>现场核查</w:t>
                      </w:r>
                    </w:p>
                  </w:txbxContent>
                </v:textbox>
                <w10:wrap type="square"/>
              </v:shape>
            </w:pict>
          </mc:Fallback>
        </mc:AlternateContent>
      </w:r>
    </w:p>
    <w:p w14:paraId="23CC93AA">
      <w:pPr>
        <w:pStyle w:val="63"/>
        <w:ind w:firstLine="420"/>
        <w:rPr>
          <w:rFonts w:asciiTheme="minorHAnsi" w:hAnsiTheme="minorHAnsi" w:eastAsiaTheme="minorEastAsia" w:cstheme="minorBidi"/>
          <w:kern w:val="2"/>
          <w:szCs w:val="21"/>
        </w:rPr>
      </w:pPr>
    </w:p>
    <w:p w14:paraId="7C851F75">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3198495</wp:posOffset>
                </wp:positionH>
                <wp:positionV relativeFrom="paragraph">
                  <wp:posOffset>3175</wp:posOffset>
                </wp:positionV>
                <wp:extent cx="0" cy="275590"/>
                <wp:effectExtent l="38100" t="0" r="76200" b="48260"/>
                <wp:wrapNone/>
                <wp:docPr id="59" name="直接箭头连接符 59"/>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251.85pt;margin-top:0.25pt;height:21.7pt;width:0pt;z-index:251659264;mso-width-relative:page;mso-height-relative:page;" filled="f" stroked="t" coordsize="21600,21600" o:gfxdata="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KcRP9YAAAAHAQAADwAAAAAAAAABACAAAAAiAAAAZHJzL2Rvd25yZXYueG1sUEsBAhQA&#10;FAAAAAgAh07iQD7iyvD0AQAAuQMAAA4AAAAAAAAAAQAgAAAAJQEAAGRycy9lMm9Eb2MueG1sUEsF&#10;BgAAAAAGAAYAWQEAAIsFAAAAAA==&#10;">
                <v:fill on="f" focussize="0,0"/>
                <v:stroke weight="0.5pt" color="#000000" joinstyle="round" endarrow="block" endarrowwidth="narrow" endarrowlength="short"/>
                <v:imagedata o:title=""/>
                <o:lock v:ext="edit" aspectratio="f"/>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2257425</wp:posOffset>
                </wp:positionH>
                <wp:positionV relativeFrom="paragraph">
                  <wp:posOffset>178435</wp:posOffset>
                </wp:positionV>
                <wp:extent cx="644525" cy="292100"/>
                <wp:effectExtent l="0" t="0" r="0" b="0"/>
                <wp:wrapSquare wrapText="bothSides"/>
                <wp:docPr id="4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4525" cy="292100"/>
                        </a:xfrm>
                        <a:prstGeom prst="rect">
                          <a:avLst/>
                        </a:prstGeom>
                        <a:noFill/>
                        <a:ln w="9525">
                          <a:noFill/>
                          <a:miter lim="800000"/>
                        </a:ln>
                      </wps:spPr>
                      <wps:txbx>
                        <w:txbxContent>
                          <w:p w14:paraId="773FC9C8">
                            <w:pPr>
                              <w:spacing w:line="240" w:lineRule="auto"/>
                            </w:pPr>
                            <w:r>
                              <w:rPr>
                                <w:rFonts w:hint="eastAsia"/>
                              </w:rPr>
                              <w:t>不</w:t>
                            </w:r>
                            <w:r>
                              <w:t>合格</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77.75pt;margin-top:14.05pt;height:23pt;width:50.75pt;mso-wrap-distance-bottom:3.6pt;mso-wrap-distance-left:9pt;mso-wrap-distance-right:9pt;mso-wrap-distance-top:3.6pt;z-index:251659264;mso-width-relative:page;mso-height-relative:page;" filled="f" stroked="f" coordsize="21600,21600" o:gfxdata="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2EYjrX&#10;AAAACQEAAA8AAAAAAAAAAQAgAAAAIgAAAGRycy9kb3ducmV2LnhtbFBLAQIUABQAAAAIAIdO4kBx&#10;NFMBIQIAACkEAAAOAAAAAAAAAAEAIAAAACYBAABkcnMvZTJvRG9jLnhtbFBLBQYAAAAABgAGAFkB&#10;AAC5BQAAAAA=&#10;">
                <v:fill on="f" focussize="0,0"/>
                <v:stroke on="f" miterlimit="8" joinstyle="miter"/>
                <v:imagedata o:title=""/>
                <o:lock v:ext="edit" aspectratio="f"/>
                <v:textbox>
                  <w:txbxContent>
                    <w:p w14:paraId="773FC9C8">
                      <w:pPr>
                        <w:spacing w:line="240" w:lineRule="auto"/>
                      </w:pPr>
                      <w:r>
                        <w:rPr>
                          <w:rFonts w:hint="eastAsia"/>
                        </w:rPr>
                        <w:t>不</w:t>
                      </w:r>
                      <w:r>
                        <w:t>合格</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3745230</wp:posOffset>
                </wp:positionH>
                <wp:positionV relativeFrom="paragraph">
                  <wp:posOffset>178435</wp:posOffset>
                </wp:positionV>
                <wp:extent cx="482600" cy="292100"/>
                <wp:effectExtent l="0" t="0" r="0" b="0"/>
                <wp:wrapSquare wrapText="bothSides"/>
                <wp:docPr id="3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2600" cy="292100"/>
                        </a:xfrm>
                        <a:prstGeom prst="rect">
                          <a:avLst/>
                        </a:prstGeom>
                        <a:noFill/>
                        <a:ln w="9525">
                          <a:noFill/>
                          <a:miter lim="800000"/>
                        </a:ln>
                      </wps:spPr>
                      <wps:txbx>
                        <w:txbxContent>
                          <w:p w14:paraId="27A51E25">
                            <w:pPr>
                              <w:spacing w:line="240" w:lineRule="auto"/>
                            </w:pPr>
                            <w:r>
                              <w:t>合格</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4.9pt;margin-top:14.05pt;height:23pt;width:38pt;mso-wrap-distance-bottom:3.6pt;mso-wrap-distance-left:9pt;mso-wrap-distance-right:9pt;mso-wrap-distance-top:3.6pt;z-index:251659264;mso-width-relative:page;mso-height-relative:page;" filled="f" stroked="f" coordsize="21600,21600" o:gfxdata="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X9gG7X&#10;AAAACQEAAA8AAAAAAAAAAQAgAAAAIgAAAGRycy9kb3ducmV2LnhtbFBLAQIUABQAAAAIAIdO4kBk&#10;xFYTIQIAACkEAAAOAAAAAAAAAAEAIAAAACYBAABkcnMvZTJvRG9jLnhtbFBLBQYAAAAABgAGAFkB&#10;AAC5BQAAAAA=&#10;">
                <v:fill on="f" focussize="0,0"/>
                <v:stroke on="f" miterlimit="8" joinstyle="miter"/>
                <v:imagedata o:title=""/>
                <o:lock v:ext="edit" aspectratio="f"/>
                <v:textbox>
                  <w:txbxContent>
                    <w:p w14:paraId="27A51E25">
                      <w:pPr>
                        <w:spacing w:line="240" w:lineRule="auto"/>
                      </w:pPr>
                      <w:r>
                        <w:t>合格</w:t>
                      </w:r>
                    </w:p>
                  </w:txbxContent>
                </v:textbox>
                <w10:wrap type="square"/>
              </v:shape>
            </w:pict>
          </mc:Fallback>
        </mc:AlternateContent>
      </w:r>
    </w:p>
    <w:p w14:paraId="1A75B303">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2559685</wp:posOffset>
                </wp:positionH>
                <wp:positionV relativeFrom="paragraph">
                  <wp:posOffset>107950</wp:posOffset>
                </wp:positionV>
                <wp:extent cx="1274445" cy="696595"/>
                <wp:effectExtent l="19050" t="19050" r="21590" b="46355"/>
                <wp:wrapNone/>
                <wp:docPr id="19" name="流程图: 决策 19"/>
                <wp:cNvGraphicFramePr/>
                <a:graphic xmlns:a="http://schemas.openxmlformats.org/drawingml/2006/main">
                  <a:graphicData uri="http://schemas.microsoft.com/office/word/2010/wordprocessingShape">
                    <wps:wsp>
                      <wps:cNvSpPr/>
                      <wps:spPr>
                        <a:xfrm>
                          <a:off x="0" y="0"/>
                          <a:ext cx="1274233" cy="696801"/>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201.55pt;margin-top:8.5pt;height:54.85pt;width:100.35pt;z-index:251659264;v-text-anchor:middle;mso-width-relative:page;mso-height-relative:page;" filled="f" stroked="t" coordsize="21600,21600" o:gfxdata="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pFKB9kAAAAKAQAADwAAAAAA&#10;AAABACAAAAAiAAAAZHJzL2Rvd25yZXYueG1sUEsBAhQAFAAAAAgAh07iQKQErJGEAgAA5AQAAA4A&#10;AAAAAAAAAQAgAAAAKAEAAGRycy9lMm9Eb2MueG1sUEsFBgAAAAAGAAYAWQEAAB4GAAAAAA==&#10;">
                <v:fill on="f" focussize="0,0"/>
                <v:stroke color="#000000 [3213]" miterlimit="8" joinstyle="miter"/>
                <v:imagedata o:title=""/>
                <o:lock v:ext="edit" aspectratio="f"/>
              </v:shape>
            </w:pict>
          </mc:Fallback>
        </mc:AlternateContent>
      </w:r>
    </w:p>
    <w:p w14:paraId="6DB7C4DD">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2534285</wp:posOffset>
                </wp:positionH>
                <wp:positionV relativeFrom="paragraph">
                  <wp:posOffset>64770</wp:posOffset>
                </wp:positionV>
                <wp:extent cx="1304925" cy="1404620"/>
                <wp:effectExtent l="0" t="0" r="0" b="0"/>
                <wp:wrapSquare wrapText="bothSides"/>
                <wp:docPr id="3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noFill/>
                        <a:ln w="9525">
                          <a:noFill/>
                          <a:miter lim="800000"/>
                        </a:ln>
                      </wps:spPr>
                      <wps:txbx>
                        <w:txbxContent>
                          <w:p w14:paraId="48809407">
                            <w:pPr>
                              <w:jc w:val="center"/>
                            </w:pPr>
                            <w:r>
                              <w:rPr>
                                <w:rFonts w:hint="eastAsia"/>
                              </w:rPr>
                              <w:t>评价验收</w:t>
                            </w:r>
                            <w:r>
                              <w:t>是否合格</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99.55pt;margin-top:5.1pt;height:110.6pt;width:102.75pt;mso-wrap-distance-bottom:3.6pt;mso-wrap-distance-left:9pt;mso-wrap-distance-right:9pt;mso-wrap-distance-top:3.6pt;z-index:251659264;mso-width-relative:page;mso-height-relative:margin;mso-height-percent:200;" filled="f" stroked="f" coordsize="21600,21600" o:gfxdata="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awpQdgAAAAKAQAADwAAAAAAAAABACAAAAAiAAAAZHJzL2Rvd25yZXYueG1sUEsBAhQAFAAAAAgA&#10;h07iQOq/xvAlAgAAKwQAAA4AAAAAAAAAAQAgAAAAJwEAAGRycy9lMm9Eb2MueG1sUEsFBgAAAAAG&#10;AAYAWQEAAL4FAAAAAA==&#10;">
                <v:fill on="f" focussize="0,0"/>
                <v:stroke on="f" miterlimit="8" joinstyle="miter"/>
                <v:imagedata o:title=""/>
                <o:lock v:ext="edit" aspectratio="f"/>
                <v:textbox style="mso-fit-shape-to-text:t;">
                  <w:txbxContent>
                    <w:p w14:paraId="48809407">
                      <w:pPr>
                        <w:jc w:val="center"/>
                      </w:pPr>
                      <w:r>
                        <w:rPr>
                          <w:rFonts w:hint="eastAsia"/>
                        </w:rPr>
                        <w:t>评价验收</w:t>
                      </w:r>
                      <w:r>
                        <w:t>是否合格</w:t>
                      </w:r>
                    </w:p>
                  </w:txbxContent>
                </v:textbox>
                <w10:wrap type="square"/>
              </v:shape>
            </w:pict>
          </mc:Fallback>
        </mc:AlternateContent>
      </w:r>
    </w:p>
    <w:p w14:paraId="2AB60973">
      <w:pPr>
        <w:pStyle w:val="63"/>
        <w:ind w:firstLine="420"/>
        <w:rPr>
          <w:rFonts w:asciiTheme="minorHAnsi" w:hAnsiTheme="minorHAnsi" w:eastAsiaTheme="minorEastAsia" w:cstheme="minorBidi"/>
          <w:kern w:val="2"/>
          <w:szCs w:val="21"/>
        </w:rPr>
      </w:pPr>
    </w:p>
    <w:p w14:paraId="580D5A0F">
      <w:pPr>
        <w:pStyle w:val="63"/>
        <w:ind w:firstLine="420"/>
        <w:rPr>
          <w:rFonts w:asciiTheme="minorHAnsi" w:hAnsiTheme="minorHAnsi" w:eastAsiaTheme="minorEastAsia" w:cstheme="minorBidi"/>
          <w:kern w:val="2"/>
          <w:szCs w:val="21"/>
        </w:rPr>
      </w:pPr>
    </w:p>
    <w:p w14:paraId="78C4C372">
      <w:pPr>
        <w:pStyle w:val="63"/>
        <w:ind w:firstLine="420"/>
        <w:rPr>
          <w:rFonts w:asciiTheme="minorHAnsi" w:hAnsiTheme="minorHAnsi" w:eastAsiaTheme="minorEastAsia" w:cstheme="minorBidi"/>
          <w:kern w:val="2"/>
          <w:szCs w:val="21"/>
        </w:rPr>
      </w:pPr>
    </w:p>
    <w:p w14:paraId="275C525D">
      <w:pPr>
        <w:pStyle w:val="13"/>
        <w:jc w:val="center"/>
        <w:rPr>
          <w:rFonts w:ascii="黑体" w:hAnsi="黑体"/>
          <w:szCs w:val="21"/>
        </w:rPr>
      </w:pPr>
      <w:r>
        <w:rPr>
          <w:rFonts w:hint="eastAsia" w:ascii="黑体" w:hAnsi="黑体"/>
          <w:sz w:val="21"/>
          <w:szCs w:val="21"/>
        </w:rPr>
        <w:t>图1　碳中和产业园区创建流程图</w:t>
      </w:r>
    </w:p>
    <w:p w14:paraId="398E312A">
      <w:pPr>
        <w:pStyle w:val="72"/>
        <w:spacing w:before="120" w:after="120"/>
        <w:ind w:left="142"/>
      </w:pPr>
      <w:bookmarkStart w:id="90" w:name="_Toc192179002"/>
      <w:r>
        <w:rPr>
          <w:rFonts w:hint="eastAsia"/>
        </w:rPr>
        <w:t>建设阶段</w:t>
      </w:r>
      <w:bookmarkEnd w:id="90"/>
    </w:p>
    <w:p w14:paraId="068B7A45">
      <w:pPr>
        <w:pStyle w:val="72"/>
        <w:spacing w:before="120" w:after="120"/>
        <w:ind w:left="142"/>
      </w:pPr>
      <w:bookmarkStart w:id="91" w:name="_Toc184908717"/>
      <w:bookmarkStart w:id="92" w:name="_Toc187248853"/>
      <w:bookmarkStart w:id="93" w:name="_Toc192146155"/>
      <w:bookmarkStart w:id="94" w:name="_Toc192179003"/>
      <w:r>
        <w:rPr>
          <w:rFonts w:hint="eastAsia"/>
        </w:rPr>
        <w:t>建立碳管理机构</w:t>
      </w:r>
      <w:bookmarkEnd w:id="91"/>
      <w:bookmarkEnd w:id="92"/>
      <w:bookmarkEnd w:id="93"/>
      <w:bookmarkEnd w:id="94"/>
    </w:p>
    <w:p w14:paraId="10510D61">
      <w:pPr>
        <w:pStyle w:val="63"/>
        <w:ind w:firstLine="420"/>
      </w:pPr>
      <w:r>
        <w:rPr>
          <w:rFonts w:hint="eastAsia"/>
        </w:rPr>
        <w:t>应建立碳中和产业园区运行管理组织机构，并符合下列要求：</w:t>
      </w:r>
    </w:p>
    <w:p w14:paraId="107AF69E">
      <w:pPr>
        <w:pStyle w:val="63"/>
        <w:ind w:firstLine="420"/>
      </w:pPr>
      <w:r>
        <w:rPr>
          <w:rFonts w:hint="eastAsia"/>
        </w:rPr>
        <w:t>a)　提供必要的人力、财力、设备、信息及知识等资源，以保障机构的有效运行；</w:t>
      </w:r>
    </w:p>
    <w:p w14:paraId="5FBFDB21">
      <w:pPr>
        <w:pStyle w:val="63"/>
        <w:ind w:firstLine="420"/>
      </w:pPr>
      <w:r>
        <w:rPr>
          <w:rFonts w:hint="eastAsia"/>
        </w:rPr>
        <w:t>b)　组织制定碳中和基本要求和目标，制定并协调落实碳中和发展规划和政策制度；</w:t>
      </w:r>
    </w:p>
    <w:p w14:paraId="5853BD99">
      <w:pPr>
        <w:pStyle w:val="63"/>
        <w:ind w:firstLine="420"/>
      </w:pPr>
      <w:r>
        <w:rPr>
          <w:rFonts w:hint="eastAsia"/>
        </w:rPr>
        <w:t>c)　组织建立碳中和运行管理交流平台；</w:t>
      </w:r>
    </w:p>
    <w:p w14:paraId="240555EE">
      <w:pPr>
        <w:pStyle w:val="63"/>
        <w:ind w:left="840" w:leftChars="200" w:hanging="420" w:hangingChars="200"/>
      </w:pPr>
      <w:r>
        <w:rPr>
          <w:rFonts w:hint="eastAsia"/>
        </w:rPr>
        <w:t>d)　定期公布产业园区碳管理运营情况，对碳中和建设的情况进行跟踪分析、督促检查和效果评估。</w:t>
      </w:r>
    </w:p>
    <w:p w14:paraId="37C5F5DD">
      <w:pPr>
        <w:pStyle w:val="72"/>
        <w:spacing w:before="120" w:after="120"/>
        <w:ind w:left="142"/>
      </w:pPr>
      <w:bookmarkStart w:id="95" w:name="_Toc192146156"/>
      <w:bookmarkStart w:id="96" w:name="_Toc184908718"/>
      <w:bookmarkStart w:id="97" w:name="_Toc187248854"/>
      <w:bookmarkStart w:id="98" w:name="_Toc192179004"/>
      <w:r>
        <w:rPr>
          <w:rFonts w:hint="eastAsia"/>
        </w:rPr>
        <w:t>制定碳中和计划</w:t>
      </w:r>
      <w:bookmarkEnd w:id="95"/>
      <w:bookmarkEnd w:id="96"/>
      <w:bookmarkEnd w:id="97"/>
      <w:bookmarkEnd w:id="98"/>
    </w:p>
    <w:p w14:paraId="0DDFE260">
      <w:pPr>
        <w:pStyle w:val="63"/>
        <w:ind w:firstLine="420"/>
      </w:pPr>
      <w:r>
        <w:rPr>
          <w:rFonts w:hint="eastAsia"/>
        </w:rPr>
        <w:t>结合产业园区的区位条件、规划目标、发展优势、地块划分等多方因素，制定碳中和实施计划。实施计划的内容应包含以下项：</w:t>
      </w:r>
    </w:p>
    <w:p w14:paraId="3E132A5B">
      <w:pPr>
        <w:pStyle w:val="63"/>
        <w:ind w:firstLine="420"/>
      </w:pPr>
      <w:r>
        <w:rPr>
          <w:rFonts w:hint="eastAsia"/>
        </w:rPr>
        <w:t>a)　建设基础，包括基本情况、能耗和碳排放情况、绿色低碳发展情况及碳减排重点难点；</w:t>
      </w:r>
    </w:p>
    <w:p w14:paraId="458D01BB">
      <w:pPr>
        <w:pStyle w:val="63"/>
        <w:ind w:firstLine="420"/>
      </w:pPr>
      <w:r>
        <w:rPr>
          <w:rFonts w:hint="eastAsia"/>
        </w:rPr>
        <w:t>b)　总体目标和重点任务；</w:t>
      </w:r>
    </w:p>
    <w:p w14:paraId="4D883461">
      <w:pPr>
        <w:pStyle w:val="181"/>
        <w:tabs>
          <w:tab w:val="left" w:pos="851"/>
        </w:tabs>
        <w:ind w:left="851" w:hanging="426"/>
      </w:pPr>
      <w:r>
        <w:rPr>
          <w:rFonts w:hint="eastAsia"/>
        </w:rPr>
        <w:t>c)　实施路径和进度安排；</w:t>
      </w:r>
    </w:p>
    <w:p w14:paraId="1E592AF6">
      <w:pPr>
        <w:pStyle w:val="181"/>
        <w:tabs>
          <w:tab w:val="left" w:pos="851"/>
        </w:tabs>
        <w:ind w:left="851" w:hanging="426"/>
      </w:pPr>
      <w:r>
        <w:t>d)</w:t>
      </w:r>
      <w:r>
        <w:rPr>
          <w:rFonts w:hint="eastAsia"/>
        </w:rPr>
        <w:t>　降低碳排放的减排策略，包括具体内容、减排基准及逐年减排目标；</w:t>
      </w:r>
    </w:p>
    <w:p w14:paraId="5517B36D">
      <w:pPr>
        <w:pStyle w:val="181"/>
        <w:tabs>
          <w:tab w:val="left" w:pos="851"/>
        </w:tabs>
        <w:ind w:left="851" w:hanging="426"/>
      </w:pPr>
      <w:r>
        <w:rPr>
          <w:rFonts w:hint="eastAsia"/>
        </w:rPr>
        <w:t>e)　实现碳中和的保障措施，包括组织领导、政策支持、资金保障、监督考评、宣传推广等方面。</w:t>
      </w:r>
    </w:p>
    <w:p w14:paraId="4CDD427A">
      <w:pPr>
        <w:pStyle w:val="72"/>
        <w:spacing w:before="120" w:after="120"/>
        <w:ind w:left="142"/>
      </w:pPr>
      <w:bookmarkStart w:id="99" w:name="_Toc192179005"/>
      <w:bookmarkStart w:id="100" w:name="_Toc187248855"/>
      <w:bookmarkStart w:id="101" w:name="_Toc184908719"/>
      <w:bookmarkStart w:id="102" w:name="_Toc192146157"/>
      <w:r>
        <w:rPr>
          <w:rFonts w:hint="eastAsia"/>
        </w:rPr>
        <w:t>开展碳中和建设</w:t>
      </w:r>
      <w:bookmarkEnd w:id="99"/>
      <w:bookmarkEnd w:id="100"/>
      <w:bookmarkEnd w:id="101"/>
      <w:bookmarkEnd w:id="102"/>
    </w:p>
    <w:p w14:paraId="5172C57B">
      <w:pPr>
        <w:pStyle w:val="63"/>
        <w:ind w:firstLine="420"/>
      </w:pPr>
      <w:r>
        <w:rPr>
          <w:rFonts w:hint="eastAsia"/>
        </w:rPr>
        <w:t>根据实施计划开展碳中和产业园区建设工作，宜由碳管理机构负责监督计划实施，并在建设工作结束后验收。</w:t>
      </w:r>
    </w:p>
    <w:p w14:paraId="50EF6129">
      <w:pPr>
        <w:pStyle w:val="72"/>
        <w:spacing w:before="120" w:after="120"/>
        <w:ind w:left="142"/>
      </w:pPr>
      <w:bookmarkStart w:id="103" w:name="_Toc192146158"/>
      <w:bookmarkStart w:id="104" w:name="_Toc184908720"/>
      <w:bookmarkStart w:id="105" w:name="_Toc187248856"/>
      <w:bookmarkStart w:id="106" w:name="_Toc192179006"/>
      <w:r>
        <w:rPr>
          <w:rFonts w:hint="eastAsia"/>
        </w:rPr>
        <w:t>启动运营</w:t>
      </w:r>
      <w:bookmarkEnd w:id="103"/>
      <w:bookmarkEnd w:id="104"/>
      <w:bookmarkEnd w:id="105"/>
      <w:bookmarkEnd w:id="106"/>
      <w:r>
        <w:rPr>
          <w:rFonts w:hint="eastAsia"/>
        </w:rPr>
        <w:t>活动</w:t>
      </w:r>
    </w:p>
    <w:p w14:paraId="56CFCD46">
      <w:pPr>
        <w:pStyle w:val="63"/>
        <w:ind w:firstLine="420"/>
      </w:pPr>
      <w:r>
        <w:rPr>
          <w:rFonts w:hint="eastAsia"/>
        </w:rPr>
        <w:t>验收合格后的产业园区，可启动运营活动。</w:t>
      </w:r>
    </w:p>
    <w:p w14:paraId="722D9926">
      <w:pPr>
        <w:pStyle w:val="112"/>
        <w:spacing w:before="120" w:after="120"/>
        <w:ind w:left="0"/>
      </w:pPr>
      <w:bookmarkStart w:id="107" w:name="_Toc192179007"/>
      <w:r>
        <w:rPr>
          <w:rFonts w:hint="eastAsia"/>
        </w:rPr>
        <w:t>基础评价阶段</w:t>
      </w:r>
      <w:bookmarkEnd w:id="107"/>
    </w:p>
    <w:p w14:paraId="0C5AECB6">
      <w:pPr>
        <w:pStyle w:val="72"/>
        <w:spacing w:before="120" w:after="120"/>
        <w:ind w:left="142"/>
      </w:pPr>
      <w:bookmarkStart w:id="108" w:name="_Toc187248858"/>
      <w:bookmarkStart w:id="109" w:name="_Toc192146160"/>
      <w:bookmarkStart w:id="110" w:name="_Toc192179008"/>
      <w:bookmarkStart w:id="111" w:name="_Toc184908721"/>
      <w:r>
        <w:rPr>
          <w:rFonts w:hint="eastAsia"/>
        </w:rPr>
        <w:t>年度碳排放核算</w:t>
      </w:r>
      <w:bookmarkEnd w:id="108"/>
      <w:bookmarkEnd w:id="109"/>
      <w:bookmarkEnd w:id="110"/>
      <w:bookmarkEnd w:id="111"/>
    </w:p>
    <w:p w14:paraId="2C48ADD8">
      <w:pPr>
        <w:pStyle w:val="63"/>
        <w:ind w:firstLine="420"/>
      </w:pPr>
      <w:r>
        <w:rPr>
          <w:rFonts w:hint="eastAsia"/>
        </w:rPr>
        <w:t>产业园区自行或委托第三方机构如实准确核算产业园区年度碳排放量。</w:t>
      </w:r>
    </w:p>
    <w:p w14:paraId="36B5C02A">
      <w:pPr>
        <w:pStyle w:val="72"/>
        <w:spacing w:before="120" w:after="120"/>
        <w:ind w:left="142"/>
      </w:pPr>
      <w:bookmarkStart w:id="112" w:name="_Toc184908723"/>
      <w:bookmarkStart w:id="113" w:name="_Toc192146161"/>
      <w:bookmarkStart w:id="114" w:name="_Toc192179009"/>
      <w:bookmarkStart w:id="115" w:name="_Toc187248859"/>
      <w:r>
        <w:rPr>
          <w:rFonts w:hint="eastAsia"/>
        </w:rPr>
        <w:t>编制</w:t>
      </w:r>
      <w:bookmarkEnd w:id="112"/>
      <w:r>
        <w:rPr>
          <w:rFonts w:hint="eastAsia"/>
        </w:rPr>
        <w:t>报告</w:t>
      </w:r>
      <w:bookmarkEnd w:id="113"/>
      <w:bookmarkEnd w:id="114"/>
      <w:bookmarkEnd w:id="115"/>
    </w:p>
    <w:p w14:paraId="1D24FF97">
      <w:pPr>
        <w:pStyle w:val="63"/>
        <w:ind w:firstLine="420"/>
      </w:pPr>
      <w:r>
        <w:rPr>
          <w:rFonts w:hint="eastAsia"/>
        </w:rPr>
        <w:t>产业园区自行或委托第三方机构，根据碳中和产业园区评价指标开展评价工作，出具碳中和产业园区自评报告，自评报告的内容包括但不限于以下方面：</w:t>
      </w:r>
    </w:p>
    <w:p w14:paraId="2F6E02B9">
      <w:pPr>
        <w:pStyle w:val="63"/>
        <w:ind w:left="840" w:leftChars="200" w:hanging="420" w:hangingChars="200"/>
      </w:pPr>
      <w:r>
        <w:rPr>
          <w:rFonts w:hint="eastAsia"/>
        </w:rPr>
        <w:t>a)　对产业园区总体建设情况的描述，包括能源、建筑、交通、基础设施、废弃物等；</w:t>
      </w:r>
    </w:p>
    <w:p w14:paraId="2A6B35E5">
      <w:pPr>
        <w:pStyle w:val="63"/>
        <w:ind w:left="840" w:leftChars="200" w:hanging="420" w:hangingChars="200"/>
      </w:pPr>
      <w:r>
        <w:rPr>
          <w:rFonts w:hint="eastAsia"/>
        </w:rPr>
        <w:t>b)　由产业园区碳管理体系得出或第三方机构出具的产业园区的碳排放量核算结果及据碳中和产业园区评价指标的评价结果；</w:t>
      </w:r>
    </w:p>
    <w:p w14:paraId="78EC1714">
      <w:pPr>
        <w:pStyle w:val="63"/>
        <w:ind w:left="840" w:leftChars="200" w:hanging="420" w:hangingChars="200"/>
      </w:pPr>
      <w:r>
        <w:rPr>
          <w:rFonts w:hint="eastAsia"/>
        </w:rPr>
        <w:t>c)　产业园区采取的减排措施及减排效益；</w:t>
      </w:r>
    </w:p>
    <w:p w14:paraId="3361379D">
      <w:pPr>
        <w:pStyle w:val="63"/>
        <w:ind w:left="840" w:leftChars="200" w:hanging="420" w:hangingChars="200"/>
      </w:pPr>
      <w:r>
        <w:rPr>
          <w:rFonts w:hint="eastAsia"/>
        </w:rPr>
        <w:t>d)　其他创新手段、技术的阐述，包括减排目标、减排策略、拟引用的低碳技术等的描述。</w:t>
      </w:r>
    </w:p>
    <w:p w14:paraId="56135997">
      <w:pPr>
        <w:pStyle w:val="72"/>
        <w:spacing w:before="120" w:after="120"/>
        <w:ind w:left="142"/>
      </w:pPr>
      <w:bookmarkStart w:id="116" w:name="_Toc192146162"/>
      <w:bookmarkStart w:id="117" w:name="_Toc192179010"/>
      <w:bookmarkStart w:id="118" w:name="_Toc184908724"/>
      <w:bookmarkStart w:id="119" w:name="_Toc187248860"/>
      <w:r>
        <w:rPr>
          <w:rFonts w:hint="eastAsia"/>
        </w:rPr>
        <w:t>提交审核</w:t>
      </w:r>
      <w:bookmarkEnd w:id="116"/>
      <w:bookmarkEnd w:id="117"/>
      <w:bookmarkEnd w:id="118"/>
      <w:bookmarkEnd w:id="119"/>
    </w:p>
    <w:p w14:paraId="58A51A75">
      <w:pPr>
        <w:pStyle w:val="63"/>
        <w:ind w:firstLine="420"/>
      </w:pPr>
      <w:r>
        <w:rPr>
          <w:rFonts w:hint="eastAsia"/>
        </w:rPr>
        <w:t>编制完成的碳中和产业园区自评报告需提交至中国能源研究会碳中和专业委员会进行初步审核，对报告的完整性、合规性以及是否符合碳中和评价标准进行审核。</w:t>
      </w:r>
    </w:p>
    <w:p w14:paraId="7566CF7C">
      <w:pPr>
        <w:pStyle w:val="72"/>
        <w:spacing w:before="120" w:after="120"/>
        <w:ind w:left="142"/>
      </w:pPr>
      <w:bookmarkStart w:id="120" w:name="_Toc184908725"/>
      <w:bookmarkStart w:id="121" w:name="_Toc192179011"/>
      <w:bookmarkStart w:id="122" w:name="_Toc192146163"/>
      <w:r>
        <w:rPr>
          <w:rFonts w:hint="eastAsia"/>
        </w:rPr>
        <w:t>现场核查</w:t>
      </w:r>
      <w:bookmarkEnd w:id="120"/>
      <w:bookmarkEnd w:id="121"/>
      <w:bookmarkEnd w:id="122"/>
    </w:p>
    <w:p w14:paraId="0062688A">
      <w:pPr>
        <w:pStyle w:val="63"/>
        <w:ind w:firstLine="420"/>
      </w:pPr>
      <w:r>
        <w:rPr>
          <w:rFonts w:hint="eastAsia"/>
        </w:rPr>
        <w:t>通过报告审核的产业园区，将由中国能源研究会碳中和专业委员会派出专业团队现场进行核查，对报告中的能源使用、碳排放量、减排措施等关键指标进行现场校核，确保报告内容的真实性和可靠性。</w:t>
      </w:r>
    </w:p>
    <w:p w14:paraId="1D41EFE1">
      <w:pPr>
        <w:pStyle w:val="72"/>
        <w:spacing w:before="120" w:after="120"/>
        <w:ind w:left="142"/>
      </w:pPr>
      <w:bookmarkStart w:id="123" w:name="_Toc192146164"/>
      <w:bookmarkStart w:id="124" w:name="_Toc184908726"/>
      <w:bookmarkStart w:id="125" w:name="_Toc192179012"/>
      <w:r>
        <w:rPr>
          <w:rFonts w:hint="eastAsia"/>
        </w:rPr>
        <w:t>评价验收</w:t>
      </w:r>
      <w:bookmarkEnd w:id="123"/>
      <w:bookmarkEnd w:id="124"/>
      <w:bookmarkEnd w:id="125"/>
    </w:p>
    <w:p w14:paraId="3D60EA9B">
      <w:pPr>
        <w:pStyle w:val="63"/>
        <w:ind w:firstLine="420"/>
      </w:pPr>
      <w:r>
        <w:rPr>
          <w:rFonts w:hint="eastAsia"/>
        </w:rPr>
        <w:t>根据现场核查结果和提交的报告内容，进行全面的评价和验收。综合考虑产业园区的碳排放现状、减排潜力以及实施的碳中和措施的有效性，评定产业园区是否达到碳中和标准。</w:t>
      </w:r>
    </w:p>
    <w:p w14:paraId="5B2D8D6D">
      <w:pPr>
        <w:pStyle w:val="112"/>
        <w:spacing w:before="120" w:after="120"/>
        <w:ind w:left="0"/>
      </w:pPr>
      <w:bookmarkStart w:id="126" w:name="_Toc192179013"/>
      <w:r>
        <w:rPr>
          <w:rFonts w:hint="eastAsia"/>
        </w:rPr>
        <w:t>结果应用阶段</w:t>
      </w:r>
      <w:bookmarkEnd w:id="126"/>
    </w:p>
    <w:p w14:paraId="36834DAE">
      <w:pPr>
        <w:pStyle w:val="72"/>
        <w:spacing w:before="120" w:after="120"/>
        <w:ind w:left="142"/>
      </w:pPr>
      <w:bookmarkStart w:id="127" w:name="_Toc187248861"/>
      <w:bookmarkStart w:id="128" w:name="_Toc192179014"/>
      <w:bookmarkStart w:id="129" w:name="_Toc184908727"/>
      <w:bookmarkStart w:id="130" w:name="_Toc192146165"/>
      <w:r>
        <w:t>结果</w:t>
      </w:r>
      <w:r>
        <w:rPr>
          <w:rFonts w:hint="eastAsia"/>
        </w:rPr>
        <w:t>公示</w:t>
      </w:r>
      <w:bookmarkEnd w:id="127"/>
      <w:bookmarkEnd w:id="128"/>
      <w:bookmarkEnd w:id="129"/>
      <w:bookmarkEnd w:id="130"/>
    </w:p>
    <w:p w14:paraId="497D4EDF">
      <w:pPr>
        <w:pStyle w:val="63"/>
        <w:ind w:firstLine="420"/>
      </w:pPr>
      <w:r>
        <w:rPr>
          <w:rFonts w:hint="eastAsia"/>
        </w:rPr>
        <w:t>审核结束后，在能源研究会官网公示评价结果和评价等级，公示期不少于</w:t>
      </w:r>
      <w:r>
        <w:t>7</w:t>
      </w:r>
      <w:r>
        <w:rPr>
          <w:rFonts w:hint="eastAsia"/>
        </w:rPr>
        <w:t>个工作日。公示期内，参评单位或相关方如有异议，可提出书面申诉。对于未通过审核的产业园区，可申请顺延1年，对建设工作中存在的问题进行分析整改，整改完成后，次年再次进行评价。</w:t>
      </w:r>
    </w:p>
    <w:p w14:paraId="68190806">
      <w:pPr>
        <w:pStyle w:val="72"/>
        <w:spacing w:before="120" w:after="120"/>
        <w:ind w:left="142"/>
      </w:pPr>
      <w:r>
        <w:rPr>
          <w:rFonts w:hint="eastAsia"/>
        </w:rPr>
        <w:t>授牌认定</w:t>
      </w:r>
    </w:p>
    <w:p w14:paraId="3034FFE2">
      <w:pPr>
        <w:pStyle w:val="63"/>
        <w:ind w:firstLine="420"/>
      </w:pPr>
      <w:r>
        <w:rPr>
          <w:rFonts w:hint="eastAsia"/>
        </w:rPr>
        <w:t>公示期结束后，对符合评级标准的单位进行授牌，并颁发相应等级的证书。获得评级的单位可在其经营场所、宣传资料及相关活动中展示证书与牌匾，但需确保其使用符合相关规定，不得用于误导性宣传或超出授权范围的用途。</w:t>
      </w:r>
    </w:p>
    <w:p w14:paraId="6470C8A6">
      <w:pPr>
        <w:pStyle w:val="72"/>
        <w:spacing w:before="120" w:after="120"/>
        <w:ind w:left="142"/>
      </w:pPr>
      <w:bookmarkStart w:id="131" w:name="_Toc184908728"/>
      <w:bookmarkStart w:id="132" w:name="_Toc192179015"/>
      <w:bookmarkStart w:id="133" w:name="_Toc187248862"/>
      <w:bookmarkStart w:id="134" w:name="_Toc192146166"/>
      <w:r>
        <w:rPr>
          <w:rFonts w:hint="eastAsia"/>
        </w:rPr>
        <w:t>跟踪支持</w:t>
      </w:r>
      <w:bookmarkEnd w:id="131"/>
      <w:bookmarkEnd w:id="132"/>
      <w:bookmarkEnd w:id="133"/>
      <w:bookmarkEnd w:id="134"/>
    </w:p>
    <w:p w14:paraId="0B273935">
      <w:pPr>
        <w:pStyle w:val="63"/>
        <w:ind w:firstLine="420"/>
      </w:pPr>
      <w:r>
        <w:rPr>
          <w:rFonts w:hint="eastAsia"/>
        </w:rPr>
        <w:t>为促进产业园区在碳中和方面的持续改进和发展，根据审核结果对产业园区提出改进建议。对于达到标准的产业园区，根据产业园区具体情况提供奖项补贴匹配与申报指导，以鼓励产业园区进一步推动绿色低碳发展。</w:t>
      </w:r>
    </w:p>
    <w:p w14:paraId="143A7864">
      <w:pPr>
        <w:widowControl/>
        <w:adjustRightInd/>
        <w:spacing w:line="240" w:lineRule="auto"/>
        <w:jc w:val="left"/>
        <w:rPr>
          <w:rFonts w:ascii="黑体" w:hAnsi="Times New Roman" w:eastAsia="黑体"/>
          <w:kern w:val="0"/>
          <w:szCs w:val="20"/>
        </w:rPr>
      </w:pPr>
      <w:bookmarkStart w:id="135" w:name="_Toc179761538"/>
      <w:bookmarkEnd w:id="135"/>
      <w:bookmarkStart w:id="136" w:name="_Toc179992860"/>
      <w:bookmarkEnd w:id="136"/>
      <w:bookmarkStart w:id="137" w:name="_Toc179993555"/>
      <w:bookmarkEnd w:id="137"/>
      <w:bookmarkStart w:id="138" w:name="_Toc179993554"/>
      <w:bookmarkEnd w:id="138"/>
      <w:bookmarkStart w:id="139" w:name="_Toc179884402"/>
      <w:bookmarkEnd w:id="139"/>
      <w:bookmarkStart w:id="140" w:name="_Toc179635765"/>
      <w:bookmarkEnd w:id="140"/>
      <w:bookmarkStart w:id="141" w:name="_Toc179635642"/>
      <w:bookmarkEnd w:id="141"/>
      <w:bookmarkStart w:id="142" w:name="_Toc179636509"/>
      <w:bookmarkEnd w:id="142"/>
      <w:bookmarkStart w:id="143" w:name="_Toc179635686"/>
      <w:bookmarkEnd w:id="143"/>
      <w:bookmarkStart w:id="144" w:name="_Toc179992863"/>
      <w:bookmarkEnd w:id="144"/>
      <w:bookmarkStart w:id="145" w:name="_Toc179636507"/>
      <w:bookmarkEnd w:id="145"/>
      <w:bookmarkStart w:id="146" w:name="_Toc179636508"/>
      <w:bookmarkEnd w:id="146"/>
      <w:bookmarkStart w:id="147" w:name="_Toc179992862"/>
      <w:bookmarkEnd w:id="147"/>
      <w:bookmarkStart w:id="148" w:name="_Toc179635688"/>
      <w:bookmarkEnd w:id="148"/>
      <w:bookmarkStart w:id="149" w:name="_Toc179884401"/>
      <w:bookmarkEnd w:id="149"/>
      <w:bookmarkStart w:id="150" w:name="_Toc179635762"/>
      <w:bookmarkEnd w:id="150"/>
      <w:bookmarkStart w:id="151" w:name="_Toc179635641"/>
      <w:bookmarkEnd w:id="151"/>
      <w:bookmarkStart w:id="152" w:name="_Toc179635764"/>
      <w:bookmarkEnd w:id="152"/>
      <w:bookmarkStart w:id="153" w:name="_Toc179761539"/>
      <w:bookmarkEnd w:id="153"/>
      <w:bookmarkStart w:id="154" w:name="_Toc179635687"/>
      <w:bookmarkEnd w:id="154"/>
      <w:bookmarkStart w:id="155" w:name="_Toc179884400"/>
      <w:bookmarkEnd w:id="155"/>
      <w:bookmarkStart w:id="156" w:name="_Toc179993558"/>
      <w:bookmarkEnd w:id="156"/>
      <w:bookmarkStart w:id="157" w:name="_Toc179992859"/>
      <w:bookmarkEnd w:id="157"/>
      <w:bookmarkStart w:id="158" w:name="_Toc179761536"/>
      <w:bookmarkEnd w:id="158"/>
      <w:bookmarkStart w:id="159" w:name="_Toc179636506"/>
      <w:bookmarkEnd w:id="159"/>
      <w:bookmarkStart w:id="160" w:name="_Toc179635639"/>
      <w:bookmarkEnd w:id="160"/>
      <w:bookmarkStart w:id="161" w:name="_Toc179761540"/>
      <w:bookmarkEnd w:id="161"/>
      <w:bookmarkStart w:id="162" w:name="_Toc179993556"/>
      <w:bookmarkEnd w:id="162"/>
      <w:bookmarkStart w:id="163" w:name="_Toc179992861"/>
      <w:bookmarkEnd w:id="163"/>
      <w:bookmarkStart w:id="164" w:name="_Toc179993557"/>
      <w:bookmarkEnd w:id="164"/>
      <w:bookmarkStart w:id="165" w:name="_Toc179635689"/>
      <w:bookmarkEnd w:id="165"/>
      <w:bookmarkStart w:id="166" w:name="_Toc179884403"/>
      <w:bookmarkEnd w:id="166"/>
      <w:bookmarkStart w:id="167" w:name="_Toc179635640"/>
      <w:bookmarkEnd w:id="167"/>
      <w:bookmarkStart w:id="168" w:name="_Toc179635763"/>
      <w:bookmarkEnd w:id="168"/>
      <w:bookmarkStart w:id="169" w:name="_Toc179761537"/>
      <w:bookmarkEnd w:id="169"/>
      <w:bookmarkStart w:id="170" w:name="_Toc179884399"/>
      <w:bookmarkEnd w:id="170"/>
      <w:r>
        <w:br w:type="page"/>
      </w:r>
    </w:p>
    <w:p w14:paraId="269A788A">
      <w:pPr>
        <w:pStyle w:val="245"/>
      </w:pPr>
      <w:bookmarkStart w:id="171" w:name="_Toc179993574"/>
      <w:bookmarkEnd w:id="171"/>
      <w:bookmarkStart w:id="172" w:name="_Toc179761557"/>
      <w:bookmarkEnd w:id="172"/>
      <w:bookmarkStart w:id="173" w:name="_Toc179992881"/>
      <w:bookmarkEnd w:id="173"/>
      <w:bookmarkStart w:id="174" w:name="_Toc179993576"/>
      <w:bookmarkEnd w:id="174"/>
      <w:bookmarkStart w:id="175" w:name="_Toc179884422"/>
      <w:bookmarkEnd w:id="175"/>
      <w:bookmarkStart w:id="176" w:name="_Toc179761555"/>
      <w:bookmarkEnd w:id="176"/>
      <w:bookmarkStart w:id="177" w:name="_Toc179992879"/>
      <w:bookmarkEnd w:id="177"/>
      <w:bookmarkStart w:id="178" w:name="_Toc179993575"/>
      <w:bookmarkEnd w:id="178"/>
      <w:bookmarkStart w:id="179" w:name="_Toc179992880"/>
      <w:bookmarkEnd w:id="179"/>
      <w:bookmarkStart w:id="180" w:name="_Toc179761558"/>
      <w:bookmarkEnd w:id="180"/>
      <w:bookmarkStart w:id="181" w:name="_Toc179993573"/>
      <w:bookmarkEnd w:id="181"/>
      <w:bookmarkStart w:id="182" w:name="_Toc179884418"/>
      <w:bookmarkEnd w:id="182"/>
      <w:bookmarkStart w:id="183" w:name="_Toc179992882"/>
      <w:bookmarkEnd w:id="183"/>
      <w:bookmarkStart w:id="184" w:name="_Toc179992878"/>
      <w:bookmarkEnd w:id="184"/>
      <w:bookmarkStart w:id="185" w:name="_Toc179884421"/>
      <w:bookmarkEnd w:id="185"/>
      <w:bookmarkStart w:id="186" w:name="_Toc179761559"/>
      <w:bookmarkEnd w:id="186"/>
      <w:bookmarkStart w:id="187" w:name="_Toc179993577"/>
      <w:bookmarkEnd w:id="187"/>
      <w:bookmarkStart w:id="188" w:name="_Toc179884420"/>
      <w:bookmarkEnd w:id="188"/>
      <w:bookmarkStart w:id="189" w:name="_Toc179761556"/>
      <w:bookmarkEnd w:id="189"/>
      <w:bookmarkStart w:id="190" w:name="_Toc179884419"/>
      <w:bookmarkEnd w:id="190"/>
      <w:bookmarkStart w:id="191" w:name="_Toc192179016"/>
      <w:bookmarkStart w:id="192" w:name="_Toc184908658"/>
      <w:bookmarkStart w:id="193" w:name="_Toc170382705"/>
      <w:r>
        <w:rPr>
          <w:rFonts w:hint="eastAsia"/>
        </w:rPr>
        <w:t>附　录　</w:t>
      </w:r>
      <w:r>
        <w:t>A</w:t>
      </w:r>
      <w:r>
        <w:br w:type="textWrapping"/>
      </w:r>
      <w:r>
        <w:rPr>
          <w:rFonts w:hint="eastAsia"/>
        </w:rPr>
        <w:t>（资料性）</w:t>
      </w:r>
      <w:r>
        <w:br w:type="textWrapping"/>
      </w:r>
      <w:r>
        <w:rPr>
          <w:rFonts w:hint="eastAsia"/>
        </w:rPr>
        <w:t>碳排放核算方法</w:t>
      </w:r>
      <w:bookmarkEnd w:id="191"/>
      <w:bookmarkEnd w:id="192"/>
    </w:p>
    <w:p w14:paraId="649ABBAA">
      <w:pPr>
        <w:pStyle w:val="250"/>
        <w:spacing w:before="120" w:after="120"/>
        <w:rPr>
          <w:rFonts w:hAnsi="Times New Roman" w:eastAsia="黑体"/>
        </w:rPr>
      </w:pPr>
      <w:bookmarkStart w:id="194" w:name="_Toc192179017"/>
      <w:bookmarkStart w:id="195" w:name="_Toc184908730"/>
      <w:bookmarkStart w:id="196" w:name="_Toc187248864"/>
      <w:bookmarkStart w:id="197" w:name="_Toc192146168"/>
      <w:r>
        <w:t>A</w:t>
      </w:r>
      <w:r>
        <w:rPr>
          <w:rFonts w:hint="eastAsia"/>
        </w:rPr>
        <w:t>.1</w:t>
      </w:r>
      <w:r>
        <w:rPr>
          <w:rFonts w:hint="eastAsia" w:hAnsi="Times New Roman" w:eastAsia="黑体"/>
        </w:rPr>
        <w:t>　核算方法</w:t>
      </w:r>
      <w:bookmarkEnd w:id="194"/>
      <w:bookmarkEnd w:id="195"/>
      <w:bookmarkEnd w:id="196"/>
      <w:bookmarkEnd w:id="197"/>
    </w:p>
    <w:p w14:paraId="5A498DA1">
      <w:pPr>
        <w:pStyle w:val="63"/>
        <w:ind w:firstLine="420"/>
      </w:pPr>
      <w:r>
        <w:rPr>
          <w:rFonts w:hint="eastAsia"/>
        </w:rPr>
        <w:t>碳排放的核算方法在条件允许的情况下优先考虑实测法，若无实测条件，则使用碳排放因子法，具体数据要求及碳排放因子可参照现有国内国际方法学确定。</w:t>
      </w:r>
    </w:p>
    <w:p w14:paraId="1F1E5136">
      <w:pPr>
        <w:pStyle w:val="63"/>
        <w:ind w:firstLine="420"/>
      </w:pPr>
      <w:r>
        <w:rPr>
          <w:rFonts w:hint="eastAsia"/>
        </w:rPr>
        <w:t>考虑数据可得性、可比性和降碳重点，碳排放核算应包括工业、建筑、交通、废弃物领域的化石能源燃烧产生的直接排放、净购入电力和热力产生间接排放以及重点工业生产过程产生的价值链排放。碳抵消量包含产业园区年自行购买的可再生能源绿色电力证书（绿证）市场抵消量、全国或地方碳市场购入的碳排放权交易量、国家自愿核证减排量、政府备案或者认可的碳普惠减排量。</w:t>
      </w:r>
    </w:p>
    <w:p w14:paraId="74A95A59">
      <w:pPr>
        <w:pStyle w:val="250"/>
        <w:spacing w:before="120" w:after="120"/>
        <w:rPr>
          <w:rFonts w:hAnsi="Times New Roman" w:eastAsia="黑体"/>
        </w:rPr>
      </w:pPr>
      <w:bookmarkStart w:id="198" w:name="_Toc192146169"/>
      <w:bookmarkStart w:id="199" w:name="_Toc184908732"/>
      <w:bookmarkStart w:id="200" w:name="_Toc192179018"/>
      <w:bookmarkStart w:id="201" w:name="_Toc187248866"/>
      <w:r>
        <w:t>A</w:t>
      </w:r>
      <w:r>
        <w:rPr>
          <w:rFonts w:hint="eastAsia"/>
        </w:rPr>
        <w:t>.</w:t>
      </w:r>
      <w:r>
        <w:t>2</w:t>
      </w:r>
      <w:r>
        <w:rPr>
          <w:rFonts w:hint="eastAsia" w:hAnsi="Times New Roman" w:eastAsia="黑体"/>
        </w:rPr>
        <w:t>　核算公式</w:t>
      </w:r>
      <w:bookmarkEnd w:id="198"/>
      <w:bookmarkEnd w:id="199"/>
      <w:bookmarkEnd w:id="200"/>
      <w:bookmarkEnd w:id="201"/>
    </w:p>
    <w:p w14:paraId="3DBC8980">
      <w:pPr>
        <w:pStyle w:val="243"/>
        <w:spacing w:line="360" w:lineRule="auto"/>
        <w:rPr>
          <w:rFonts w:ascii="黑体" w:hAnsi="黑体" w:eastAsia="黑体"/>
        </w:rPr>
      </w:pPr>
      <w:r>
        <w:rPr>
          <w:rFonts w:hint="eastAsia" w:ascii="黑体" w:hAnsi="黑体" w:eastAsia="黑体"/>
        </w:rPr>
        <w:t>A</w:t>
      </w:r>
      <w:r>
        <w:rPr>
          <w:rFonts w:ascii="黑体" w:hAnsi="黑体" w:eastAsia="黑体"/>
        </w:rPr>
        <w:t>.2.1</w:t>
      </w:r>
      <w:r>
        <w:rPr>
          <w:rFonts w:hint="eastAsia" w:eastAsia="黑体"/>
        </w:rPr>
        <w:t>　</w:t>
      </w:r>
      <w:r>
        <w:rPr>
          <w:rFonts w:hint="eastAsia" w:ascii="黑体" w:hAnsi="黑体" w:eastAsia="黑体"/>
        </w:rPr>
        <w:t>碳排放量核算</w:t>
      </w:r>
    </w:p>
    <w:p w14:paraId="17BBDC0D">
      <w:pPr>
        <w:pStyle w:val="243"/>
      </w:pPr>
      <w:r>
        <w:rPr>
          <w:rFonts w:hint="eastAsia"/>
        </w:rPr>
        <w:t>范围一/二碳排放量核算：</w:t>
      </w:r>
    </w:p>
    <w:p w14:paraId="2F570B9A">
      <w:pPr>
        <w:pStyle w:val="63"/>
        <w:ind w:firstLine="199" w:firstLineChars="95"/>
      </w:pPr>
      <m:oMathPara>
        <m:oMath>
          <m:eqArr>
            <w:bookmarkStart w:id="202" w:name="_Hlk193367423"/>
            <m:eqArrPr>
              <m:maxDist m:val="1"/>
              <m:ctrlPr>
                <w:rPr>
                  <w:rFonts w:ascii="Cambria Math" w:hAnsi="Cambria Math"/>
                  <w:i/>
                </w:rPr>
              </m:ctrlPr>
            </m:eqArrPr>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i</m:t>
                  </m:r>
                  <w:bookmarkEnd w:id="202"/>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r>
                <m:rPr/>
                <w:rPr>
                  <w:rFonts w:ascii="Cambria Math" w:hAnsi="Cambria Math"/>
                </w:rPr>
                <m:t>#</m:t>
              </m:r>
              <m:d>
                <m:dPr>
                  <m:ctrlPr>
                    <w:rPr>
                      <w:rFonts w:ascii="Cambria Math" w:hAnsi="Cambria Math"/>
                      <w:i/>
                    </w:rPr>
                  </m:ctrlPr>
                </m:dPr>
                <m:e>
                  <m:r>
                    <m:rPr/>
                    <w:rPr>
                      <w:rFonts w:ascii="Cambria Math" w:hAnsi="Cambria Math"/>
                    </w:rPr>
                    <m:t>3</m:t>
                  </m:r>
                  <m:ctrlPr>
                    <w:rPr>
                      <w:rFonts w:ascii="Cambria Math" w:hAnsi="Cambria Math"/>
                      <w:i/>
                    </w:rPr>
                  </m:ctrlPr>
                </m:e>
              </m:d>
              <m:ctrlPr>
                <w:rPr>
                  <w:rFonts w:ascii="Cambria Math" w:hAnsi="Cambria Math"/>
                  <w:i/>
                </w:rPr>
              </m:ctrlPr>
            </m:e>
          </m:eqArr>
        </m:oMath>
      </m:oMathPara>
    </w:p>
    <w:p w14:paraId="3964D64E">
      <w:pPr>
        <w:pStyle w:val="63"/>
        <w:ind w:firstLine="420"/>
      </w:pPr>
      <w:r>
        <w:rPr>
          <w:rFonts w:hint="eastAsia"/>
        </w:rPr>
        <w:t>式中：</w:t>
      </w:r>
    </w:p>
    <w:p w14:paraId="3D67F8AE">
      <w:pPr>
        <w:pStyle w:val="63"/>
        <w:ind w:firstLine="420"/>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int="eastAsia"/>
          <w:iCs/>
        </w:rPr>
        <w:t>——</w:t>
      </w:r>
      <w:r>
        <w:rPr>
          <w:rFonts w:hint="eastAsia"/>
        </w:rPr>
        <w:t>产业园区核算年二氧化碳排放当量(tCO</w:t>
      </w:r>
      <w:r>
        <w:rPr>
          <w:rFonts w:hint="eastAsia"/>
          <w:vertAlign w:val="subscript"/>
        </w:rPr>
        <w:t>2</w:t>
      </w:r>
      <w:r>
        <w:rPr>
          <w:rFonts w:hint="eastAsia"/>
        </w:rPr>
        <w:t>e)</w:t>
      </w:r>
    </w:p>
    <w:p w14:paraId="6C7E537D">
      <w:pPr>
        <w:pStyle w:val="63"/>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——产业园区核算年范围一/二第i类能源总用量(MWh或t)</w:t>
      </w:r>
    </w:p>
    <w:p w14:paraId="1AD5871E">
      <w:pPr>
        <w:pStyle w:val="63"/>
        <w:ind w:firstLine="420"/>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——第i类能源的碳排放因子(tCO</w:t>
      </w:r>
      <w:r>
        <w:rPr>
          <w:vertAlign w:val="subscript"/>
        </w:rPr>
        <w:t>2</w:t>
      </w:r>
      <w:r>
        <w:rPr>
          <w:rFonts w:hint="eastAsia"/>
        </w:rPr>
        <w:t>e/MWh或tCO</w:t>
      </w:r>
      <w:r>
        <w:rPr>
          <w:vertAlign w:val="subscript"/>
        </w:rPr>
        <w:t>2</w:t>
      </w:r>
      <w:r>
        <w:rPr>
          <w:rFonts w:hint="eastAsia"/>
        </w:rPr>
        <w:t>e/t)，按主要能源碳排放因子确定</w:t>
      </w:r>
    </w:p>
    <w:p w14:paraId="4192D8E1">
      <w:pPr>
        <w:pStyle w:val="63"/>
        <w:ind w:firstLine="420"/>
      </w:pPr>
      <w:r>
        <w:rPr>
          <w:rFonts w:hint="eastAsia"/>
        </w:rPr>
        <w:t>范围三碳排放核算方法参考世界可持续发展工商理事会《温室气体核算体系》系列文件。</w:t>
      </w:r>
    </w:p>
    <w:p w14:paraId="50639FFB">
      <w:pPr>
        <w:pStyle w:val="243"/>
        <w:spacing w:line="360" w:lineRule="auto"/>
        <w:rPr>
          <w:rFonts w:ascii="黑体" w:hAnsi="黑体" w:eastAsia="黑体"/>
        </w:rPr>
      </w:pPr>
      <w:r>
        <w:rPr>
          <w:rFonts w:hint="eastAsia" w:ascii="黑体" w:hAnsi="黑体" w:eastAsia="黑体"/>
        </w:rPr>
        <w:t>A</w:t>
      </w:r>
      <w:r>
        <w:rPr>
          <w:rFonts w:ascii="黑体" w:hAnsi="黑体" w:eastAsia="黑体"/>
        </w:rPr>
        <w:t>.2.2</w:t>
      </w:r>
      <w:r>
        <w:rPr>
          <w:rFonts w:hint="eastAsia" w:ascii="黑体" w:hAnsi="黑体" w:eastAsia="黑体"/>
        </w:rPr>
        <w:t>　碳抵消量核算</w:t>
      </w:r>
    </w:p>
    <w:p w14:paraId="6D5247CD">
      <w:pPr>
        <w:pStyle w:val="63"/>
        <w:ind w:firstLine="420"/>
      </w:pPr>
      <m:oMathPara>
        <m:oMath>
          <m:eqArr>
            <m:eqArrPr>
              <m:maxDist m:val="1"/>
              <m:ctrlPr>
                <w:rPr>
                  <w:rFonts w:ascii="Cambria Math" w:hAnsi="Cambria Math"/>
                  <w:i/>
                </w:rPr>
              </m:ctrlPr>
            </m:eqArrPr>
            <m:e>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b</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hint="eastAsia" w:ascii="Cambria Math" w:hAnsi="Cambria Math"/>
                    </w:rPr>
                    <m:t>GEC</m:t>
                  </m:r>
                  <m:ctrlPr>
                    <w:rPr>
                      <w:rFonts w:ascii="Cambria Math" w:hAnsi="Cambria Math"/>
                    </w:rPr>
                  </m:ctrlPr>
                </m:sub>
              </m:sSub>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m:t>
                  </m:r>
                  <m:r>
                    <m:rPr/>
                    <w:rPr>
                      <w:rFonts w:hint="eastAsia" w:ascii="Cambria Math" w:hAnsi="Cambria Math"/>
                    </w:rPr>
                    <m:t>EA</m:t>
                  </m:r>
                  <m:ctrlPr>
                    <w:rPr>
                      <w:rFonts w:ascii="Cambria Math" w:hAnsi="Cambria Math"/>
                      <w:i/>
                    </w:rPr>
                  </m:ctrlPr>
                </m:sub>
              </m:sSub>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m:t>
                  </m:r>
                  <m:r>
                    <m:rPr/>
                    <w:rPr>
                      <w:rFonts w:hint="eastAsia" w:ascii="Cambria Math" w:hAnsi="Cambria Math"/>
                    </w:rPr>
                    <m:t>CER</m:t>
                  </m:r>
                  <m:ctrlPr>
                    <w:rPr>
                      <w:rFonts w:ascii="Cambria Math" w:hAnsi="Cambria Math"/>
                      <w:i/>
                    </w:rPr>
                  </m:ctrlPr>
                </m:sub>
              </m:sSub>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m:t>
                  </m:r>
                  <m:r>
                    <m:rPr/>
                    <w:rPr>
                      <w:rFonts w:hint="eastAsia" w:ascii="Cambria Math" w:hAnsi="Cambria Math"/>
                    </w:rPr>
                    <m:t>I</m:t>
                  </m:r>
                  <m:ctrlPr>
                    <w:rPr>
                      <w:rFonts w:ascii="Cambria Math" w:hAnsi="Cambria Math"/>
                      <w:i/>
                    </w:rPr>
                  </m:ctrlPr>
                </m:sub>
              </m:sSub>
              <m:r>
                <m:rPr/>
                <w:rPr>
                  <w:rFonts w:ascii="Cambria Math" w:hAnsi="Cambria Math"/>
                </w:rPr>
                <m:t>#</m:t>
              </m:r>
              <m:d>
                <m:dPr>
                  <m:ctrlPr>
                    <w:rPr>
                      <w:rFonts w:ascii="Cambria Math" w:hAnsi="Cambria Math"/>
                      <w:i/>
                    </w:rPr>
                  </m:ctrlPr>
                </m:dPr>
                <m:e>
                  <m:r>
                    <m:rPr/>
                    <w:rPr>
                      <w:rFonts w:ascii="Cambria Math" w:hAnsi="Cambria Math"/>
                    </w:rPr>
                    <m:t>4</m:t>
                  </m:r>
                  <m:ctrlPr>
                    <w:rPr>
                      <w:rFonts w:ascii="Cambria Math" w:hAnsi="Cambria Math"/>
                      <w:i/>
                    </w:rPr>
                  </m:ctrlPr>
                </m:e>
              </m:d>
              <m:ctrlPr>
                <w:rPr>
                  <w:rFonts w:ascii="Cambria Math" w:hAnsi="Cambria Math"/>
                  <w:i/>
                </w:rPr>
              </m:ctrlPr>
            </m:e>
          </m:eqArr>
        </m:oMath>
      </m:oMathPara>
    </w:p>
    <w:p w14:paraId="08997BE3">
      <w:pPr>
        <w:pStyle w:val="63"/>
        <w:ind w:firstLine="420"/>
      </w:pPr>
      <w:r>
        <w:rPr>
          <w:rFonts w:hint="eastAsia"/>
        </w:rPr>
        <w:t>式中：</w:t>
      </w:r>
    </w:p>
    <w:p w14:paraId="2AE8CAC9">
      <w:pPr>
        <w:pStyle w:val="63"/>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hint="eastAsia" w:ascii="Cambria Math" w:hAnsi="Cambria Math"/>
              </w:rPr>
              <m:t>b</m:t>
            </m:r>
            <m:ctrlPr>
              <w:rPr>
                <w:rFonts w:ascii="Cambria Math" w:hAnsi="Cambria Math"/>
              </w:rPr>
            </m:ctrlPr>
          </m:sub>
        </m:sSub>
      </m:oMath>
      <w:r>
        <w:rPr>
          <w:rFonts w:hint="eastAsia"/>
          <w:iCs/>
        </w:rPr>
        <w:t>——</w:t>
      </w:r>
      <w:r>
        <w:rPr>
          <w:rFonts w:hint="eastAsia"/>
        </w:rPr>
        <w:t>产业园区年二氧化碳抵消当量(tCO</w:t>
      </w:r>
      <w:r>
        <w:rPr>
          <w:rFonts w:hint="eastAsia"/>
          <w:vertAlign w:val="subscript"/>
        </w:rPr>
        <w:t>2</w:t>
      </w:r>
      <w:r>
        <w:rPr>
          <w:rFonts w:hint="eastAsia"/>
        </w:rPr>
        <w:t>e)</w:t>
      </w:r>
    </w:p>
    <w:p w14:paraId="0BE41888">
      <w:pPr>
        <w:pStyle w:val="63"/>
        <w:ind w:firstLine="420"/>
      </w:pP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hint="eastAsia" w:ascii="Cambria Math" w:hAnsi="Cambria Math"/>
              </w:rPr>
              <m:t>GEC</m:t>
            </m:r>
            <m:ctrlPr>
              <w:rPr>
                <w:rFonts w:ascii="Cambria Math" w:hAnsi="Cambria Math"/>
              </w:rPr>
            </m:ctrlPr>
          </m:sub>
        </m:sSub>
      </m:oMath>
      <w:r>
        <w:rPr>
          <w:rFonts w:hint="eastAsia"/>
        </w:rPr>
        <w:t>——产业园区年自行购买的可再生能源绿色电力证书（绿证）市场抵消量(tCO</w:t>
      </w:r>
      <w:r>
        <w:rPr>
          <w:rFonts w:hint="eastAsia"/>
          <w:vertAlign w:val="subscript"/>
        </w:rPr>
        <w:t>2</w:t>
      </w:r>
      <w:r>
        <w:rPr>
          <w:rFonts w:hint="eastAsia"/>
        </w:rPr>
        <w:t>e)</w:t>
      </w:r>
    </w:p>
    <w:p w14:paraId="78F0856C">
      <w:pPr>
        <w:pStyle w:val="63"/>
        <w:ind w:firstLine="420"/>
      </w:pP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hint="eastAsia" w:ascii="Cambria Math" w:hAnsi="Cambria Math"/>
              </w:rPr>
              <m:t>CEA</m:t>
            </m:r>
            <m:ctrlPr>
              <w:rPr>
                <w:rFonts w:ascii="Cambria Math" w:hAnsi="Cambria Math"/>
              </w:rPr>
            </m:ctrlPr>
          </m:sub>
        </m:sSub>
      </m:oMath>
      <w:r>
        <w:rPr>
          <w:rFonts w:hint="eastAsia"/>
        </w:rPr>
        <w:t>——全国或地方碳市场购入的碳排放权交易量(tCO</w:t>
      </w:r>
      <w:r>
        <w:rPr>
          <w:rFonts w:hint="eastAsia"/>
          <w:vertAlign w:val="subscript"/>
        </w:rPr>
        <w:t>2</w:t>
      </w:r>
      <w:r>
        <w:rPr>
          <w:rFonts w:hint="eastAsia"/>
        </w:rPr>
        <w:t>e)</w:t>
      </w:r>
    </w:p>
    <w:p w14:paraId="3FEE912E">
      <w:pPr>
        <w:pStyle w:val="63"/>
        <w:ind w:firstLine="420"/>
      </w:pP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hint="eastAsia" w:ascii="Cambria Math" w:hAnsi="Cambria Math"/>
              </w:rPr>
              <m:t>CCER</m:t>
            </m:r>
            <m:ctrlPr>
              <w:rPr>
                <w:rFonts w:ascii="Cambria Math" w:hAnsi="Cambria Math"/>
              </w:rPr>
            </m:ctrlPr>
          </m:sub>
        </m:sSub>
      </m:oMath>
      <w:r>
        <w:rPr>
          <w:rFonts w:hint="eastAsia"/>
        </w:rPr>
        <w:t>——国家自愿核证减排量(tCO</w:t>
      </w:r>
      <w:r>
        <w:rPr>
          <w:rFonts w:hint="eastAsia"/>
          <w:vertAlign w:val="subscript"/>
        </w:rPr>
        <w:t>2</w:t>
      </w:r>
      <w:r>
        <w:rPr>
          <w:rFonts w:hint="eastAsia"/>
        </w:rPr>
        <w:t>e)</w:t>
      </w:r>
    </w:p>
    <w:p w14:paraId="13E05520">
      <w:pPr>
        <w:pStyle w:val="63"/>
        <w:ind w:firstLine="420"/>
      </w:pP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hint="eastAsia" w:ascii="Cambria Math" w:hAnsi="Cambria Math"/>
              </w:rPr>
              <m:t>CI</m:t>
            </m:r>
            <m:ctrlPr>
              <w:rPr>
                <w:rFonts w:ascii="Cambria Math" w:hAnsi="Cambria Math"/>
              </w:rPr>
            </m:ctrlPr>
          </m:sub>
        </m:sSub>
      </m:oMath>
      <w:r>
        <w:rPr>
          <w:rFonts w:hint="eastAsia"/>
        </w:rPr>
        <w:t>——政府备案或者认可碳普惠减排量(tCO</w:t>
      </w:r>
      <w:r>
        <w:rPr>
          <w:rFonts w:hint="eastAsia"/>
          <w:vertAlign w:val="subscript"/>
        </w:rPr>
        <w:t>2</w:t>
      </w:r>
      <w:r>
        <w:rPr>
          <w:rFonts w:hint="eastAsia"/>
        </w:rPr>
        <w:t>e)</w:t>
      </w:r>
    </w:p>
    <w:p w14:paraId="78500204">
      <w:pPr>
        <w:pStyle w:val="63"/>
        <w:ind w:firstLine="420"/>
        <w:rPr>
          <w:rFonts w:ascii="黑体" w:eastAsia="黑体"/>
        </w:rPr>
      </w:pPr>
      <w:r>
        <w:br w:type="page"/>
      </w:r>
    </w:p>
    <w:p w14:paraId="2F3C5E3D">
      <w:pPr>
        <w:pStyle w:val="245"/>
      </w:pPr>
      <w:bookmarkStart w:id="203" w:name="_Toc184908659"/>
      <w:bookmarkStart w:id="204" w:name="_Toc192179019"/>
      <w:r>
        <w:rPr>
          <w:rFonts w:hint="eastAsia"/>
        </w:rPr>
        <w:t>附　录　</w:t>
      </w:r>
      <w:r>
        <w:t>B</w:t>
      </w:r>
      <w:r>
        <w:br w:type="textWrapping"/>
      </w:r>
      <w:r>
        <w:rPr>
          <w:rFonts w:hint="eastAsia"/>
        </w:rPr>
        <w:t>（资料性）</w:t>
      </w:r>
      <w:r>
        <w:br w:type="textWrapping"/>
      </w:r>
      <w:r>
        <w:rPr>
          <w:rFonts w:hint="eastAsia"/>
        </w:rPr>
        <w:t>碳排放核算相关缺省值</w:t>
      </w:r>
      <w:bookmarkEnd w:id="203"/>
      <w:bookmarkEnd w:id="204"/>
    </w:p>
    <w:p w14:paraId="0417D10E">
      <w:pPr>
        <w:pStyle w:val="243"/>
      </w:pPr>
      <w:r>
        <w:rPr>
          <w:rFonts w:hint="eastAsia"/>
        </w:rPr>
        <w:t>核算过程中涉及的排放因子应优先采用实测值，如当地数据无法获得，可参考本文件推荐的化石温室气体排放因子及《2006年 IPCC 国家温室气体清单指南》《IPCC国家温室气体清单优良作法指南和不确定性管理》《省级温室气体清单编制指南（试行）》中的排放因子缺省值。</w:t>
      </w:r>
    </w:p>
    <w:p w14:paraId="39F81E75">
      <w:pPr>
        <w:adjustRightInd/>
        <w:spacing w:before="120" w:beforeLines="50" w:after="120" w:afterLines="50" w:line="240" w:lineRule="auto"/>
        <w:jc w:val="center"/>
        <w:rPr>
          <w:rFonts w:ascii="黑体" w:hAnsi="黑体" w:eastAsia="黑体" w:cs="宋体"/>
          <w:kern w:val="0"/>
        </w:rPr>
      </w:pPr>
      <w:r>
        <w:rPr>
          <w:rFonts w:hint="eastAsia" w:ascii="黑体" w:hAnsi="黑体" w:eastAsia="黑体" w:cs="宋体"/>
        </w:rPr>
        <w:t>表</w:t>
      </w:r>
      <w:r>
        <w:rPr>
          <w:rFonts w:ascii="黑体" w:hAnsi="黑体" w:eastAsia="黑体" w:cs="宋体"/>
        </w:rPr>
        <w:t>B.1</w:t>
      </w:r>
      <w:r>
        <w:rPr>
          <w:rFonts w:hint="eastAsia" w:ascii="黑体" w:hAnsi="黑体" w:eastAsia="黑体"/>
        </w:rPr>
        <w:t>　</w:t>
      </w:r>
      <w:r>
        <w:rPr>
          <w:rFonts w:hint="eastAsia" w:ascii="黑体" w:hAnsi="黑体" w:eastAsia="黑体" w:cs="宋体"/>
          <w:kern w:val="0"/>
        </w:rPr>
        <w:t>中国化石燃料相关参数缺省值</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809"/>
        <w:gridCol w:w="1914"/>
        <w:gridCol w:w="1994"/>
        <w:gridCol w:w="1416"/>
        <w:gridCol w:w="1411"/>
      </w:tblGrid>
      <w:tr w14:paraId="7B68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81" w:type="pct"/>
            <w:gridSpan w:val="2"/>
            <w:vMerge w:val="restart"/>
            <w:shd w:val="clear" w:color="auto" w:fill="auto"/>
            <w:noWrap/>
            <w:vAlign w:val="center"/>
          </w:tcPr>
          <w:p w14:paraId="4A78B561">
            <w:pPr>
              <w:widowControl/>
              <w:adjustRightInd/>
              <w:spacing w:before="156" w:after="156" w:line="240" w:lineRule="auto"/>
              <w:jc w:val="center"/>
              <w:textAlignment w:val="bottom"/>
              <w:rPr>
                <w:rFonts w:ascii="宋体" w:hAnsi="宋体" w:cs="宋体"/>
                <w:kern w:val="0"/>
                <w:sz w:val="18"/>
              </w:rPr>
            </w:pPr>
            <w:bookmarkStart w:id="205" w:name="_Toc20468"/>
            <w:r>
              <w:rPr>
                <w:rFonts w:hint="eastAsia" w:ascii="宋体" w:hAnsi="宋体" w:cs="宋体"/>
                <w:kern w:val="0"/>
                <w:sz w:val="18"/>
              </w:rPr>
              <w:t>燃料品种</w:t>
            </w:r>
          </w:p>
        </w:tc>
        <w:tc>
          <w:tcPr>
            <w:tcW w:w="2042" w:type="pct"/>
            <w:gridSpan w:val="2"/>
            <w:shd w:val="clear" w:color="auto" w:fill="auto"/>
            <w:noWrap/>
            <w:vAlign w:val="center"/>
          </w:tcPr>
          <w:p w14:paraId="13D3364A">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低位发热量</w:t>
            </w:r>
          </w:p>
        </w:tc>
        <w:tc>
          <w:tcPr>
            <w:tcW w:w="740" w:type="pct"/>
            <w:vMerge w:val="restart"/>
            <w:shd w:val="clear" w:color="auto" w:fill="auto"/>
            <w:vAlign w:val="center"/>
          </w:tcPr>
          <w:p w14:paraId="28D66583">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单位热值含碳量（吨碳</w:t>
            </w:r>
            <w:r>
              <w:rPr>
                <w:rFonts w:ascii="宋体" w:hAnsi="宋体" w:cs="宋体"/>
                <w:kern w:val="0"/>
                <w:sz w:val="18"/>
              </w:rPr>
              <w:t>/GJ)</w:t>
            </w:r>
          </w:p>
        </w:tc>
        <w:tc>
          <w:tcPr>
            <w:tcW w:w="738" w:type="pct"/>
            <w:vMerge w:val="restart"/>
            <w:shd w:val="clear" w:color="auto" w:fill="auto"/>
            <w:vAlign w:val="center"/>
          </w:tcPr>
          <w:p w14:paraId="44012802">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燃料碳氧化率</w:t>
            </w:r>
          </w:p>
        </w:tc>
      </w:tr>
      <w:tr w14:paraId="63AF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81" w:type="pct"/>
            <w:gridSpan w:val="2"/>
            <w:vMerge w:val="continue"/>
            <w:vAlign w:val="center"/>
          </w:tcPr>
          <w:p w14:paraId="7A653DB0">
            <w:pPr>
              <w:widowControl/>
              <w:adjustRightInd/>
              <w:spacing w:before="156" w:after="156" w:line="240" w:lineRule="auto"/>
              <w:jc w:val="center"/>
              <w:textAlignment w:val="bottom"/>
              <w:rPr>
                <w:rFonts w:ascii="宋体" w:hAnsi="宋体" w:cs="宋体"/>
                <w:kern w:val="0"/>
                <w:sz w:val="18"/>
              </w:rPr>
            </w:pPr>
          </w:p>
        </w:tc>
        <w:tc>
          <w:tcPr>
            <w:tcW w:w="1000" w:type="pct"/>
            <w:shd w:val="clear" w:color="auto" w:fill="auto"/>
            <w:noWrap/>
            <w:vAlign w:val="center"/>
          </w:tcPr>
          <w:p w14:paraId="18FC8DF0">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缺省值</w:t>
            </w:r>
          </w:p>
        </w:tc>
        <w:tc>
          <w:tcPr>
            <w:tcW w:w="1042" w:type="pct"/>
            <w:shd w:val="clear" w:color="auto" w:fill="auto"/>
            <w:noWrap/>
            <w:vAlign w:val="center"/>
          </w:tcPr>
          <w:p w14:paraId="2BDDF38D">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单位</w:t>
            </w:r>
          </w:p>
        </w:tc>
        <w:tc>
          <w:tcPr>
            <w:tcW w:w="740" w:type="pct"/>
            <w:vMerge w:val="continue"/>
            <w:vAlign w:val="center"/>
          </w:tcPr>
          <w:p w14:paraId="7CD52702">
            <w:pPr>
              <w:widowControl/>
              <w:adjustRightInd/>
              <w:spacing w:before="156" w:after="156" w:line="240" w:lineRule="auto"/>
              <w:jc w:val="center"/>
              <w:textAlignment w:val="bottom"/>
              <w:rPr>
                <w:rFonts w:ascii="宋体" w:hAnsi="宋体" w:cs="宋体"/>
                <w:kern w:val="0"/>
                <w:sz w:val="18"/>
              </w:rPr>
            </w:pPr>
          </w:p>
        </w:tc>
        <w:tc>
          <w:tcPr>
            <w:tcW w:w="738" w:type="pct"/>
            <w:vMerge w:val="continue"/>
            <w:vAlign w:val="center"/>
          </w:tcPr>
          <w:p w14:paraId="1846802C">
            <w:pPr>
              <w:widowControl/>
              <w:adjustRightInd/>
              <w:spacing w:before="156" w:after="156" w:line="240" w:lineRule="auto"/>
              <w:jc w:val="center"/>
              <w:textAlignment w:val="bottom"/>
              <w:rPr>
                <w:rFonts w:ascii="宋体" w:hAnsi="宋体" w:cs="宋体"/>
                <w:kern w:val="0"/>
                <w:sz w:val="18"/>
              </w:rPr>
            </w:pPr>
          </w:p>
        </w:tc>
      </w:tr>
      <w:tr w14:paraId="5173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restart"/>
            <w:shd w:val="clear" w:color="auto" w:fill="auto"/>
            <w:noWrap/>
            <w:vAlign w:val="center"/>
          </w:tcPr>
          <w:p w14:paraId="6E89CC95">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固体燃料</w:t>
            </w:r>
          </w:p>
        </w:tc>
        <w:tc>
          <w:tcPr>
            <w:tcW w:w="945" w:type="pct"/>
            <w:shd w:val="clear" w:color="auto" w:fill="auto"/>
            <w:noWrap/>
            <w:vAlign w:val="center"/>
          </w:tcPr>
          <w:p w14:paraId="377A6372">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无烟煤</w:t>
            </w:r>
          </w:p>
        </w:tc>
        <w:tc>
          <w:tcPr>
            <w:tcW w:w="1000" w:type="pct"/>
            <w:shd w:val="clear" w:color="auto" w:fill="auto"/>
            <w:noWrap/>
            <w:vAlign w:val="center"/>
          </w:tcPr>
          <w:p w14:paraId="6D45D4D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24.515</w:t>
            </w:r>
          </w:p>
        </w:tc>
        <w:tc>
          <w:tcPr>
            <w:tcW w:w="1042" w:type="pct"/>
            <w:shd w:val="clear" w:color="auto" w:fill="auto"/>
            <w:noWrap/>
            <w:vAlign w:val="center"/>
          </w:tcPr>
          <w:p w14:paraId="2B043B4A">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5C635C6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27.49 </w:t>
            </w:r>
          </w:p>
        </w:tc>
        <w:tc>
          <w:tcPr>
            <w:tcW w:w="738" w:type="pct"/>
            <w:shd w:val="clear" w:color="auto" w:fill="auto"/>
            <w:noWrap/>
            <w:vAlign w:val="center"/>
          </w:tcPr>
          <w:p w14:paraId="6ADD939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94%</w:t>
            </w:r>
          </w:p>
        </w:tc>
      </w:tr>
      <w:tr w14:paraId="357D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4743D95E">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10F6BF5F">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烟煤</w:t>
            </w:r>
          </w:p>
        </w:tc>
        <w:tc>
          <w:tcPr>
            <w:tcW w:w="1000" w:type="pct"/>
            <w:shd w:val="clear" w:color="auto" w:fill="auto"/>
            <w:noWrap/>
            <w:vAlign w:val="center"/>
          </w:tcPr>
          <w:p w14:paraId="65185948">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23.204</w:t>
            </w:r>
          </w:p>
        </w:tc>
        <w:tc>
          <w:tcPr>
            <w:tcW w:w="1042" w:type="pct"/>
            <w:shd w:val="clear" w:color="auto" w:fill="auto"/>
            <w:noWrap/>
            <w:vAlign w:val="center"/>
          </w:tcPr>
          <w:p w14:paraId="7225FAB7">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36103D5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26.18 </w:t>
            </w:r>
          </w:p>
        </w:tc>
        <w:tc>
          <w:tcPr>
            <w:tcW w:w="738" w:type="pct"/>
            <w:shd w:val="clear" w:color="auto" w:fill="auto"/>
            <w:noWrap/>
            <w:vAlign w:val="center"/>
          </w:tcPr>
          <w:p w14:paraId="280DD3A7">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93%</w:t>
            </w:r>
          </w:p>
        </w:tc>
      </w:tr>
      <w:tr w14:paraId="7B3E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269CF343">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6E2D1021">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褐煤</w:t>
            </w:r>
          </w:p>
        </w:tc>
        <w:tc>
          <w:tcPr>
            <w:tcW w:w="1000" w:type="pct"/>
            <w:shd w:val="clear" w:color="auto" w:fill="auto"/>
            <w:noWrap/>
            <w:vAlign w:val="center"/>
          </w:tcPr>
          <w:p w14:paraId="51D0A41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14.449</w:t>
            </w:r>
          </w:p>
        </w:tc>
        <w:tc>
          <w:tcPr>
            <w:tcW w:w="1042" w:type="pct"/>
            <w:shd w:val="clear" w:color="auto" w:fill="auto"/>
            <w:noWrap/>
            <w:vAlign w:val="center"/>
          </w:tcPr>
          <w:p w14:paraId="4C331789">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5F1ACA2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28.00 </w:t>
            </w:r>
          </w:p>
        </w:tc>
        <w:tc>
          <w:tcPr>
            <w:tcW w:w="738" w:type="pct"/>
            <w:shd w:val="clear" w:color="auto" w:fill="auto"/>
            <w:noWrap/>
            <w:vAlign w:val="center"/>
          </w:tcPr>
          <w:p w14:paraId="21CAC6F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96%</w:t>
            </w:r>
          </w:p>
        </w:tc>
      </w:tr>
      <w:tr w14:paraId="6CB0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2E957F59">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384353EC">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洗精煤</w:t>
            </w:r>
          </w:p>
        </w:tc>
        <w:tc>
          <w:tcPr>
            <w:tcW w:w="1000" w:type="pct"/>
            <w:shd w:val="clear" w:color="auto" w:fill="auto"/>
            <w:noWrap/>
            <w:vAlign w:val="center"/>
          </w:tcPr>
          <w:p w14:paraId="09F74F5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26.344</w:t>
            </w:r>
          </w:p>
        </w:tc>
        <w:tc>
          <w:tcPr>
            <w:tcW w:w="1042" w:type="pct"/>
            <w:shd w:val="clear" w:color="auto" w:fill="auto"/>
            <w:noWrap/>
            <w:vAlign w:val="center"/>
          </w:tcPr>
          <w:p w14:paraId="6FAC7953">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46B75D7D">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25.40 </w:t>
            </w:r>
          </w:p>
        </w:tc>
        <w:tc>
          <w:tcPr>
            <w:tcW w:w="738" w:type="pct"/>
            <w:shd w:val="clear" w:color="auto" w:fill="auto"/>
            <w:noWrap/>
            <w:vAlign w:val="center"/>
          </w:tcPr>
          <w:p w14:paraId="038A5377">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93%</w:t>
            </w:r>
          </w:p>
        </w:tc>
      </w:tr>
      <w:tr w14:paraId="7FFB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4F323CDE">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5555F5BA">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其它洗煤</w:t>
            </w:r>
          </w:p>
        </w:tc>
        <w:tc>
          <w:tcPr>
            <w:tcW w:w="1000" w:type="pct"/>
            <w:shd w:val="clear" w:color="auto" w:fill="auto"/>
            <w:noWrap/>
            <w:vAlign w:val="center"/>
          </w:tcPr>
          <w:p w14:paraId="5DC0BBA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15.373</w:t>
            </w:r>
          </w:p>
        </w:tc>
        <w:tc>
          <w:tcPr>
            <w:tcW w:w="1042" w:type="pct"/>
            <w:shd w:val="clear" w:color="auto" w:fill="auto"/>
            <w:noWrap/>
            <w:vAlign w:val="center"/>
          </w:tcPr>
          <w:p w14:paraId="45ECFD9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2FCA767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25.40 </w:t>
            </w:r>
          </w:p>
        </w:tc>
        <w:tc>
          <w:tcPr>
            <w:tcW w:w="738" w:type="pct"/>
            <w:shd w:val="clear" w:color="auto" w:fill="auto"/>
            <w:noWrap/>
            <w:vAlign w:val="center"/>
          </w:tcPr>
          <w:p w14:paraId="052F3B1A">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90%</w:t>
            </w:r>
          </w:p>
        </w:tc>
      </w:tr>
      <w:tr w14:paraId="34A3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5CD6159F">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1C084F34">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型煤</w:t>
            </w:r>
          </w:p>
        </w:tc>
        <w:tc>
          <w:tcPr>
            <w:tcW w:w="1000" w:type="pct"/>
            <w:shd w:val="clear" w:color="auto" w:fill="auto"/>
            <w:noWrap/>
            <w:vAlign w:val="center"/>
          </w:tcPr>
          <w:p w14:paraId="05D33A9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17.46</w:t>
            </w:r>
          </w:p>
        </w:tc>
        <w:tc>
          <w:tcPr>
            <w:tcW w:w="1042" w:type="pct"/>
            <w:shd w:val="clear" w:color="auto" w:fill="auto"/>
            <w:noWrap/>
            <w:vAlign w:val="center"/>
          </w:tcPr>
          <w:p w14:paraId="137B44E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7B0F963A">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33.60 </w:t>
            </w:r>
          </w:p>
        </w:tc>
        <w:tc>
          <w:tcPr>
            <w:tcW w:w="738" w:type="pct"/>
            <w:shd w:val="clear" w:color="auto" w:fill="auto"/>
            <w:noWrap/>
            <w:vAlign w:val="center"/>
          </w:tcPr>
          <w:p w14:paraId="20032B6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90%</w:t>
            </w:r>
          </w:p>
        </w:tc>
      </w:tr>
      <w:tr w14:paraId="0175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0F2AB665">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74A3F750">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焦炭</w:t>
            </w:r>
          </w:p>
        </w:tc>
        <w:tc>
          <w:tcPr>
            <w:tcW w:w="1000" w:type="pct"/>
            <w:shd w:val="clear" w:color="auto" w:fill="auto"/>
            <w:noWrap/>
            <w:vAlign w:val="center"/>
          </w:tcPr>
          <w:p w14:paraId="5153A1D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28.446</w:t>
            </w:r>
          </w:p>
        </w:tc>
        <w:tc>
          <w:tcPr>
            <w:tcW w:w="1042" w:type="pct"/>
            <w:shd w:val="clear" w:color="auto" w:fill="auto"/>
            <w:noWrap/>
            <w:vAlign w:val="center"/>
          </w:tcPr>
          <w:p w14:paraId="1075610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0218C0F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29.40 </w:t>
            </w:r>
          </w:p>
        </w:tc>
        <w:tc>
          <w:tcPr>
            <w:tcW w:w="738" w:type="pct"/>
            <w:shd w:val="clear" w:color="auto" w:fill="auto"/>
            <w:noWrap/>
            <w:vAlign w:val="center"/>
          </w:tcPr>
          <w:p w14:paraId="0AAF484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93%</w:t>
            </w:r>
          </w:p>
        </w:tc>
      </w:tr>
      <w:tr w14:paraId="3E86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restart"/>
            <w:shd w:val="clear" w:color="auto" w:fill="auto"/>
            <w:noWrap/>
            <w:vAlign w:val="center"/>
          </w:tcPr>
          <w:p w14:paraId="15F76DEE">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液体燃料</w:t>
            </w:r>
          </w:p>
        </w:tc>
        <w:tc>
          <w:tcPr>
            <w:tcW w:w="945" w:type="pct"/>
            <w:shd w:val="clear" w:color="auto" w:fill="auto"/>
            <w:noWrap/>
            <w:vAlign w:val="center"/>
          </w:tcPr>
          <w:p w14:paraId="5040F504">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原油</w:t>
            </w:r>
          </w:p>
        </w:tc>
        <w:tc>
          <w:tcPr>
            <w:tcW w:w="1000" w:type="pct"/>
            <w:shd w:val="clear" w:color="auto" w:fill="auto"/>
            <w:noWrap/>
            <w:vAlign w:val="center"/>
          </w:tcPr>
          <w:p w14:paraId="670489AA">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42.62</w:t>
            </w:r>
          </w:p>
        </w:tc>
        <w:tc>
          <w:tcPr>
            <w:tcW w:w="1042" w:type="pct"/>
            <w:shd w:val="clear" w:color="auto" w:fill="auto"/>
            <w:noWrap/>
            <w:vAlign w:val="center"/>
          </w:tcPr>
          <w:p w14:paraId="34222603">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1D19001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20.10 </w:t>
            </w:r>
          </w:p>
        </w:tc>
        <w:tc>
          <w:tcPr>
            <w:tcW w:w="738" w:type="pct"/>
            <w:shd w:val="clear" w:color="auto" w:fill="auto"/>
            <w:noWrap/>
            <w:vAlign w:val="center"/>
          </w:tcPr>
          <w:p w14:paraId="6325DC6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7EBD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422689A9">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5B7BDEE7">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燃料油</w:t>
            </w:r>
          </w:p>
        </w:tc>
        <w:tc>
          <w:tcPr>
            <w:tcW w:w="1000" w:type="pct"/>
            <w:shd w:val="clear" w:color="auto" w:fill="auto"/>
            <w:noWrap/>
            <w:vAlign w:val="center"/>
          </w:tcPr>
          <w:p w14:paraId="3A231AD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40.19</w:t>
            </w:r>
          </w:p>
        </w:tc>
        <w:tc>
          <w:tcPr>
            <w:tcW w:w="1042" w:type="pct"/>
            <w:shd w:val="clear" w:color="auto" w:fill="auto"/>
            <w:noWrap/>
            <w:vAlign w:val="center"/>
          </w:tcPr>
          <w:p w14:paraId="6FC9523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1963027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21.10 </w:t>
            </w:r>
          </w:p>
        </w:tc>
        <w:tc>
          <w:tcPr>
            <w:tcW w:w="738" w:type="pct"/>
            <w:shd w:val="clear" w:color="auto" w:fill="auto"/>
            <w:noWrap/>
            <w:vAlign w:val="center"/>
          </w:tcPr>
          <w:p w14:paraId="066228A3">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202A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4A8D9C09">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35A7EAA6">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汽油</w:t>
            </w:r>
          </w:p>
        </w:tc>
        <w:tc>
          <w:tcPr>
            <w:tcW w:w="1000" w:type="pct"/>
            <w:shd w:val="clear" w:color="auto" w:fill="auto"/>
            <w:noWrap/>
            <w:vAlign w:val="center"/>
          </w:tcPr>
          <w:p w14:paraId="05E1B2E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44.8</w:t>
            </w:r>
          </w:p>
        </w:tc>
        <w:tc>
          <w:tcPr>
            <w:tcW w:w="1042" w:type="pct"/>
            <w:shd w:val="clear" w:color="auto" w:fill="auto"/>
            <w:noWrap/>
            <w:vAlign w:val="center"/>
          </w:tcPr>
          <w:p w14:paraId="3E9A190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38BEB66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18.90 </w:t>
            </w:r>
          </w:p>
        </w:tc>
        <w:tc>
          <w:tcPr>
            <w:tcW w:w="738" w:type="pct"/>
            <w:shd w:val="clear" w:color="auto" w:fill="auto"/>
            <w:noWrap/>
            <w:vAlign w:val="center"/>
          </w:tcPr>
          <w:p w14:paraId="07674763">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6F94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128629C5">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3FFD24DC">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柴油</w:t>
            </w:r>
          </w:p>
        </w:tc>
        <w:tc>
          <w:tcPr>
            <w:tcW w:w="1000" w:type="pct"/>
            <w:shd w:val="clear" w:color="auto" w:fill="auto"/>
            <w:noWrap/>
            <w:vAlign w:val="center"/>
          </w:tcPr>
          <w:p w14:paraId="6D7BF1E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43.33</w:t>
            </w:r>
          </w:p>
        </w:tc>
        <w:tc>
          <w:tcPr>
            <w:tcW w:w="1042" w:type="pct"/>
            <w:shd w:val="clear" w:color="auto" w:fill="auto"/>
            <w:noWrap/>
            <w:vAlign w:val="center"/>
          </w:tcPr>
          <w:p w14:paraId="46FBE69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48C8EC44">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20.20 </w:t>
            </w:r>
          </w:p>
        </w:tc>
        <w:tc>
          <w:tcPr>
            <w:tcW w:w="738" w:type="pct"/>
            <w:shd w:val="clear" w:color="auto" w:fill="auto"/>
            <w:noWrap/>
            <w:vAlign w:val="center"/>
          </w:tcPr>
          <w:p w14:paraId="5F1CD14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7DE0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340B3560">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2D0B8150">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一般煤油</w:t>
            </w:r>
          </w:p>
        </w:tc>
        <w:tc>
          <w:tcPr>
            <w:tcW w:w="1000" w:type="pct"/>
            <w:shd w:val="clear" w:color="auto" w:fill="auto"/>
            <w:noWrap/>
            <w:vAlign w:val="center"/>
          </w:tcPr>
          <w:p w14:paraId="2D6CA0F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44.75</w:t>
            </w:r>
          </w:p>
        </w:tc>
        <w:tc>
          <w:tcPr>
            <w:tcW w:w="1042" w:type="pct"/>
            <w:shd w:val="clear" w:color="auto" w:fill="auto"/>
            <w:noWrap/>
            <w:vAlign w:val="center"/>
          </w:tcPr>
          <w:p w14:paraId="3B67374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01C1B1E9">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19.60 </w:t>
            </w:r>
          </w:p>
        </w:tc>
        <w:tc>
          <w:tcPr>
            <w:tcW w:w="738" w:type="pct"/>
            <w:shd w:val="clear" w:color="auto" w:fill="auto"/>
            <w:noWrap/>
            <w:vAlign w:val="center"/>
          </w:tcPr>
          <w:p w14:paraId="7ED2F3C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0D4F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200E1D9C">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5892BAF8">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石油焦</w:t>
            </w:r>
          </w:p>
        </w:tc>
        <w:tc>
          <w:tcPr>
            <w:tcW w:w="1000" w:type="pct"/>
            <w:shd w:val="clear" w:color="auto" w:fill="auto"/>
            <w:noWrap/>
            <w:vAlign w:val="center"/>
          </w:tcPr>
          <w:p w14:paraId="101B990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31</w:t>
            </w:r>
          </w:p>
        </w:tc>
        <w:tc>
          <w:tcPr>
            <w:tcW w:w="1042" w:type="pct"/>
            <w:shd w:val="clear" w:color="auto" w:fill="auto"/>
            <w:noWrap/>
            <w:vAlign w:val="center"/>
          </w:tcPr>
          <w:p w14:paraId="0DC99E3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0AC6AE0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27.50 </w:t>
            </w:r>
          </w:p>
        </w:tc>
        <w:tc>
          <w:tcPr>
            <w:tcW w:w="738" w:type="pct"/>
            <w:shd w:val="clear" w:color="auto" w:fill="auto"/>
            <w:noWrap/>
            <w:vAlign w:val="center"/>
          </w:tcPr>
          <w:p w14:paraId="030FB99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7545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38D3FE6F">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37D4B9EA">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其它石油制品</w:t>
            </w:r>
          </w:p>
        </w:tc>
        <w:tc>
          <w:tcPr>
            <w:tcW w:w="1000" w:type="pct"/>
            <w:shd w:val="clear" w:color="auto" w:fill="auto"/>
            <w:noWrap/>
            <w:vAlign w:val="center"/>
          </w:tcPr>
          <w:p w14:paraId="76ED0924">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40.19</w:t>
            </w:r>
          </w:p>
        </w:tc>
        <w:tc>
          <w:tcPr>
            <w:tcW w:w="1042" w:type="pct"/>
            <w:shd w:val="clear" w:color="auto" w:fill="auto"/>
            <w:noWrap/>
            <w:vAlign w:val="center"/>
          </w:tcPr>
          <w:p w14:paraId="7E84A0B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41156E7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20.00 </w:t>
            </w:r>
          </w:p>
        </w:tc>
        <w:tc>
          <w:tcPr>
            <w:tcW w:w="738" w:type="pct"/>
            <w:shd w:val="clear" w:color="auto" w:fill="auto"/>
            <w:noWrap/>
            <w:vAlign w:val="center"/>
          </w:tcPr>
          <w:p w14:paraId="6E3B5558">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228B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194D567E">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46FBED06">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焦油</w:t>
            </w:r>
          </w:p>
        </w:tc>
        <w:tc>
          <w:tcPr>
            <w:tcW w:w="1000" w:type="pct"/>
            <w:shd w:val="clear" w:color="auto" w:fill="auto"/>
            <w:noWrap/>
            <w:vAlign w:val="center"/>
          </w:tcPr>
          <w:p w14:paraId="49C0E36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33.453</w:t>
            </w:r>
          </w:p>
        </w:tc>
        <w:tc>
          <w:tcPr>
            <w:tcW w:w="1042" w:type="pct"/>
            <w:shd w:val="clear" w:color="auto" w:fill="auto"/>
            <w:noWrap/>
            <w:vAlign w:val="center"/>
          </w:tcPr>
          <w:p w14:paraId="07E1F484">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026E219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22.00 </w:t>
            </w:r>
          </w:p>
        </w:tc>
        <w:tc>
          <w:tcPr>
            <w:tcW w:w="738" w:type="pct"/>
            <w:shd w:val="clear" w:color="auto" w:fill="auto"/>
            <w:noWrap/>
            <w:vAlign w:val="center"/>
          </w:tcPr>
          <w:p w14:paraId="560BECE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548F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5A30F5A1">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234C1781">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粗苯</w:t>
            </w:r>
          </w:p>
        </w:tc>
        <w:tc>
          <w:tcPr>
            <w:tcW w:w="1000" w:type="pct"/>
            <w:shd w:val="clear" w:color="auto" w:fill="auto"/>
            <w:noWrap/>
            <w:vAlign w:val="center"/>
          </w:tcPr>
          <w:p w14:paraId="392E669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41.816</w:t>
            </w:r>
          </w:p>
        </w:tc>
        <w:tc>
          <w:tcPr>
            <w:tcW w:w="1042" w:type="pct"/>
            <w:shd w:val="clear" w:color="auto" w:fill="auto"/>
            <w:noWrap/>
            <w:vAlign w:val="center"/>
          </w:tcPr>
          <w:p w14:paraId="44216CB7">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5154907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22.70 </w:t>
            </w:r>
          </w:p>
        </w:tc>
        <w:tc>
          <w:tcPr>
            <w:tcW w:w="738" w:type="pct"/>
            <w:shd w:val="clear" w:color="auto" w:fill="auto"/>
            <w:noWrap/>
            <w:vAlign w:val="center"/>
          </w:tcPr>
          <w:p w14:paraId="34379D0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bl>
    <w:p w14:paraId="10AA6953">
      <w:pPr>
        <w:adjustRightInd/>
        <w:spacing w:before="120" w:beforeLines="50" w:after="120" w:afterLines="50" w:line="240" w:lineRule="auto"/>
        <w:jc w:val="center"/>
        <w:rPr>
          <w:rFonts w:ascii="黑体" w:hAnsi="黑体" w:eastAsia="黑体" w:cs="宋体"/>
        </w:rPr>
      </w:pPr>
    </w:p>
    <w:p w14:paraId="0E3085C1">
      <w:pPr>
        <w:adjustRightInd/>
        <w:spacing w:before="120" w:beforeLines="50" w:after="120" w:afterLines="50" w:line="240" w:lineRule="auto"/>
        <w:jc w:val="center"/>
        <w:rPr>
          <w:rFonts w:ascii="黑体" w:hAnsi="黑体" w:eastAsia="黑体" w:cs="宋体"/>
          <w:kern w:val="0"/>
        </w:rPr>
      </w:pPr>
      <w:r>
        <w:rPr>
          <w:rFonts w:hint="eastAsia" w:ascii="黑体" w:hAnsi="黑体" w:eastAsia="黑体" w:cs="宋体"/>
        </w:rPr>
        <w:t>表</w:t>
      </w:r>
      <w:r>
        <w:rPr>
          <w:rFonts w:ascii="黑体" w:hAnsi="黑体" w:eastAsia="黑体" w:cs="宋体"/>
        </w:rPr>
        <w:t>B.1</w:t>
      </w:r>
      <w:r>
        <w:rPr>
          <w:rFonts w:hint="eastAsia" w:ascii="黑体" w:hAnsi="黑体" w:eastAsia="黑体"/>
        </w:rPr>
        <w:t>　</w:t>
      </w:r>
      <w:r>
        <w:rPr>
          <w:rFonts w:hint="eastAsia" w:ascii="黑体" w:hAnsi="黑体" w:eastAsia="黑体" w:cs="宋体"/>
          <w:kern w:val="0"/>
        </w:rPr>
        <w:t>中国化石燃料相关参数缺省值(续)</w:t>
      </w:r>
    </w:p>
    <w:tbl>
      <w:tblPr>
        <w:tblStyle w:val="32"/>
        <w:tblW w:w="5000"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2"/>
        <w:gridCol w:w="1929"/>
        <w:gridCol w:w="2014"/>
        <w:gridCol w:w="1426"/>
        <w:gridCol w:w="1420"/>
      </w:tblGrid>
      <w:tr w14:paraId="58F8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53" w:type="pct"/>
            <w:gridSpan w:val="2"/>
            <w:vMerge w:val="restart"/>
            <w:shd w:val="clear" w:color="auto" w:fill="auto"/>
            <w:noWrap/>
            <w:vAlign w:val="center"/>
          </w:tcPr>
          <w:p w14:paraId="5C163C64">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燃料品种</w:t>
            </w:r>
          </w:p>
        </w:tc>
        <w:tc>
          <w:tcPr>
            <w:tcW w:w="2060" w:type="pct"/>
            <w:gridSpan w:val="2"/>
            <w:shd w:val="clear" w:color="auto" w:fill="auto"/>
            <w:noWrap/>
            <w:vAlign w:val="center"/>
          </w:tcPr>
          <w:p w14:paraId="5C17B9D8">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低位发热量</w:t>
            </w:r>
          </w:p>
        </w:tc>
        <w:tc>
          <w:tcPr>
            <w:tcW w:w="745" w:type="pct"/>
            <w:vMerge w:val="restart"/>
            <w:shd w:val="clear" w:color="auto" w:fill="auto"/>
            <w:vAlign w:val="center"/>
          </w:tcPr>
          <w:p w14:paraId="1541746E">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单位热值含碳量（吨碳</w:t>
            </w:r>
            <w:r>
              <w:rPr>
                <w:rFonts w:ascii="宋体" w:hAnsi="宋体" w:cs="宋体"/>
                <w:kern w:val="0"/>
                <w:sz w:val="18"/>
              </w:rPr>
              <w:t>/GJ)</w:t>
            </w:r>
          </w:p>
        </w:tc>
        <w:tc>
          <w:tcPr>
            <w:tcW w:w="742" w:type="pct"/>
            <w:vMerge w:val="restart"/>
            <w:shd w:val="clear" w:color="auto" w:fill="auto"/>
            <w:vAlign w:val="center"/>
          </w:tcPr>
          <w:p w14:paraId="0B1C5517">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燃料碳氧化率</w:t>
            </w:r>
          </w:p>
        </w:tc>
      </w:tr>
      <w:tr w14:paraId="0AA1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53" w:type="pct"/>
            <w:gridSpan w:val="2"/>
            <w:vMerge w:val="continue"/>
            <w:vAlign w:val="center"/>
          </w:tcPr>
          <w:p w14:paraId="6348D967">
            <w:pPr>
              <w:widowControl/>
              <w:adjustRightInd/>
              <w:spacing w:before="156" w:after="156" w:line="240" w:lineRule="auto"/>
              <w:jc w:val="center"/>
              <w:textAlignment w:val="bottom"/>
              <w:rPr>
                <w:rFonts w:ascii="宋体" w:hAnsi="宋体" w:cs="宋体"/>
                <w:kern w:val="0"/>
                <w:sz w:val="18"/>
              </w:rPr>
            </w:pPr>
          </w:p>
        </w:tc>
        <w:tc>
          <w:tcPr>
            <w:tcW w:w="1008" w:type="pct"/>
            <w:shd w:val="clear" w:color="auto" w:fill="auto"/>
            <w:noWrap/>
            <w:vAlign w:val="center"/>
          </w:tcPr>
          <w:p w14:paraId="7CC9413F">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缺省值</w:t>
            </w:r>
          </w:p>
        </w:tc>
        <w:tc>
          <w:tcPr>
            <w:tcW w:w="1052" w:type="pct"/>
            <w:shd w:val="clear" w:color="auto" w:fill="auto"/>
            <w:noWrap/>
            <w:vAlign w:val="center"/>
          </w:tcPr>
          <w:p w14:paraId="4FD8FF41">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单位</w:t>
            </w:r>
          </w:p>
        </w:tc>
        <w:tc>
          <w:tcPr>
            <w:tcW w:w="745" w:type="pct"/>
            <w:vMerge w:val="continue"/>
            <w:vAlign w:val="center"/>
          </w:tcPr>
          <w:p w14:paraId="52C533B5">
            <w:pPr>
              <w:widowControl/>
              <w:adjustRightInd/>
              <w:spacing w:before="156" w:after="156" w:line="240" w:lineRule="auto"/>
              <w:jc w:val="center"/>
              <w:textAlignment w:val="bottom"/>
              <w:rPr>
                <w:rFonts w:ascii="宋体" w:hAnsi="宋体" w:cs="宋体"/>
                <w:kern w:val="0"/>
                <w:sz w:val="18"/>
              </w:rPr>
            </w:pPr>
          </w:p>
        </w:tc>
        <w:tc>
          <w:tcPr>
            <w:tcW w:w="742" w:type="pct"/>
            <w:vMerge w:val="continue"/>
            <w:vAlign w:val="center"/>
          </w:tcPr>
          <w:p w14:paraId="725D9173">
            <w:pPr>
              <w:widowControl/>
              <w:adjustRightInd/>
              <w:spacing w:before="156" w:after="156" w:line="240" w:lineRule="auto"/>
              <w:jc w:val="center"/>
              <w:textAlignment w:val="bottom"/>
              <w:rPr>
                <w:rFonts w:ascii="宋体" w:hAnsi="宋体" w:cs="宋体"/>
                <w:kern w:val="0"/>
                <w:sz w:val="18"/>
              </w:rPr>
            </w:pPr>
          </w:p>
        </w:tc>
      </w:tr>
      <w:tr w14:paraId="722A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restart"/>
            <w:shd w:val="clear" w:color="auto" w:fill="auto"/>
            <w:noWrap/>
            <w:vAlign w:val="center"/>
          </w:tcPr>
          <w:p w14:paraId="0CB92160">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气体燃料</w:t>
            </w:r>
          </w:p>
          <w:p w14:paraId="354210F4">
            <w:pPr>
              <w:widowControl/>
              <w:adjustRightInd/>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42913981">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炼厂干气</w:t>
            </w:r>
          </w:p>
        </w:tc>
        <w:tc>
          <w:tcPr>
            <w:tcW w:w="1008" w:type="pct"/>
            <w:shd w:val="clear" w:color="auto" w:fill="auto"/>
            <w:noWrap/>
            <w:vAlign w:val="center"/>
          </w:tcPr>
          <w:p w14:paraId="5857F409">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46.05</w:t>
            </w:r>
          </w:p>
        </w:tc>
        <w:tc>
          <w:tcPr>
            <w:tcW w:w="1052" w:type="pct"/>
            <w:shd w:val="clear" w:color="auto" w:fill="auto"/>
            <w:noWrap/>
            <w:vAlign w:val="center"/>
          </w:tcPr>
          <w:p w14:paraId="4139E5D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5" w:type="pct"/>
            <w:shd w:val="clear" w:color="auto" w:fill="auto"/>
            <w:noWrap/>
            <w:vAlign w:val="center"/>
          </w:tcPr>
          <w:p w14:paraId="6534655D">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18.20 </w:t>
            </w:r>
          </w:p>
        </w:tc>
        <w:tc>
          <w:tcPr>
            <w:tcW w:w="742" w:type="pct"/>
            <w:shd w:val="clear" w:color="auto" w:fill="auto"/>
            <w:noWrap/>
            <w:vAlign w:val="center"/>
          </w:tcPr>
          <w:p w14:paraId="26219A5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6BAF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vAlign w:val="center"/>
          </w:tcPr>
          <w:p w14:paraId="515EEC40">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419A267F">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液化石油气</w:t>
            </w:r>
          </w:p>
        </w:tc>
        <w:tc>
          <w:tcPr>
            <w:tcW w:w="1008" w:type="pct"/>
            <w:shd w:val="clear" w:color="auto" w:fill="auto"/>
            <w:noWrap/>
            <w:vAlign w:val="center"/>
          </w:tcPr>
          <w:p w14:paraId="51C3A868">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47.31</w:t>
            </w:r>
          </w:p>
        </w:tc>
        <w:tc>
          <w:tcPr>
            <w:tcW w:w="1052" w:type="pct"/>
            <w:shd w:val="clear" w:color="auto" w:fill="auto"/>
            <w:noWrap/>
            <w:vAlign w:val="center"/>
          </w:tcPr>
          <w:p w14:paraId="5A20888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5" w:type="pct"/>
            <w:shd w:val="clear" w:color="auto" w:fill="auto"/>
            <w:noWrap/>
            <w:vAlign w:val="center"/>
          </w:tcPr>
          <w:p w14:paraId="2D23833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17.20 </w:t>
            </w:r>
          </w:p>
        </w:tc>
        <w:tc>
          <w:tcPr>
            <w:tcW w:w="742" w:type="pct"/>
            <w:shd w:val="clear" w:color="auto" w:fill="auto"/>
            <w:noWrap/>
            <w:vAlign w:val="center"/>
          </w:tcPr>
          <w:p w14:paraId="466D570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38A3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vAlign w:val="center"/>
          </w:tcPr>
          <w:p w14:paraId="4A5511E6">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3C9C8823">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液化天然气</w:t>
            </w:r>
          </w:p>
        </w:tc>
        <w:tc>
          <w:tcPr>
            <w:tcW w:w="1008" w:type="pct"/>
            <w:shd w:val="clear" w:color="auto" w:fill="auto"/>
            <w:noWrap/>
            <w:vAlign w:val="center"/>
          </w:tcPr>
          <w:p w14:paraId="5C1F698D">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41.868</w:t>
            </w:r>
          </w:p>
        </w:tc>
        <w:tc>
          <w:tcPr>
            <w:tcW w:w="1052" w:type="pct"/>
            <w:shd w:val="clear" w:color="auto" w:fill="auto"/>
            <w:noWrap/>
            <w:vAlign w:val="center"/>
          </w:tcPr>
          <w:p w14:paraId="3C2120F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5" w:type="pct"/>
            <w:shd w:val="clear" w:color="auto" w:fill="auto"/>
            <w:noWrap/>
            <w:vAlign w:val="center"/>
          </w:tcPr>
          <w:p w14:paraId="5DFA55E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15.30 </w:t>
            </w:r>
          </w:p>
        </w:tc>
        <w:tc>
          <w:tcPr>
            <w:tcW w:w="742" w:type="pct"/>
            <w:shd w:val="clear" w:color="auto" w:fill="auto"/>
            <w:noWrap/>
            <w:vAlign w:val="center"/>
          </w:tcPr>
          <w:p w14:paraId="67BF801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4790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vAlign w:val="center"/>
          </w:tcPr>
          <w:p w14:paraId="64D00430">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1B3D86B2">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天然气</w:t>
            </w:r>
          </w:p>
        </w:tc>
        <w:tc>
          <w:tcPr>
            <w:tcW w:w="1008" w:type="pct"/>
            <w:shd w:val="clear" w:color="auto" w:fill="auto"/>
            <w:noWrap/>
            <w:vAlign w:val="center"/>
          </w:tcPr>
          <w:p w14:paraId="22652BAA">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389 .31</w:t>
            </w:r>
          </w:p>
        </w:tc>
        <w:tc>
          <w:tcPr>
            <w:tcW w:w="1052" w:type="pct"/>
            <w:shd w:val="clear" w:color="auto" w:fill="auto"/>
            <w:noWrap/>
            <w:vAlign w:val="center"/>
          </w:tcPr>
          <w:p w14:paraId="1E48D9C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GJ/万Nm</w:t>
            </w:r>
            <w:r>
              <w:rPr>
                <w:rFonts w:ascii="宋体" w:hAnsi="宋体" w:cs="宋体"/>
                <w:kern w:val="0"/>
                <w:sz w:val="18"/>
                <w:vertAlign w:val="superscript"/>
              </w:rPr>
              <w:t>3</w:t>
            </w:r>
          </w:p>
        </w:tc>
        <w:tc>
          <w:tcPr>
            <w:tcW w:w="745" w:type="pct"/>
            <w:shd w:val="clear" w:color="auto" w:fill="auto"/>
            <w:noWrap/>
            <w:vAlign w:val="center"/>
          </w:tcPr>
          <w:p w14:paraId="6BD8340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15.30 </w:t>
            </w:r>
          </w:p>
        </w:tc>
        <w:tc>
          <w:tcPr>
            <w:tcW w:w="742" w:type="pct"/>
            <w:shd w:val="clear" w:color="auto" w:fill="auto"/>
            <w:noWrap/>
            <w:vAlign w:val="center"/>
          </w:tcPr>
          <w:p w14:paraId="6052123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5769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vAlign w:val="center"/>
          </w:tcPr>
          <w:p w14:paraId="192D3537">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765F3A65">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焦炉煤气</w:t>
            </w:r>
          </w:p>
        </w:tc>
        <w:tc>
          <w:tcPr>
            <w:tcW w:w="1008" w:type="pct"/>
            <w:shd w:val="clear" w:color="auto" w:fill="auto"/>
            <w:noWrap/>
            <w:vAlign w:val="center"/>
          </w:tcPr>
          <w:p w14:paraId="3E503678">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173.854</w:t>
            </w:r>
          </w:p>
        </w:tc>
        <w:tc>
          <w:tcPr>
            <w:tcW w:w="1052" w:type="pct"/>
            <w:shd w:val="clear" w:color="auto" w:fill="auto"/>
            <w:noWrap/>
          </w:tcPr>
          <w:p w14:paraId="26466426">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GJ/万Nm</w:t>
            </w:r>
            <w:r>
              <w:rPr>
                <w:rFonts w:hint="eastAsia" w:ascii="宋体" w:hAnsi="宋体" w:cs="宋体"/>
                <w:kern w:val="0"/>
                <w:sz w:val="18"/>
                <w:vertAlign w:val="superscript"/>
              </w:rPr>
              <w:t>3</w:t>
            </w:r>
          </w:p>
        </w:tc>
        <w:tc>
          <w:tcPr>
            <w:tcW w:w="745" w:type="pct"/>
            <w:shd w:val="clear" w:color="auto" w:fill="auto"/>
            <w:noWrap/>
            <w:vAlign w:val="center"/>
          </w:tcPr>
          <w:p w14:paraId="757CD56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13.60 </w:t>
            </w:r>
          </w:p>
        </w:tc>
        <w:tc>
          <w:tcPr>
            <w:tcW w:w="742" w:type="pct"/>
            <w:shd w:val="clear" w:color="auto" w:fill="auto"/>
            <w:noWrap/>
            <w:vAlign w:val="center"/>
          </w:tcPr>
          <w:p w14:paraId="5112C05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6A3B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vAlign w:val="center"/>
          </w:tcPr>
          <w:p w14:paraId="7D8175E9">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6A956FBE">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高炉煤气</w:t>
            </w:r>
          </w:p>
        </w:tc>
        <w:tc>
          <w:tcPr>
            <w:tcW w:w="1008" w:type="pct"/>
            <w:shd w:val="clear" w:color="auto" w:fill="auto"/>
            <w:noWrap/>
            <w:vAlign w:val="center"/>
          </w:tcPr>
          <w:p w14:paraId="01ECAED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37.69</w:t>
            </w:r>
          </w:p>
        </w:tc>
        <w:tc>
          <w:tcPr>
            <w:tcW w:w="1052" w:type="pct"/>
            <w:shd w:val="clear" w:color="auto" w:fill="auto"/>
            <w:noWrap/>
          </w:tcPr>
          <w:p w14:paraId="6FFCD16F">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GJ/万Nm</w:t>
            </w:r>
            <w:r>
              <w:rPr>
                <w:rFonts w:hint="eastAsia" w:ascii="宋体" w:hAnsi="宋体" w:cs="宋体"/>
                <w:kern w:val="0"/>
                <w:sz w:val="18"/>
                <w:vertAlign w:val="superscript"/>
              </w:rPr>
              <w:t>3</w:t>
            </w:r>
          </w:p>
        </w:tc>
        <w:tc>
          <w:tcPr>
            <w:tcW w:w="745" w:type="pct"/>
            <w:shd w:val="clear" w:color="auto" w:fill="auto"/>
            <w:noWrap/>
            <w:vAlign w:val="center"/>
          </w:tcPr>
          <w:p w14:paraId="50FB934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70.80 </w:t>
            </w:r>
          </w:p>
        </w:tc>
        <w:tc>
          <w:tcPr>
            <w:tcW w:w="742" w:type="pct"/>
            <w:shd w:val="clear" w:color="auto" w:fill="auto"/>
            <w:noWrap/>
            <w:vAlign w:val="center"/>
          </w:tcPr>
          <w:p w14:paraId="5E4DD04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0A1D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shd w:val="clear" w:color="auto" w:fill="auto"/>
            <w:noWrap/>
            <w:vAlign w:val="center"/>
          </w:tcPr>
          <w:p w14:paraId="76D627CE">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10C20B9D">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转炉煤气</w:t>
            </w:r>
          </w:p>
        </w:tc>
        <w:tc>
          <w:tcPr>
            <w:tcW w:w="1008" w:type="pct"/>
            <w:shd w:val="clear" w:color="auto" w:fill="auto"/>
            <w:noWrap/>
            <w:vAlign w:val="center"/>
          </w:tcPr>
          <w:p w14:paraId="7F44509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79.54</w:t>
            </w:r>
          </w:p>
        </w:tc>
        <w:tc>
          <w:tcPr>
            <w:tcW w:w="1052" w:type="pct"/>
            <w:shd w:val="clear" w:color="auto" w:fill="auto"/>
            <w:noWrap/>
          </w:tcPr>
          <w:p w14:paraId="7AD4806D">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GJ/万Nm</w:t>
            </w:r>
            <w:r>
              <w:rPr>
                <w:rFonts w:hint="eastAsia" w:ascii="宋体" w:hAnsi="宋体" w:cs="宋体"/>
                <w:kern w:val="0"/>
                <w:sz w:val="18"/>
                <w:vertAlign w:val="superscript"/>
              </w:rPr>
              <w:t>3</w:t>
            </w:r>
          </w:p>
        </w:tc>
        <w:tc>
          <w:tcPr>
            <w:tcW w:w="745" w:type="pct"/>
            <w:shd w:val="clear" w:color="auto" w:fill="auto"/>
            <w:noWrap/>
            <w:vAlign w:val="center"/>
          </w:tcPr>
          <w:p w14:paraId="454FD234">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49.60 </w:t>
            </w:r>
          </w:p>
        </w:tc>
        <w:tc>
          <w:tcPr>
            <w:tcW w:w="742" w:type="pct"/>
            <w:shd w:val="clear" w:color="auto" w:fill="auto"/>
            <w:noWrap/>
            <w:vAlign w:val="center"/>
          </w:tcPr>
          <w:p w14:paraId="223FF16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6C56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shd w:val="clear" w:color="auto" w:fill="auto"/>
            <w:noWrap/>
            <w:vAlign w:val="center"/>
          </w:tcPr>
          <w:p w14:paraId="33B2F0C3">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72CB448D">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密闭电石炉炉气</w:t>
            </w:r>
          </w:p>
        </w:tc>
        <w:tc>
          <w:tcPr>
            <w:tcW w:w="1008" w:type="pct"/>
            <w:shd w:val="clear" w:color="auto" w:fill="auto"/>
            <w:noWrap/>
            <w:vAlign w:val="center"/>
          </w:tcPr>
          <w:p w14:paraId="7B11BBA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111.19</w:t>
            </w:r>
          </w:p>
        </w:tc>
        <w:tc>
          <w:tcPr>
            <w:tcW w:w="1052" w:type="pct"/>
            <w:shd w:val="clear" w:color="auto" w:fill="auto"/>
            <w:noWrap/>
          </w:tcPr>
          <w:p w14:paraId="7258B4D4">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GJ/万Nm</w:t>
            </w:r>
            <w:r>
              <w:rPr>
                <w:rFonts w:hint="eastAsia" w:ascii="宋体" w:hAnsi="宋体" w:cs="宋体"/>
                <w:kern w:val="0"/>
                <w:sz w:val="18"/>
                <w:vertAlign w:val="superscript"/>
              </w:rPr>
              <w:t>3</w:t>
            </w:r>
          </w:p>
        </w:tc>
        <w:tc>
          <w:tcPr>
            <w:tcW w:w="745" w:type="pct"/>
            <w:shd w:val="clear" w:color="auto" w:fill="auto"/>
            <w:noWrap/>
            <w:vAlign w:val="center"/>
          </w:tcPr>
          <w:p w14:paraId="501E2E03">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39.51 </w:t>
            </w:r>
          </w:p>
        </w:tc>
        <w:tc>
          <w:tcPr>
            <w:tcW w:w="742" w:type="pct"/>
            <w:shd w:val="clear" w:color="auto" w:fill="auto"/>
            <w:noWrap/>
            <w:vAlign w:val="center"/>
          </w:tcPr>
          <w:p w14:paraId="30D812D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346F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shd w:val="clear" w:color="auto" w:fill="auto"/>
            <w:noWrap/>
            <w:vAlign w:val="center"/>
          </w:tcPr>
          <w:p w14:paraId="517A4090">
            <w:pPr>
              <w:widowControl/>
              <w:adjustRightInd/>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5A0BA54F">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其它煤气</w:t>
            </w:r>
          </w:p>
        </w:tc>
        <w:tc>
          <w:tcPr>
            <w:tcW w:w="1008" w:type="pct"/>
            <w:shd w:val="clear" w:color="auto" w:fill="auto"/>
            <w:noWrap/>
            <w:vAlign w:val="center"/>
          </w:tcPr>
          <w:p w14:paraId="0BD1AF1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52.34</w:t>
            </w:r>
          </w:p>
        </w:tc>
        <w:tc>
          <w:tcPr>
            <w:tcW w:w="1052" w:type="pct"/>
            <w:shd w:val="clear" w:color="auto" w:fill="auto"/>
            <w:noWrap/>
          </w:tcPr>
          <w:p w14:paraId="06374567">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GJ/万Nm</w:t>
            </w:r>
            <w:r>
              <w:rPr>
                <w:rFonts w:hint="eastAsia" w:ascii="宋体" w:hAnsi="宋体" w:cs="宋体"/>
                <w:kern w:val="0"/>
                <w:sz w:val="18"/>
                <w:vertAlign w:val="superscript"/>
              </w:rPr>
              <w:t>3</w:t>
            </w:r>
          </w:p>
        </w:tc>
        <w:tc>
          <w:tcPr>
            <w:tcW w:w="745" w:type="pct"/>
            <w:shd w:val="clear" w:color="auto" w:fill="auto"/>
            <w:noWrap/>
            <w:vAlign w:val="center"/>
          </w:tcPr>
          <w:p w14:paraId="116E227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12.20 </w:t>
            </w:r>
          </w:p>
        </w:tc>
        <w:tc>
          <w:tcPr>
            <w:tcW w:w="742" w:type="pct"/>
            <w:shd w:val="clear" w:color="auto" w:fill="auto"/>
            <w:noWrap/>
            <w:vAlign w:val="center"/>
          </w:tcPr>
          <w:p w14:paraId="492BE7F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7411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6"/>
            <w:shd w:val="clear" w:color="auto" w:fill="auto"/>
            <w:noWrap/>
            <w:vAlign w:val="center"/>
          </w:tcPr>
          <w:p w14:paraId="472927D4">
            <w:pPr>
              <w:widowControl/>
              <w:adjustRightInd/>
              <w:spacing w:before="156" w:after="156" w:line="240" w:lineRule="auto"/>
              <w:jc w:val="left"/>
              <w:textAlignment w:val="bottom"/>
              <w:rPr>
                <w:rFonts w:ascii="宋体" w:hAnsi="宋体" w:cs="宋体"/>
                <w:kern w:val="0"/>
                <w:sz w:val="18"/>
              </w:rPr>
            </w:pPr>
            <w:r>
              <w:rPr>
                <w:rFonts w:hint="eastAsia" w:ascii="宋体" w:hAnsi="宋体" w:cs="宋体"/>
                <w:kern w:val="0"/>
                <w:sz w:val="18"/>
              </w:rPr>
              <w:t>数据来源</w:t>
            </w:r>
            <w:r>
              <w:rPr>
                <w:rFonts w:ascii="宋体" w:hAnsi="宋体" w:cs="宋体"/>
                <w:kern w:val="0"/>
                <w:sz w:val="18"/>
              </w:rPr>
              <w:t>:1)对低位发热量</w:t>
            </w:r>
            <w:r>
              <w:rPr>
                <w:rFonts w:hint="eastAsia" w:ascii="宋体" w:hAnsi="宋体" w:cs="宋体"/>
                <w:kern w:val="0"/>
                <w:sz w:val="18"/>
              </w:rPr>
              <w:t>：</w:t>
            </w:r>
            <w:r>
              <w:rPr>
                <w:rFonts w:ascii="宋体" w:hAnsi="宋体" w:cs="宋体"/>
                <w:kern w:val="0"/>
                <w:sz w:val="18"/>
              </w:rPr>
              <w:t xml:space="preserve">《2005 </w:t>
            </w:r>
            <w:r>
              <w:rPr>
                <w:rFonts w:hint="eastAsia" w:ascii="宋体" w:hAnsi="宋体" w:cs="宋体"/>
                <w:kern w:val="0"/>
                <w:sz w:val="18"/>
              </w:rPr>
              <w:t>年中国温室气体清单研究》等；</w:t>
            </w:r>
            <w:r>
              <w:rPr>
                <w:rFonts w:ascii="宋体" w:hAnsi="宋体" w:cs="宋体"/>
                <w:kern w:val="0"/>
                <w:sz w:val="18"/>
              </w:rPr>
              <w:br w:type="textWrapping"/>
            </w:r>
            <w:r>
              <w:rPr>
                <w:rFonts w:ascii="宋体" w:hAnsi="宋体" w:cs="宋体"/>
                <w:kern w:val="0"/>
                <w:sz w:val="18"/>
              </w:rPr>
              <w:t xml:space="preserve">         2)对单位热值含碳量</w:t>
            </w:r>
            <w:r>
              <w:rPr>
                <w:rFonts w:hint="eastAsia" w:ascii="宋体" w:hAnsi="宋体" w:cs="宋体"/>
                <w:kern w:val="0"/>
                <w:sz w:val="18"/>
              </w:rPr>
              <w:t>：</w:t>
            </w:r>
            <w:r>
              <w:rPr>
                <w:rFonts w:ascii="宋体" w:hAnsi="宋体" w:cs="宋体"/>
                <w:kern w:val="0"/>
                <w:sz w:val="18"/>
              </w:rPr>
              <w:t>《2006 年 IPCC 国家温室气体清单指南》;《省级温室气体清单指南(试行)》等</w:t>
            </w:r>
            <w:r>
              <w:rPr>
                <w:rFonts w:hint="eastAsia" w:ascii="宋体" w:hAnsi="宋体" w:cs="宋体"/>
                <w:kern w:val="0"/>
                <w:sz w:val="18"/>
              </w:rPr>
              <w:t>；</w:t>
            </w:r>
            <w:r>
              <w:rPr>
                <w:rFonts w:ascii="宋体" w:hAnsi="宋体" w:cs="宋体"/>
                <w:kern w:val="0"/>
                <w:sz w:val="18"/>
              </w:rPr>
              <w:br w:type="textWrapping"/>
            </w:r>
            <w:r>
              <w:rPr>
                <w:rFonts w:ascii="宋体" w:hAnsi="宋体" w:cs="宋体"/>
                <w:kern w:val="0"/>
                <w:sz w:val="18"/>
              </w:rPr>
              <w:t xml:space="preserve">         3)对碳氧化率</w:t>
            </w:r>
            <w:r>
              <w:rPr>
                <w:rFonts w:hint="eastAsia" w:ascii="宋体" w:hAnsi="宋体" w:cs="宋体"/>
                <w:kern w:val="0"/>
                <w:sz w:val="18"/>
              </w:rPr>
              <w:t>：</w:t>
            </w:r>
            <w:r>
              <w:rPr>
                <w:rFonts w:ascii="宋体" w:hAnsi="宋体" w:cs="宋体"/>
                <w:kern w:val="0"/>
                <w:sz w:val="18"/>
              </w:rPr>
              <w:t>《省级温室气体清单指南(试行)》等。</w:t>
            </w:r>
          </w:p>
          <w:p w14:paraId="10E9CAAF">
            <w:pPr>
              <w:widowControl/>
              <w:adjustRightInd/>
              <w:spacing w:before="156" w:after="156" w:line="240" w:lineRule="auto"/>
              <w:jc w:val="left"/>
              <w:textAlignment w:val="bottom"/>
              <w:rPr>
                <w:rFonts w:ascii="宋体" w:hAnsi="宋体" w:cs="宋体"/>
                <w:kern w:val="0"/>
                <w:sz w:val="18"/>
              </w:rPr>
            </w:pPr>
            <w:r>
              <w:rPr>
                <w:rFonts w:hint="eastAsia" w:ascii="宋体" w:hAnsi="宋体" w:cs="宋体"/>
                <w:kern w:val="0"/>
                <w:sz w:val="18"/>
              </w:rPr>
              <w:t>注：数据来源文件更新时，以最新版本为准。</w:t>
            </w:r>
          </w:p>
        </w:tc>
      </w:tr>
    </w:tbl>
    <w:p w14:paraId="3B5144B9">
      <w:pPr>
        <w:adjustRightInd/>
        <w:spacing w:before="120" w:beforeLines="50" w:after="120" w:afterLines="50" w:line="240" w:lineRule="auto"/>
        <w:rPr>
          <w:rFonts w:ascii="黑体" w:hAnsi="黑体" w:eastAsia="黑体" w:cs="宋体"/>
        </w:rPr>
      </w:pPr>
    </w:p>
    <w:p w14:paraId="15793983">
      <w:pPr>
        <w:adjustRightInd/>
        <w:spacing w:before="120" w:beforeLines="50" w:after="120" w:afterLines="50" w:line="240" w:lineRule="auto"/>
        <w:jc w:val="center"/>
        <w:rPr>
          <w:rFonts w:ascii="黑体" w:hAnsi="黑体" w:eastAsia="黑体" w:cs="宋体"/>
        </w:rPr>
      </w:pPr>
      <w:r>
        <w:rPr>
          <w:rFonts w:hint="eastAsia" w:ascii="黑体" w:hAnsi="黑体" w:eastAsia="黑体" w:cs="宋体"/>
        </w:rPr>
        <w:t>表</w:t>
      </w:r>
      <w:r>
        <w:rPr>
          <w:rFonts w:ascii="黑体" w:hAnsi="黑体" w:eastAsia="黑体" w:cs="宋体"/>
        </w:rPr>
        <w:t>B.2</w:t>
      </w:r>
      <w:r>
        <w:rPr>
          <w:rFonts w:hint="eastAsia" w:ascii="黑体" w:hAnsi="黑体" w:eastAsia="黑体"/>
        </w:rPr>
        <w:t>　</w:t>
      </w:r>
      <w:r>
        <w:rPr>
          <w:rFonts w:hint="eastAsia" w:ascii="黑体" w:hAnsi="黑体" w:eastAsia="黑体" w:cs="宋体"/>
        </w:rPr>
        <w:t>燃油密度缺省值</w:t>
      </w:r>
      <w:bookmarkEnd w:id="205"/>
    </w:p>
    <w:tbl>
      <w:tblPr>
        <w:tblStyle w:val="32"/>
        <w:tblW w:w="5000"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4"/>
        <w:gridCol w:w="5076"/>
      </w:tblGrid>
      <w:tr w14:paraId="7E40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48" w:type="pct"/>
            <w:noWrap/>
            <w:vAlign w:val="center"/>
          </w:tcPr>
          <w:p w14:paraId="66A00A83">
            <w:pPr>
              <w:widowControl/>
              <w:adjustRightInd/>
              <w:spacing w:before="156" w:after="156" w:line="240" w:lineRule="auto"/>
              <w:jc w:val="center"/>
              <w:textAlignment w:val="bottom"/>
              <w:rPr>
                <w:rFonts w:ascii="宋体" w:hAnsi="宋体" w:cs="宋体"/>
                <w:sz w:val="18"/>
              </w:rPr>
            </w:pPr>
            <w:r>
              <w:rPr>
                <w:rFonts w:hint="eastAsia" w:ascii="宋体" w:hAnsi="宋体" w:cs="宋体"/>
                <w:kern w:val="0"/>
                <w:sz w:val="18"/>
              </w:rPr>
              <w:t>燃料品种</w:t>
            </w:r>
          </w:p>
        </w:tc>
        <w:tc>
          <w:tcPr>
            <w:tcW w:w="2652" w:type="pct"/>
            <w:noWrap/>
            <w:vAlign w:val="center"/>
          </w:tcPr>
          <w:p w14:paraId="24C03F13">
            <w:pPr>
              <w:widowControl/>
              <w:adjustRightInd/>
              <w:spacing w:before="156" w:after="156" w:line="240" w:lineRule="auto"/>
              <w:jc w:val="center"/>
              <w:textAlignment w:val="bottom"/>
              <w:rPr>
                <w:rFonts w:ascii="宋体" w:hAnsi="宋体" w:cs="宋体"/>
                <w:sz w:val="18"/>
              </w:rPr>
            </w:pPr>
            <w:r>
              <w:rPr>
                <w:rFonts w:hint="eastAsia" w:ascii="宋体" w:hAnsi="宋体" w:cs="宋体"/>
                <w:kern w:val="0"/>
                <w:sz w:val="18"/>
              </w:rPr>
              <w:t>密度（</w:t>
            </w:r>
            <w:r>
              <w:rPr>
                <w:rFonts w:ascii="宋体" w:hAnsi="宋体" w:cs="宋体"/>
                <w:kern w:val="0"/>
                <w:sz w:val="18"/>
              </w:rPr>
              <w:t>t/Nm</w:t>
            </w:r>
            <w:r>
              <w:rPr>
                <w:rFonts w:ascii="宋体" w:hAnsi="宋体" w:cs="宋体"/>
                <w:kern w:val="0"/>
                <w:sz w:val="18"/>
                <w:vertAlign w:val="superscript"/>
              </w:rPr>
              <w:t>3</w:t>
            </w:r>
            <w:r>
              <w:rPr>
                <w:rFonts w:ascii="宋体" w:hAnsi="宋体" w:cs="宋体"/>
                <w:kern w:val="0"/>
                <w:sz w:val="18"/>
              </w:rPr>
              <w:t>）</w:t>
            </w:r>
          </w:p>
        </w:tc>
      </w:tr>
      <w:tr w14:paraId="41E3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48" w:type="pct"/>
            <w:noWrap/>
            <w:vAlign w:val="center"/>
          </w:tcPr>
          <w:p w14:paraId="0AF79727">
            <w:pPr>
              <w:widowControl/>
              <w:adjustRightInd/>
              <w:spacing w:before="156" w:after="156" w:line="240" w:lineRule="auto"/>
              <w:jc w:val="center"/>
              <w:textAlignment w:val="bottom"/>
              <w:rPr>
                <w:rFonts w:ascii="宋体" w:hAnsi="宋体" w:cs="宋体"/>
                <w:sz w:val="18"/>
              </w:rPr>
            </w:pPr>
            <w:r>
              <w:rPr>
                <w:rFonts w:hint="eastAsia" w:ascii="宋体" w:hAnsi="宋体" w:cs="宋体"/>
                <w:kern w:val="0"/>
                <w:sz w:val="18"/>
              </w:rPr>
              <w:t>柴油</w:t>
            </w:r>
          </w:p>
        </w:tc>
        <w:tc>
          <w:tcPr>
            <w:tcW w:w="2652" w:type="pct"/>
            <w:noWrap/>
            <w:vAlign w:val="center"/>
          </w:tcPr>
          <w:p w14:paraId="576E69F0">
            <w:pPr>
              <w:widowControl/>
              <w:adjustRightInd/>
              <w:spacing w:before="156" w:after="156" w:line="240" w:lineRule="auto"/>
              <w:jc w:val="center"/>
              <w:textAlignment w:val="bottom"/>
              <w:rPr>
                <w:rFonts w:ascii="宋体" w:hAnsi="宋体" w:cs="宋体"/>
                <w:sz w:val="18"/>
              </w:rPr>
            </w:pPr>
            <w:r>
              <w:rPr>
                <w:rFonts w:ascii="宋体" w:hAnsi="宋体" w:cs="宋体"/>
                <w:kern w:val="0"/>
                <w:sz w:val="18"/>
              </w:rPr>
              <w:t>0.86</w:t>
            </w:r>
          </w:p>
        </w:tc>
      </w:tr>
      <w:tr w14:paraId="2F87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48" w:type="pct"/>
            <w:noWrap/>
            <w:vAlign w:val="center"/>
          </w:tcPr>
          <w:p w14:paraId="3F80289D">
            <w:pPr>
              <w:widowControl/>
              <w:adjustRightInd/>
              <w:spacing w:before="156" w:after="156" w:line="240" w:lineRule="auto"/>
              <w:jc w:val="center"/>
              <w:textAlignment w:val="bottom"/>
              <w:rPr>
                <w:rFonts w:ascii="宋体" w:hAnsi="宋体" w:cs="宋体"/>
                <w:sz w:val="18"/>
              </w:rPr>
            </w:pPr>
            <w:r>
              <w:rPr>
                <w:rFonts w:hint="eastAsia" w:ascii="宋体" w:hAnsi="宋体" w:cs="宋体"/>
                <w:kern w:val="0"/>
                <w:sz w:val="18"/>
              </w:rPr>
              <w:t>汽油</w:t>
            </w:r>
          </w:p>
        </w:tc>
        <w:tc>
          <w:tcPr>
            <w:tcW w:w="2652" w:type="pct"/>
            <w:noWrap/>
            <w:vAlign w:val="center"/>
          </w:tcPr>
          <w:p w14:paraId="32A2EDBF">
            <w:pPr>
              <w:widowControl/>
              <w:adjustRightInd/>
              <w:spacing w:before="156" w:after="156" w:line="240" w:lineRule="auto"/>
              <w:jc w:val="center"/>
              <w:textAlignment w:val="bottom"/>
              <w:rPr>
                <w:rFonts w:ascii="宋体" w:hAnsi="宋体" w:cs="宋体"/>
                <w:sz w:val="18"/>
              </w:rPr>
            </w:pPr>
            <w:r>
              <w:rPr>
                <w:rFonts w:ascii="宋体" w:hAnsi="宋体" w:cs="宋体"/>
                <w:kern w:val="0"/>
                <w:sz w:val="18"/>
              </w:rPr>
              <w:t>0.73</w:t>
            </w:r>
          </w:p>
        </w:tc>
      </w:tr>
      <w:tr w14:paraId="3DDD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48" w:type="pct"/>
            <w:noWrap/>
            <w:vAlign w:val="center"/>
          </w:tcPr>
          <w:p w14:paraId="7CABA7A3">
            <w:pPr>
              <w:widowControl/>
              <w:adjustRightInd/>
              <w:spacing w:before="156" w:after="156" w:line="240" w:lineRule="auto"/>
              <w:jc w:val="center"/>
              <w:textAlignment w:val="bottom"/>
              <w:rPr>
                <w:rFonts w:ascii="宋体" w:hAnsi="宋体" w:cs="宋体"/>
                <w:sz w:val="18"/>
              </w:rPr>
            </w:pPr>
            <w:r>
              <w:rPr>
                <w:rFonts w:hint="eastAsia" w:ascii="宋体" w:hAnsi="宋体" w:cs="宋体"/>
                <w:kern w:val="0"/>
                <w:sz w:val="18"/>
              </w:rPr>
              <w:t>一般煤油</w:t>
            </w:r>
          </w:p>
        </w:tc>
        <w:tc>
          <w:tcPr>
            <w:tcW w:w="2652" w:type="pct"/>
            <w:noWrap/>
            <w:vAlign w:val="center"/>
          </w:tcPr>
          <w:p w14:paraId="604B2527">
            <w:pPr>
              <w:widowControl/>
              <w:adjustRightInd/>
              <w:spacing w:before="156" w:after="156" w:line="240" w:lineRule="auto"/>
              <w:jc w:val="center"/>
              <w:textAlignment w:val="bottom"/>
              <w:rPr>
                <w:rFonts w:ascii="宋体" w:hAnsi="宋体" w:cs="宋体"/>
                <w:sz w:val="18"/>
              </w:rPr>
            </w:pPr>
            <w:r>
              <w:rPr>
                <w:rFonts w:ascii="宋体" w:hAnsi="宋体" w:cs="宋体"/>
                <w:kern w:val="0"/>
                <w:sz w:val="18"/>
              </w:rPr>
              <w:t>0.82</w:t>
            </w:r>
          </w:p>
        </w:tc>
      </w:tr>
      <w:tr w14:paraId="2971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48" w:type="pct"/>
            <w:noWrap/>
            <w:vAlign w:val="center"/>
          </w:tcPr>
          <w:p w14:paraId="6B6BE92B">
            <w:pPr>
              <w:adjustRightInd/>
              <w:spacing w:before="156" w:after="156" w:line="240" w:lineRule="auto"/>
              <w:jc w:val="center"/>
              <w:rPr>
                <w:rFonts w:ascii="宋体" w:hAnsi="宋体" w:cs="宋体"/>
                <w:kern w:val="0"/>
                <w:sz w:val="18"/>
              </w:rPr>
            </w:pPr>
            <w:r>
              <w:rPr>
                <w:rFonts w:hint="eastAsia" w:ascii="宋体" w:hAnsi="宋体" w:cs="宋体"/>
                <w:kern w:val="0"/>
                <w:sz w:val="18"/>
              </w:rPr>
              <w:t>燃料品种</w:t>
            </w:r>
          </w:p>
        </w:tc>
        <w:tc>
          <w:tcPr>
            <w:tcW w:w="2652" w:type="pct"/>
            <w:vAlign w:val="center"/>
          </w:tcPr>
          <w:p w14:paraId="25DCFA0E">
            <w:pPr>
              <w:adjustRightInd/>
              <w:spacing w:before="156" w:after="156" w:line="240" w:lineRule="auto"/>
              <w:jc w:val="center"/>
              <w:rPr>
                <w:rFonts w:ascii="宋体" w:hAnsi="宋体" w:cs="宋体"/>
                <w:kern w:val="0"/>
                <w:sz w:val="18"/>
              </w:rPr>
            </w:pPr>
            <w:r>
              <w:rPr>
                <w:rFonts w:hint="eastAsia" w:ascii="宋体" w:hAnsi="宋体" w:cs="宋体"/>
                <w:kern w:val="0"/>
                <w:sz w:val="18"/>
              </w:rPr>
              <w:t>密度（</w:t>
            </w:r>
            <w:r>
              <w:rPr>
                <w:rFonts w:ascii="宋体" w:hAnsi="宋体" w:cs="宋体"/>
                <w:kern w:val="0"/>
                <w:sz w:val="18"/>
              </w:rPr>
              <w:t>t/Nm</w:t>
            </w:r>
            <w:r>
              <w:rPr>
                <w:rFonts w:ascii="宋体" w:hAnsi="宋体" w:cs="宋体"/>
                <w:kern w:val="0"/>
                <w:sz w:val="18"/>
                <w:vertAlign w:val="superscript"/>
              </w:rPr>
              <w:t>3</w:t>
            </w:r>
            <w:r>
              <w:rPr>
                <w:rFonts w:ascii="宋体" w:hAnsi="宋体" w:cs="宋体"/>
                <w:kern w:val="0"/>
                <w:sz w:val="18"/>
              </w:rPr>
              <w:t>）</w:t>
            </w:r>
          </w:p>
        </w:tc>
      </w:tr>
      <w:tr w14:paraId="7D0A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noWrap/>
            <w:vAlign w:val="center"/>
          </w:tcPr>
          <w:p w14:paraId="55342390">
            <w:pPr>
              <w:adjustRightInd/>
              <w:spacing w:before="156" w:after="156" w:line="240" w:lineRule="auto"/>
              <w:rPr>
                <w:rFonts w:ascii="宋体" w:hAnsi="宋体" w:cs="宋体"/>
                <w:kern w:val="0"/>
                <w:sz w:val="18"/>
              </w:rPr>
            </w:pPr>
            <w:r>
              <w:rPr>
                <w:rFonts w:hint="eastAsia" w:ascii="宋体" w:hAnsi="宋体" w:cs="宋体"/>
                <w:kern w:val="0"/>
                <w:sz w:val="18"/>
              </w:rPr>
              <w:t>数据来源：《能源统计工作手册》（国家统计局能源司，</w:t>
            </w:r>
            <w:r>
              <w:rPr>
                <w:rFonts w:ascii="宋体" w:hAnsi="宋体" w:cs="宋体"/>
                <w:kern w:val="0"/>
                <w:sz w:val="18"/>
              </w:rPr>
              <w:t>2010）。</w:t>
            </w:r>
          </w:p>
          <w:p w14:paraId="07164967">
            <w:pPr>
              <w:adjustRightInd/>
              <w:spacing w:before="156" w:after="156" w:line="240" w:lineRule="auto"/>
              <w:rPr>
                <w:rFonts w:ascii="宋体" w:hAnsi="宋体" w:cs="宋体"/>
                <w:sz w:val="18"/>
              </w:rPr>
            </w:pPr>
            <w:r>
              <w:rPr>
                <w:rFonts w:hint="eastAsia" w:ascii="宋体" w:hAnsi="宋体" w:cs="宋体"/>
                <w:kern w:val="0"/>
                <w:sz w:val="18"/>
              </w:rPr>
              <w:t>注：数据来源文件更新时，以最新版本为准。</w:t>
            </w:r>
          </w:p>
        </w:tc>
      </w:tr>
    </w:tbl>
    <w:p w14:paraId="472F8766">
      <w:pPr>
        <w:adjustRightInd/>
        <w:spacing w:before="120" w:beforeLines="50" w:after="120" w:afterLines="50" w:line="240" w:lineRule="auto"/>
        <w:jc w:val="center"/>
        <w:rPr>
          <w:rFonts w:ascii="黑体" w:hAnsi="黑体" w:eastAsia="黑体" w:cs="宋体"/>
          <w:kern w:val="0"/>
        </w:rPr>
      </w:pPr>
      <w:bookmarkStart w:id="206" w:name="_Toc27418"/>
      <w:r>
        <w:rPr>
          <w:rFonts w:hint="eastAsia" w:ascii="黑体" w:hAnsi="黑体" w:eastAsia="黑体" w:cs="宋体"/>
        </w:rPr>
        <w:t>表</w:t>
      </w:r>
      <w:r>
        <w:rPr>
          <w:rFonts w:ascii="黑体" w:hAnsi="黑体" w:eastAsia="黑体" w:cs="宋体"/>
        </w:rPr>
        <w:t>B.3</w:t>
      </w:r>
      <w:r>
        <w:rPr>
          <w:rFonts w:hint="eastAsia" w:ascii="黑体" w:hAnsi="黑体" w:eastAsia="黑体"/>
        </w:rPr>
        <w:t>　</w:t>
      </w:r>
      <w:r>
        <w:rPr>
          <w:rFonts w:hint="eastAsia" w:ascii="黑体" w:hAnsi="黑体" w:eastAsia="黑体" w:cs="宋体"/>
          <w:kern w:val="0"/>
        </w:rPr>
        <w:t>外购电力、热力排放因子缺省值</w:t>
      </w:r>
      <w:bookmarkEnd w:id="206"/>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1"/>
        <w:gridCol w:w="3189"/>
      </w:tblGrid>
      <w:tr w14:paraId="5B42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7" w:type="pct"/>
            <w:noWrap/>
            <w:vAlign w:val="center"/>
          </w:tcPr>
          <w:p w14:paraId="056A21AF">
            <w:pPr>
              <w:adjustRightInd/>
              <w:spacing w:before="156" w:after="156" w:line="240" w:lineRule="auto"/>
              <w:jc w:val="center"/>
              <w:rPr>
                <w:rFonts w:ascii="宋体" w:hAnsi="宋体" w:cs="宋体"/>
                <w:kern w:val="0"/>
                <w:sz w:val="18"/>
              </w:rPr>
            </w:pPr>
            <w:r>
              <w:rPr>
                <w:rFonts w:hint="eastAsia" w:ascii="宋体" w:hAnsi="宋体" w:cs="宋体"/>
                <w:kern w:val="0"/>
                <w:sz w:val="18"/>
              </w:rPr>
              <w:t>名称</w:t>
            </w:r>
          </w:p>
        </w:tc>
        <w:tc>
          <w:tcPr>
            <w:tcW w:w="1667" w:type="pct"/>
            <w:noWrap/>
            <w:vAlign w:val="center"/>
          </w:tcPr>
          <w:p w14:paraId="539AF0F1">
            <w:pPr>
              <w:adjustRightInd/>
              <w:spacing w:before="156" w:after="156" w:line="240" w:lineRule="auto"/>
              <w:jc w:val="center"/>
              <w:rPr>
                <w:rFonts w:ascii="宋体" w:hAnsi="宋体" w:cs="宋体"/>
                <w:kern w:val="0"/>
                <w:sz w:val="18"/>
              </w:rPr>
            </w:pPr>
            <w:r>
              <w:rPr>
                <w:rFonts w:hint="eastAsia" w:ascii="宋体" w:hAnsi="宋体" w:cs="宋体"/>
                <w:kern w:val="0"/>
                <w:sz w:val="18"/>
              </w:rPr>
              <w:t>单位</w:t>
            </w:r>
          </w:p>
        </w:tc>
        <w:tc>
          <w:tcPr>
            <w:tcW w:w="1666" w:type="pct"/>
            <w:noWrap/>
            <w:vAlign w:val="center"/>
          </w:tcPr>
          <w:p w14:paraId="7A1A3A7E">
            <w:pPr>
              <w:adjustRightInd/>
              <w:spacing w:before="156" w:after="156" w:line="240" w:lineRule="auto"/>
              <w:jc w:val="center"/>
              <w:rPr>
                <w:rFonts w:ascii="宋体" w:hAnsi="宋体" w:cs="宋体"/>
                <w:kern w:val="0"/>
                <w:sz w:val="18"/>
              </w:rPr>
            </w:pPr>
            <w:r>
              <w:rPr>
                <w:rFonts w:hint="eastAsia" w:ascii="宋体" w:hAnsi="宋体" w:cs="宋体"/>
                <w:kern w:val="0"/>
                <w:sz w:val="18"/>
              </w:rPr>
              <w:t>缺省值</w:t>
            </w:r>
          </w:p>
        </w:tc>
      </w:tr>
      <w:tr w14:paraId="67A0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7" w:type="pct"/>
            <w:noWrap/>
            <w:vAlign w:val="center"/>
          </w:tcPr>
          <w:p w14:paraId="3331C896">
            <w:pPr>
              <w:adjustRightInd/>
              <w:spacing w:before="156" w:after="156" w:line="240" w:lineRule="auto"/>
              <w:jc w:val="center"/>
              <w:rPr>
                <w:rFonts w:ascii="宋体" w:hAnsi="宋体" w:cs="宋体"/>
                <w:kern w:val="0"/>
                <w:sz w:val="18"/>
              </w:rPr>
            </w:pPr>
            <w:r>
              <w:rPr>
                <w:rFonts w:hint="eastAsia" w:ascii="宋体" w:hAnsi="宋体" w:cs="宋体"/>
                <w:kern w:val="0"/>
                <w:sz w:val="18"/>
              </w:rPr>
              <w:t>电力排放因子</w:t>
            </w:r>
          </w:p>
        </w:tc>
        <w:tc>
          <w:tcPr>
            <w:tcW w:w="1667" w:type="pct"/>
            <w:noWrap/>
            <w:vAlign w:val="center"/>
          </w:tcPr>
          <w:p w14:paraId="17E8E422">
            <w:pPr>
              <w:adjustRightInd/>
              <w:spacing w:before="156" w:after="156" w:line="240" w:lineRule="auto"/>
              <w:jc w:val="center"/>
              <w:rPr>
                <w:rFonts w:ascii="宋体" w:hAnsi="宋体" w:cs="宋体"/>
                <w:kern w:val="0"/>
                <w:sz w:val="18"/>
              </w:rPr>
            </w:pPr>
            <w:r>
              <w:rPr>
                <w:rFonts w:ascii="宋体" w:hAnsi="宋体" w:cs="宋体"/>
                <w:kern w:val="0"/>
                <w:sz w:val="18"/>
              </w:rPr>
              <w:t>tCO</w:t>
            </w:r>
            <w:r>
              <w:rPr>
                <w:rFonts w:ascii="宋体" w:hAnsi="宋体" w:cs="宋体"/>
                <w:kern w:val="0"/>
                <w:sz w:val="18"/>
                <w:vertAlign w:val="subscript"/>
              </w:rPr>
              <w:t>2</w:t>
            </w:r>
            <w:r>
              <w:rPr>
                <w:rFonts w:ascii="宋体" w:hAnsi="宋体" w:cs="宋体"/>
                <w:kern w:val="0"/>
                <w:sz w:val="18"/>
              </w:rPr>
              <w:t>/MWh</w:t>
            </w:r>
          </w:p>
        </w:tc>
        <w:tc>
          <w:tcPr>
            <w:tcW w:w="1666" w:type="pct"/>
            <w:noWrap/>
            <w:vAlign w:val="center"/>
          </w:tcPr>
          <w:p w14:paraId="5C84A452">
            <w:pPr>
              <w:adjustRightInd/>
              <w:spacing w:before="156" w:after="156" w:line="240" w:lineRule="auto"/>
              <w:jc w:val="center"/>
              <w:rPr>
                <w:rFonts w:ascii="宋体" w:hAnsi="宋体" w:cs="宋体"/>
                <w:kern w:val="0"/>
                <w:sz w:val="18"/>
              </w:rPr>
            </w:pPr>
            <w:r>
              <w:rPr>
                <w:rFonts w:hint="eastAsia" w:ascii="宋体" w:hAnsi="宋体" w:cs="宋体"/>
                <w:kern w:val="0"/>
                <w:sz w:val="18"/>
              </w:rPr>
              <w:t>采用地方或国家最新发布值</w:t>
            </w:r>
          </w:p>
        </w:tc>
      </w:tr>
    </w:tbl>
    <w:p w14:paraId="1FA25FC5">
      <w:pPr>
        <w:adjustRightInd/>
        <w:spacing w:before="120" w:beforeLines="50" w:after="120" w:afterLines="50" w:line="240" w:lineRule="auto"/>
        <w:ind w:firstLine="1265"/>
        <w:jc w:val="center"/>
        <w:rPr>
          <w:rFonts w:ascii="宋体" w:hAnsi="宋体" w:cs="宋体"/>
          <w:kern w:val="0"/>
        </w:rPr>
      </w:pPr>
      <w:bookmarkStart w:id="207" w:name="_Toc17375"/>
    </w:p>
    <w:bookmarkEnd w:id="207"/>
    <w:p w14:paraId="7DBF3E55">
      <w:pPr>
        <w:widowControl/>
      </w:pPr>
    </w:p>
    <w:bookmarkEnd w:id="193"/>
    <w:p w14:paraId="068801B2">
      <w:pPr>
        <w:widowControl/>
        <w:adjustRightInd/>
        <w:spacing w:line="240" w:lineRule="auto"/>
        <w:jc w:val="left"/>
        <w:rPr>
          <w:rFonts w:ascii="黑体" w:hAnsi="Times New Roman" w:eastAsia="黑体"/>
          <w:spacing w:val="100"/>
          <w:kern w:val="0"/>
        </w:rPr>
      </w:pPr>
      <w:bookmarkStart w:id="208" w:name="_Toc170376460"/>
      <w:bookmarkEnd w:id="208"/>
      <w:bookmarkStart w:id="209" w:name="_Toc170376357"/>
      <w:bookmarkEnd w:id="209"/>
      <w:bookmarkStart w:id="210" w:name="_Toc170376358"/>
      <w:bookmarkEnd w:id="210"/>
      <w:bookmarkStart w:id="211" w:name="_Toc170376461"/>
      <w:bookmarkEnd w:id="211"/>
      <w:bookmarkStart w:id="212" w:name="_Toc184908660"/>
      <w:bookmarkStart w:id="213" w:name="_Toc175143545"/>
      <w:r>
        <w:rPr>
          <w:spacing w:val="100"/>
        </w:rPr>
        <w:br w:type="page"/>
      </w:r>
    </w:p>
    <w:p w14:paraId="7621BE88">
      <w:pPr>
        <w:pStyle w:val="96"/>
        <w:spacing w:before="900" w:after="360"/>
        <w:rPr>
          <w:spacing w:val="100"/>
          <w:sz w:val="21"/>
          <w:szCs w:val="21"/>
        </w:rPr>
      </w:pPr>
      <w:bookmarkStart w:id="214" w:name="_Toc192179020"/>
      <w:r>
        <w:rPr>
          <w:rFonts w:hint="eastAsia"/>
          <w:spacing w:val="100"/>
          <w:sz w:val="21"/>
          <w:szCs w:val="21"/>
        </w:rPr>
        <w:t>参考文献</w:t>
      </w:r>
      <w:bookmarkEnd w:id="212"/>
      <w:bookmarkEnd w:id="213"/>
      <w:bookmarkEnd w:id="214"/>
    </w:p>
    <w:bookmarkEnd w:id="6"/>
    <w:p w14:paraId="2A4078DA">
      <w:pPr>
        <w:pStyle w:val="63"/>
        <w:ind w:firstLine="420"/>
      </w:pPr>
      <w:r>
        <w:rPr>
          <w:rFonts w:hint="eastAsia"/>
        </w:rPr>
        <w:t>[1]　GB/T 32150-2015　工业企业温室气体排放核算和报告通则</w:t>
      </w:r>
    </w:p>
    <w:p w14:paraId="4DA64D9A">
      <w:pPr>
        <w:pStyle w:val="63"/>
        <w:ind w:firstLine="420"/>
      </w:pPr>
      <w:r>
        <w:rPr>
          <w:rFonts w:hint="eastAsia"/>
        </w:rPr>
        <w:t>[2]　GB/T 36578-2018　产业园区循环经济信息化公共平台数据接口规范</w:t>
      </w:r>
    </w:p>
    <w:p w14:paraId="34955D55">
      <w:pPr>
        <w:pStyle w:val="63"/>
        <w:ind w:firstLine="420"/>
      </w:pPr>
      <w:r>
        <w:rPr>
          <w:rFonts w:hint="eastAsia"/>
        </w:rPr>
        <w:t>[3]　GB/T 43742-2024　产业园区循环经济评价规范</w:t>
      </w:r>
    </w:p>
    <w:p w14:paraId="54D839CA">
      <w:pPr>
        <w:pStyle w:val="63"/>
        <w:ind w:firstLine="420"/>
      </w:pPr>
      <w:r>
        <w:rPr>
          <w:rFonts w:hint="eastAsia"/>
        </w:rPr>
        <w:t>[4]　GB/T 51366　建筑碳排放计算标准</w:t>
      </w:r>
    </w:p>
    <w:p w14:paraId="14F09AF0">
      <w:pPr>
        <w:pStyle w:val="63"/>
        <w:ind w:firstLine="420"/>
      </w:pPr>
      <w:r>
        <w:rPr>
          <w:rFonts w:hint="eastAsia"/>
        </w:rPr>
        <w:t>[5]　DB11/T 1531　产业园区低碳运行管理通则</w:t>
      </w:r>
    </w:p>
    <w:p w14:paraId="1EFE84E0">
      <w:pPr>
        <w:pStyle w:val="63"/>
        <w:ind w:firstLine="420"/>
      </w:pPr>
      <w:r>
        <w:rPr>
          <w:rFonts w:hint="eastAsia"/>
        </w:rPr>
        <w:t>[6]　DB33/T 2515-2022　公共机构“零碳”管理与评价规范</w:t>
      </w:r>
    </w:p>
    <w:p w14:paraId="5FDA784F">
      <w:pPr>
        <w:pStyle w:val="63"/>
        <w:ind w:firstLine="420"/>
      </w:pPr>
      <w:r>
        <w:rPr>
          <w:rFonts w:hint="eastAsia"/>
        </w:rPr>
        <w:t>[7]　发改办气候〔2011〕1041号　国家发展改革委办公厅关于印发省级温室气体清单编制指南（试行）的通知</w:t>
      </w:r>
    </w:p>
    <w:p w14:paraId="5B465713">
      <w:pPr>
        <w:pStyle w:val="63"/>
        <w:ind w:firstLine="420"/>
      </w:pPr>
      <w:r>
        <w:rPr>
          <w:rFonts w:hint="eastAsia"/>
        </w:rPr>
        <w:t>[8]　生态环境部〔2019〕19号　大型活动碳中和实施指南（试行）</w:t>
      </w:r>
    </w:p>
    <w:p w14:paraId="5543CC7C">
      <w:pPr>
        <w:pStyle w:val="63"/>
        <w:ind w:firstLine="420"/>
      </w:pPr>
      <w:r>
        <w:rPr>
          <w:rFonts w:hint="eastAsia"/>
        </w:rPr>
        <w:t>[9]　生态环境部〔2020〕19号　碳排放权交易管理办法（试行）</w:t>
      </w:r>
    </w:p>
    <w:p w14:paraId="34874EB7">
      <w:pPr>
        <w:pStyle w:val="63"/>
        <w:ind w:firstLine="420"/>
      </w:pPr>
      <w:r>
        <w:rPr>
          <w:rFonts w:hint="eastAsia"/>
        </w:rPr>
        <w:t>[10]　深环〔2021〕212号　深圳市碳中和排放区试点建设实施方案</w:t>
      </w:r>
    </w:p>
    <w:p w14:paraId="45E3A204">
      <w:pPr>
        <w:pStyle w:val="63"/>
        <w:ind w:firstLine="420"/>
      </w:pPr>
      <w:r>
        <w:rPr>
          <w:rFonts w:hint="eastAsia"/>
        </w:rPr>
        <w:t>[11]　沪环气〔2021〕182号　上海市低碳示范创建工作方案</w:t>
      </w:r>
    </w:p>
    <w:p w14:paraId="48CB3DA2">
      <w:pPr>
        <w:pStyle w:val="63"/>
        <w:ind w:firstLine="420"/>
      </w:pPr>
      <w:r>
        <w:rPr>
          <w:rFonts w:hint="eastAsia"/>
        </w:rPr>
        <w:t>[12]　苏发改资环发〔2024〕366号　江苏省发展改革委江苏省市场监管局关于印发〈江苏省（近）零碳工业产业园区建设指南（暂行）〉的通知</w:t>
      </w:r>
    </w:p>
    <w:p w14:paraId="380842F3">
      <w:pPr>
        <w:pStyle w:val="63"/>
        <w:ind w:firstLine="420"/>
      </w:pPr>
      <w:r>
        <w:rPr>
          <w:rFonts w:hint="eastAsia"/>
        </w:rPr>
        <w:t>[13]　鲁工信绿发〔2024〕105号　山东省绿色工厂梯度培育及管理暂行办法</w:t>
      </w:r>
    </w:p>
    <w:p w14:paraId="3095ADCA">
      <w:pPr>
        <w:pStyle w:val="63"/>
        <w:ind w:firstLine="420"/>
      </w:pPr>
      <w:r>
        <w:rPr>
          <w:rFonts w:hint="eastAsia"/>
        </w:rPr>
        <w:t>[14]　IS0 14064-1:2018　温室气体第1部分:组织层次上对温室气体排放和清除的量化与报告的规范及指南</w:t>
      </w:r>
    </w:p>
    <w:p w14:paraId="04658C43">
      <w:pPr>
        <w:pStyle w:val="63"/>
        <w:ind w:firstLine="420"/>
      </w:pPr>
      <w:r>
        <w:t>[</w:t>
      </w:r>
      <w:r>
        <w:rPr>
          <w:rFonts w:hint="eastAsia"/>
        </w:rPr>
        <w:t>15</w:t>
      </w:r>
      <w:r>
        <w:t>]</w:t>
      </w:r>
      <w:r>
        <w:rPr>
          <w:rFonts w:hint="eastAsia"/>
        </w:rPr>
        <w:t>　ISO 14067　温室气体产品碳中和量化要求和指南</w:t>
      </w:r>
    </w:p>
    <w:p w14:paraId="188BABF9">
      <w:pPr>
        <w:pStyle w:val="63"/>
        <w:ind w:firstLine="420"/>
      </w:pPr>
      <w:r>
        <w:t>[</w:t>
      </w:r>
      <w:r>
        <w:rPr>
          <w:rFonts w:hint="eastAsia"/>
        </w:rPr>
        <w:t>16</w:t>
      </w:r>
      <w:r>
        <w:t>]</w:t>
      </w:r>
      <w:r>
        <w:rPr>
          <w:rFonts w:hint="eastAsia"/>
        </w:rPr>
        <w:t xml:space="preserve">　ISO 14068-1:2023　气候变化管理-向净零转型-第1部分：碳中和 </w:t>
      </w:r>
    </w:p>
    <w:p w14:paraId="2FFD289D">
      <w:pPr>
        <w:pStyle w:val="63"/>
        <w:ind w:firstLine="420"/>
      </w:pPr>
      <w:r>
        <w:rPr>
          <w:rFonts w:hint="eastAsia"/>
        </w:rPr>
        <w:t>[17]　IPCC　</w:t>
      </w:r>
      <w:r>
        <w:t>Global Warming of 1.5 ºC[EB/OL]:2022</w:t>
      </w:r>
    </w:p>
    <w:p w14:paraId="62637A85">
      <w:pPr>
        <w:pStyle w:val="63"/>
        <w:ind w:firstLine="420"/>
      </w:pPr>
      <w:r>
        <w:rPr>
          <w:rFonts w:hint="eastAsia"/>
        </w:rPr>
        <w:t>[18]　</w:t>
      </w:r>
      <w:r>
        <w:t>Greenhouse Gas Protocol</w:t>
      </w:r>
      <w:r>
        <w:rPr>
          <w:rFonts w:hint="eastAsia"/>
        </w:rPr>
        <w:t>　</w:t>
      </w:r>
      <w:r>
        <w:t>Corporate Accounting and Reporting Standard[EB/OL]:2004</w:t>
      </w:r>
    </w:p>
    <w:p w14:paraId="2D791361">
      <w:pPr>
        <w:pStyle w:val="63"/>
        <w:ind w:firstLine="420"/>
      </w:pPr>
      <w:r>
        <w:t>[</w:t>
      </w:r>
      <w:r>
        <w:rPr>
          <w:rFonts w:hint="eastAsia"/>
        </w:rPr>
        <w:t>19</w:t>
      </w:r>
      <w:r>
        <w:t>]</w:t>
      </w:r>
      <w:r>
        <w:rPr>
          <w:rFonts w:hint="eastAsia"/>
        </w:rPr>
        <w:t>　</w:t>
      </w:r>
      <w:r>
        <w:t>Greenhouse Gas Protocol</w:t>
      </w:r>
      <w:r>
        <w:rPr>
          <w:rFonts w:hint="eastAsia"/>
        </w:rPr>
        <w:t>　</w:t>
      </w:r>
      <w:r>
        <w:t xml:space="preserve">The Corporate Value Chain (Scope 3) </w:t>
      </w:r>
      <w:r>
        <w:rPr>
          <w:rFonts w:hint="eastAsia"/>
        </w:rPr>
        <w:t>Accounting and Reporting Standard</w:t>
      </w:r>
      <w:r>
        <w:t xml:space="preserve"> [EB/OL]</w:t>
      </w:r>
      <w:r>
        <w:rPr>
          <w:rFonts w:hint="eastAsia"/>
        </w:rPr>
        <w:t>：2</w:t>
      </w:r>
      <w:r>
        <w:t>013</w:t>
      </w:r>
      <w:r>
        <w:rPr>
          <w:rFonts w:hAnsi="宋体"/>
          <w:szCs w:val="21"/>
        </w:rPr>
        <mc:AlternateContent>
          <mc:Choice Requires="wps">
            <w:drawing>
              <wp:anchor distT="0" distB="0" distL="114300" distR="114300" simplePos="0" relativeHeight="251659264" behindDoc="0" locked="1" layoutInCell="1" allowOverlap="1">
                <wp:simplePos x="0" y="0"/>
                <wp:positionH relativeFrom="margin">
                  <wp:align>center</wp:align>
                </wp:positionH>
                <wp:positionV relativeFrom="paragraph">
                  <wp:posOffset>819150</wp:posOffset>
                </wp:positionV>
                <wp:extent cx="1466850" cy="0"/>
                <wp:effectExtent l="0" t="0" r="0" b="0"/>
                <wp:wrapNone/>
                <wp:docPr id="16" name="直线 7"/>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15875">
                          <a:solidFill>
                            <a:srgbClr val="000000"/>
                          </a:solidFill>
                          <a:round/>
                        </a:ln>
                      </wps:spPr>
                      <wps:bodyPr/>
                    </wps:wsp>
                  </a:graphicData>
                </a:graphic>
              </wp:anchor>
            </w:drawing>
          </mc:Choice>
          <mc:Fallback>
            <w:pict>
              <v:line id="直线 7" o:spid="_x0000_s1026" o:spt="20" style="position:absolute;left:0pt;margin-top:64.5pt;height:0pt;width:115.5pt;mso-position-horizontal:center;mso-position-horizontal-relative:margin;z-index:251659264;mso-width-relative:page;mso-height-relative:page;" filled="f" stroked="t" coordsize="21600,21600" o:gfxdata="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gIyptQAAAAIAQAADwAAAAAAAAABACAA&#10;AAAiAAAAZHJzL2Rvd25yZXYueG1sUEsBAhQAFAAAAAgAh07iQGUugLjYAQAAowMAAA4AAAAAAAAA&#10;AQAgAAAAIwEAAGRycy9lMm9Eb2MueG1sUEsFBgAAAAAGAAYAWQEAAG0FAAAAAA==&#10;">
                <v:fill on="f" focussize="0,0"/>
                <v:stroke weight="1.25pt" color="#000000" joinstyle="round"/>
                <v:imagedata o:title=""/>
                <o:lock v:ext="edit" aspectratio="f"/>
                <w10:anchorlock/>
              </v:line>
            </w:pict>
          </mc:Fallback>
        </mc:AlternateContent>
      </w: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538D35-208C-499A-A8A5-53D7BE5B89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F5D6C02-DA30-4012-A9C5-66F12E514B93}"/>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embedRegular r:id="rId3" w:fontKey="{CE5A94E2-5158-42EF-B960-9FD84E210F86}"/>
  </w:font>
  <w:font w:name="方正小标宋简体">
    <w:panose1 w:val="02010600010101010101"/>
    <w:charset w:val="86"/>
    <w:family w:val="auto"/>
    <w:pitch w:val="default"/>
    <w:sig w:usb0="00000001" w:usb1="080E0000" w:usb2="00000000" w:usb3="00000000" w:csb0="00040000" w:csb1="00000000"/>
    <w:embedRegular r:id="rId4" w:fontKey="{AF5DB898-5404-4BA9-8400-6E837EEF07B6}"/>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embedRegular r:id="rId5" w:fontKey="{8EB2D053-9500-4BA6-9609-C4656284E7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992312"/>
      <w:docPartObj>
        <w:docPartGallery w:val="autotext"/>
      </w:docPartObj>
    </w:sdtPr>
    <w:sdtContent>
      <w:p w14:paraId="19BB7E9D">
        <w:pPr>
          <w:pStyle w:val="21"/>
        </w:pPr>
        <w:r>
          <w:fldChar w:fldCharType="begin"/>
        </w:r>
        <w:r>
          <w:instrText xml:space="preserve">PAGE   \* MERGEFORMAT</w:instrText>
        </w:r>
        <w:r>
          <w:fldChar w:fldCharType="separate"/>
        </w:r>
        <w:r>
          <w:rPr>
            <w:lang w:val="zh-CN"/>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610283"/>
      <w:docPartObj>
        <w:docPartGallery w:val="autotext"/>
      </w:docPartObj>
    </w:sdtPr>
    <w:sdtContent>
      <w:p w14:paraId="6A793B83">
        <w:pPr>
          <w:pStyle w:val="21"/>
          <w:jc w:val="left"/>
        </w:pPr>
        <w:r>
          <w:fldChar w:fldCharType="begin"/>
        </w:r>
        <w:r>
          <w:instrText xml:space="preserve">PAGE   \* MERGEFORMAT</w:instrText>
        </w:r>
        <w:r>
          <w:fldChar w:fldCharType="separate"/>
        </w:r>
        <w:r>
          <w:rPr>
            <w:lang w:val="zh-CN"/>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607"/>
      <w:docPartObj>
        <w:docPartGallery w:val="autotext"/>
      </w:docPartObj>
    </w:sdtPr>
    <w:sdtContent>
      <w:p w14:paraId="1463335D">
        <w:pPr>
          <w:pStyle w:val="21"/>
          <w:jc w:val="center"/>
        </w:pPr>
        <w:r>
          <w:fldChar w:fldCharType="begin"/>
        </w:r>
        <w:r>
          <w:instrText xml:space="preserve">PAGE   \* MERGEFORMAT</w:instrText>
        </w:r>
        <w:r>
          <w:fldChar w:fldCharType="separate"/>
        </w:r>
        <w:r>
          <w:rPr>
            <w:lang w:val="zh-CN"/>
          </w:rP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4A7F6453">
      <w:pPr>
        <w:pStyle w:val="25"/>
        <w:ind w:left="780" w:hanging="360"/>
      </w:pPr>
      <w:r>
        <w:rPr>
          <w:rStyle w:val="40"/>
          <w:rFonts w:hint="eastAsia"/>
          <w:vertAlign w:val="baseline"/>
        </w:rPr>
        <w:t>1）</w:t>
      </w:r>
      <w:r>
        <w:t xml:space="preserve"> </w:t>
      </w:r>
      <w:r>
        <w:rPr>
          <w:rFonts w:hint="eastAsia"/>
        </w:rPr>
        <w:t>碳抵消量包含产业园区年自行购买的可再生能源绿色电力证书（绿证）市场抵消量、全国或地方碳市场购入的碳排放权交易量、国家自愿核证减排量、政府备案或者认可碳普惠减排量。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97E4">
    <w:pPr>
      <w:pStyle w:val="22"/>
      <w:jc w:val="right"/>
      <w:rPr>
        <w:sz w:val="21"/>
        <w:szCs w:val="21"/>
      </w:rPr>
    </w:pPr>
    <w:r>
      <w:rPr>
        <w:rFonts w:ascii="宋体" w:cs="宋体"/>
        <w:color w:val="000000"/>
        <w:kern w:val="0"/>
        <w:szCs w:val="21"/>
        <w:lang w:val="zh-CN"/>
      </w:rPr>
      <w:t xml:space="preserve">                                                                             </w:t>
    </w:r>
  </w:p>
  <w:p w14:paraId="118ACFB6">
    <w:pPr>
      <w:pStyle w:val="22"/>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E72A">
    <w:pPr>
      <w:pStyle w:val="240"/>
      <w:tabs>
        <w:tab w:val="left" w:pos="9355"/>
      </w:tabs>
      <w:ind w:right="-1"/>
      <w:jc w:val="center"/>
      <w:rPr>
        <w:b/>
      </w:rPr>
    </w:pPr>
    <w:r>
      <w:t xml:space="preserve">                                                                XXXXX—2015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1E16">
    <w:pPr>
      <w:tabs>
        <w:tab w:val="center" w:pos="4153"/>
        <w:tab w:val="right" w:pos="8306"/>
      </w:tabs>
      <w:adjustRightInd/>
      <w:snapToGrid w:val="0"/>
      <w:spacing w:line="240" w:lineRule="auto"/>
      <w:jc w:val="right"/>
      <w:rPr>
        <w:rFonts w:ascii="微软雅黑" w:hAnsi="微软雅黑" w:eastAsia="微软雅黑" w:cs="宋体"/>
        <w:sz w:val="20"/>
        <w:szCs w:val="20"/>
      </w:rPr>
    </w:pPr>
    <w:r>
      <w:rPr>
        <w:rFonts w:ascii="微软雅黑" w:hAnsi="微软雅黑" w:eastAsia="微软雅黑" w:cs="宋体"/>
        <w:color w:val="000000"/>
        <w:kern w:val="0"/>
        <w:sz w:val="20"/>
        <w:szCs w:val="20"/>
      </w:rPr>
      <w:t>T/CERS 00XX—2025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3FE44">
    <w:pPr>
      <w:pStyle w:val="22"/>
      <w:ind w:right="180"/>
      <w:jc w:val="left"/>
      <w:rPr>
        <w:sz w:val="20"/>
        <w:szCs w:val="20"/>
      </w:rPr>
    </w:pPr>
    <w:r>
      <w:rPr>
        <w:rFonts w:ascii="微软雅黑" w:hAnsi="微软雅黑" w:eastAsia="微软雅黑"/>
        <w:sz w:val="20"/>
        <w:szCs w:val="20"/>
      </w:rPr>
      <w:t>T/CERS 00XX—2025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6"/>
      <w:suff w:val="nothing"/>
      <w:lvlText w:val="%1%2.%3　"/>
      <w:lvlJc w:val="left"/>
      <w:pPr>
        <w:ind w:left="0" w:firstLine="0"/>
      </w:pPr>
    </w:lvl>
    <w:lvl w:ilvl="3" w:tentative="0">
      <w:start w:val="1"/>
      <w:numFmt w:val="decimal"/>
      <w:pStyle w:val="125"/>
      <w:suff w:val="nothing"/>
      <w:lvlText w:val="%1%2.%3.%4　"/>
      <w:lvlJc w:val="left"/>
      <w:pPr>
        <w:ind w:left="0" w:firstLine="0"/>
      </w:pPr>
    </w:lvl>
    <w:lvl w:ilvl="4" w:tentative="0">
      <w:start w:val="1"/>
      <w:numFmt w:val="decimal"/>
      <w:pStyle w:val="160"/>
      <w:suff w:val="nothing"/>
      <w:lvlText w:val="%1%2.%3.%4.%5　"/>
      <w:lvlJc w:val="left"/>
      <w:pPr>
        <w:ind w:left="0" w:firstLine="0"/>
      </w:pPr>
    </w:lvl>
    <w:lvl w:ilvl="5" w:tentative="0">
      <w:start w:val="1"/>
      <w:numFmt w:val="decimal"/>
      <w:pStyle w:val="162"/>
      <w:suff w:val="nothing"/>
      <w:lvlText w:val="%1%2.%3.%4.%5.%6　"/>
      <w:lvlJc w:val="left"/>
      <w:pPr>
        <w:ind w:left="0" w:firstLine="0"/>
      </w:pPr>
    </w:lvl>
    <w:lvl w:ilvl="6" w:tentative="0">
      <w:start w:val="1"/>
      <w:numFmt w:val="decimal"/>
      <w:pStyle w:val="165"/>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6"/>
      <w:lvlText w:val="%1"/>
      <w:lvlJc w:val="left"/>
      <w:pPr>
        <w:ind w:left="425" w:hanging="425"/>
      </w:pPr>
      <w:rPr>
        <w:rFonts w:hint="eastAsia"/>
      </w:rPr>
    </w:lvl>
    <w:lvl w:ilvl="1" w:tentative="0">
      <w:start w:val="1"/>
      <w:numFmt w:val="decimal"/>
      <w:pStyle w:val="207"/>
      <w:suff w:val="nothing"/>
      <w:lvlText w:val="%10.%2 "/>
      <w:lvlJc w:val="left"/>
      <w:pPr>
        <w:ind w:left="0" w:firstLine="0"/>
      </w:pPr>
      <w:rPr>
        <w:rFonts w:hint="eastAsia" w:ascii="黑体" w:eastAsia="黑体" w:hAnsiTheme="minorHAnsi"/>
        <w:b w:val="0"/>
        <w:i w:val="0"/>
        <w:sz w:val="21"/>
      </w:rPr>
    </w:lvl>
    <w:lvl w:ilvl="2" w:tentative="0">
      <w:start w:val="1"/>
      <w:numFmt w:val="decimal"/>
      <w:pStyle w:val="208"/>
      <w:suff w:val="nothing"/>
      <w:lvlText w:val="%10.%2.%3 "/>
      <w:lvlJc w:val="left"/>
      <w:pPr>
        <w:ind w:left="0" w:firstLine="0"/>
      </w:pPr>
      <w:rPr>
        <w:rFonts w:hint="eastAsia" w:ascii="黑体" w:eastAsia="黑体" w:hAnsiTheme="minorHAnsi"/>
        <w:b w:val="0"/>
        <w:i w:val="0"/>
        <w:sz w:val="21"/>
      </w:rPr>
    </w:lvl>
    <w:lvl w:ilvl="3" w:tentative="0">
      <w:start w:val="1"/>
      <w:numFmt w:val="decimal"/>
      <w:pStyle w:val="209"/>
      <w:suff w:val="nothing"/>
      <w:lvlText w:val="%10.%2.%3.%4 "/>
      <w:lvlJc w:val="left"/>
      <w:pPr>
        <w:ind w:left="0" w:firstLine="0"/>
      </w:pPr>
      <w:rPr>
        <w:rFonts w:hint="eastAsia" w:ascii="黑体" w:eastAsia="黑体" w:hAnsiTheme="minorHAnsi"/>
        <w:b w:val="0"/>
        <w:i w:val="0"/>
        <w:sz w:val="21"/>
      </w:rPr>
    </w:lvl>
    <w:lvl w:ilvl="4" w:tentative="0">
      <w:start w:val="1"/>
      <w:numFmt w:val="decimal"/>
      <w:pStyle w:val="210"/>
      <w:suff w:val="nothing"/>
      <w:lvlText w:val="%10.%2.%3.%4.%5 "/>
      <w:lvlJc w:val="left"/>
      <w:pPr>
        <w:ind w:left="0" w:firstLine="0"/>
      </w:pPr>
      <w:rPr>
        <w:rFonts w:hint="eastAsia" w:ascii="黑体" w:eastAsia="黑体" w:hAnsiTheme="minorHAnsi"/>
        <w:b w:val="0"/>
        <w:i w:val="0"/>
        <w:sz w:val="21"/>
      </w:rPr>
    </w:lvl>
    <w:lvl w:ilvl="5" w:tentative="0">
      <w:start w:val="1"/>
      <w:numFmt w:val="decimal"/>
      <w:pStyle w:val="21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9"/>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4"/>
      <w:lvlText w:val=""/>
      <w:lvlJc w:val="left"/>
      <w:pPr>
        <w:ind w:left="851" w:hanging="431"/>
      </w:pPr>
      <w:rPr>
        <w:rFonts w:hint="default" w:ascii="Symbol" w:hAnsi="Symbol"/>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8802D1C"/>
    <w:multiLevelType w:val="multilevel"/>
    <w:tmpl w:val="48802D1C"/>
    <w:lvl w:ilvl="0" w:tentative="0">
      <w:start w:val="1"/>
      <w:numFmt w:val="upperLetter"/>
      <w:pStyle w:val="205"/>
      <w:lvlText w:val="%1"/>
      <w:lvlJc w:val="left"/>
      <w:pPr>
        <w:ind w:left="420" w:hanging="420"/>
      </w:pPr>
      <w:rPr>
        <w:rFonts w:hint="eastAsia"/>
      </w:rPr>
    </w:lvl>
    <w:lvl w:ilvl="1" w:tentative="0">
      <w:start w:val="1"/>
      <w:numFmt w:val="decimal"/>
      <w:pStyle w:val="9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4B733A5F"/>
    <w:multiLevelType w:val="multilevel"/>
    <w:tmpl w:val="4B733A5F"/>
    <w:lvl w:ilvl="0" w:tentative="0">
      <w:start w:val="1"/>
      <w:numFmt w:val="decimal"/>
      <w:pStyle w:val="19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4E5D0534"/>
    <w:multiLevelType w:val="multilevel"/>
    <w:tmpl w:val="4E5D0534"/>
    <w:lvl w:ilvl="0" w:tentative="0">
      <w:start w:val="1"/>
      <w:numFmt w:val="decimal"/>
      <w:pStyle w:val="12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5">
    <w:nsid w:val="54632751"/>
    <w:multiLevelType w:val="multilevel"/>
    <w:tmpl w:val="54632751"/>
    <w:lvl w:ilvl="0" w:tentative="0">
      <w:start w:val="1"/>
      <w:numFmt w:val="none"/>
      <w:pStyle w:val="100"/>
      <w:suff w:val="nothing"/>
      <w:lvlText w:val="——"/>
      <w:lvlJc w:val="left"/>
      <w:pPr>
        <w:ind w:left="1588" w:firstLine="0"/>
      </w:pPr>
    </w:lvl>
    <w:lvl w:ilvl="1" w:tentative="0">
      <w:start w:val="1"/>
      <w:numFmt w:val="decimal"/>
      <w:pStyle w:val="268"/>
      <w:suff w:val="nothing"/>
      <w:lvlText w:val="%1.%2　"/>
      <w:lvlJc w:val="left"/>
      <w:pPr>
        <w:ind w:left="1588" w:firstLine="0"/>
      </w:pPr>
    </w:lvl>
    <w:lvl w:ilvl="2" w:tentative="0">
      <w:start w:val="1"/>
      <w:numFmt w:val="decimal"/>
      <w:pStyle w:val="269"/>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6">
    <w:nsid w:val="557C2AF5"/>
    <w:multiLevelType w:val="multilevel"/>
    <w:tmpl w:val="557C2AF5"/>
    <w:lvl w:ilvl="0" w:tentative="0">
      <w:start w:val="1"/>
      <w:numFmt w:val="decimal"/>
      <w:pStyle w:val="12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603797C"/>
    <w:multiLevelType w:val="multilevel"/>
    <w:tmpl w:val="5603797C"/>
    <w:lvl w:ilvl="0" w:tentative="0">
      <w:start w:val="1"/>
      <w:numFmt w:val="upperLetter"/>
      <w:pStyle w:val="206"/>
      <w:suff w:val="space"/>
      <w:lvlText w:val="%1"/>
      <w:lvlJc w:val="left"/>
      <w:pPr>
        <w:ind w:left="425" w:hanging="425"/>
      </w:pPr>
      <w:rPr>
        <w:rFonts w:hint="eastAsia"/>
      </w:rPr>
    </w:lvl>
    <w:lvl w:ilvl="1" w:tentative="0">
      <w:start w:val="1"/>
      <w:numFmt w:val="decimal"/>
      <w:pStyle w:val="8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64D2089"/>
    <w:multiLevelType w:val="multilevel"/>
    <w:tmpl w:val="564D2089"/>
    <w:lvl w:ilvl="0" w:tentative="0">
      <w:start w:val="1"/>
      <w:numFmt w:val="none"/>
      <w:pStyle w:val="118"/>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44622F9"/>
    <w:multiLevelType w:val="multilevel"/>
    <w:tmpl w:val="644622F9"/>
    <w:lvl w:ilvl="0" w:tentative="0">
      <w:start w:val="1"/>
      <w:numFmt w:val="upp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0">
    <w:nsid w:val="646260FA"/>
    <w:multiLevelType w:val="multilevel"/>
    <w:tmpl w:val="646260FA"/>
    <w:lvl w:ilvl="0" w:tentative="0">
      <w:start w:val="1"/>
      <w:numFmt w:val="decimal"/>
      <w:pStyle w:val="11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654A26C9"/>
    <w:multiLevelType w:val="multilevel"/>
    <w:tmpl w:val="654A26C9"/>
    <w:lvl w:ilvl="0" w:tentative="0">
      <w:start w:val="1"/>
      <w:numFmt w:val="none"/>
      <w:pStyle w:val="196"/>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2">
    <w:nsid w:val="657D3FBC"/>
    <w:multiLevelType w:val="multilevel"/>
    <w:tmpl w:val="657D3FBC"/>
    <w:lvl w:ilvl="0" w:tentative="0">
      <w:start w:val="1"/>
      <w:numFmt w:val="upperLetter"/>
      <w:pStyle w:val="83"/>
      <w:suff w:val="nothing"/>
      <w:lvlText w:val="附录%1"/>
      <w:lvlJc w:val="left"/>
      <w:pPr>
        <w:ind w:left="0" w:firstLine="0"/>
      </w:pPr>
      <w:rPr>
        <w:rFonts w:hint="eastAsia"/>
        <w:spacing w:val="100"/>
        <w:lang w:val="en-US"/>
      </w:rPr>
    </w:lvl>
    <w:lvl w:ilvl="1" w:tentative="0">
      <w:start w:val="1"/>
      <w:numFmt w:val="decimal"/>
      <w:pStyle w:val="85"/>
      <w:suff w:val="nothing"/>
      <w:lvlText w:val="C.%2　"/>
      <w:lvlJc w:val="left"/>
      <w:pPr>
        <w:ind w:left="0" w:firstLine="0"/>
      </w:pPr>
      <w:rPr>
        <w:rFonts w:hint="eastAsia" w:ascii="黑体" w:eastAsia="黑体"/>
        <w:b w:val="0"/>
        <w:i w:val="0"/>
        <w:sz w:val="21"/>
      </w:rPr>
    </w:lvl>
    <w:lvl w:ilvl="2" w:tentative="0">
      <w:start w:val="1"/>
      <w:numFmt w:val="decimal"/>
      <w:pStyle w:val="86"/>
      <w:suff w:val="nothing"/>
      <w:lvlText w:val="C.%2.%3　"/>
      <w:lvlJc w:val="left"/>
      <w:pPr>
        <w:ind w:left="567" w:firstLine="0"/>
      </w:pPr>
      <w:rPr>
        <w:rFonts w:hint="eastAsia" w:ascii="黑体" w:eastAsia="黑体"/>
        <w:b w:val="0"/>
        <w:i w:val="0"/>
        <w:sz w:val="21"/>
      </w:rPr>
    </w:lvl>
    <w:lvl w:ilvl="3" w:tentative="0">
      <w:start w:val="1"/>
      <w:numFmt w:val="decimal"/>
      <w:pStyle w:val="88"/>
      <w:suff w:val="nothing"/>
      <w:lvlText w:val="C.%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9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9506ABF"/>
    <w:multiLevelType w:val="multilevel"/>
    <w:tmpl w:val="69506ABF"/>
    <w:lvl w:ilvl="0" w:tentative="0">
      <w:start w:val="1"/>
      <w:numFmt w:val="bullet"/>
      <w:pStyle w:val="19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4">
    <w:nsid w:val="6CA41985"/>
    <w:multiLevelType w:val="multilevel"/>
    <w:tmpl w:val="6CA41985"/>
    <w:lvl w:ilvl="0" w:tentative="0">
      <w:start w:val="1"/>
      <w:numFmt w:val="decimal"/>
      <w:pStyle w:val="10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42AC1"/>
    <w:multiLevelType w:val="multilevel"/>
    <w:tmpl w:val="6CE42AC1"/>
    <w:lvl w:ilvl="0" w:tentative="0">
      <w:start w:val="1"/>
      <w:numFmt w:val="lowerLetter"/>
      <w:pStyle w:val="1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CEA2025"/>
    <w:multiLevelType w:val="multilevel"/>
    <w:tmpl w:val="6CEA2025"/>
    <w:lvl w:ilvl="0" w:tentative="0">
      <w:start w:val="1"/>
      <w:numFmt w:val="none"/>
      <w:pStyle w:val="159"/>
      <w:suff w:val="nothing"/>
      <w:lvlText w:val="%1"/>
      <w:lvlJc w:val="left"/>
      <w:pPr>
        <w:ind w:left="0" w:firstLine="0"/>
      </w:pPr>
      <w:rPr>
        <w:rFonts w:hint="eastAsia"/>
      </w:rPr>
    </w:lvl>
    <w:lvl w:ilvl="1" w:tentative="0">
      <w:start w:val="1"/>
      <w:numFmt w:val="decimal"/>
      <w:pStyle w:val="111"/>
      <w:suff w:val="nothing"/>
      <w:lvlText w:val="%1%2　"/>
      <w:lvlJc w:val="left"/>
      <w:pPr>
        <w:ind w:left="0" w:firstLine="0"/>
      </w:pPr>
      <w:rPr>
        <w:rFonts w:hint="eastAsia" w:ascii="黑体" w:eastAsia="黑体"/>
        <w:b w:val="0"/>
        <w:i w:val="0"/>
        <w:sz w:val="21"/>
      </w:rPr>
    </w:lvl>
    <w:lvl w:ilvl="2" w:tentative="0">
      <w:start w:val="1"/>
      <w:numFmt w:val="decimal"/>
      <w:pStyle w:val="112"/>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72"/>
      <w:suff w:val="nothing"/>
      <w:lvlText w:val="%1%2.%3.%4　"/>
      <w:lvlJc w:val="left"/>
      <w:pPr>
        <w:ind w:left="2127" w:firstLine="0"/>
      </w:pPr>
      <w:rPr>
        <w:rFonts w:hint="eastAsia" w:ascii="黑体" w:eastAsia="黑体"/>
        <w:b w:val="0"/>
        <w:i w:val="0"/>
        <w:sz w:val="21"/>
      </w:rPr>
    </w:lvl>
    <w:lvl w:ilvl="4" w:tentative="0">
      <w:start w:val="1"/>
      <w:numFmt w:val="decimal"/>
      <w:pStyle w:val="101"/>
      <w:suff w:val="nothing"/>
      <w:lvlText w:val="%1%2.%3.%4.%5　"/>
      <w:lvlJc w:val="left"/>
      <w:pPr>
        <w:ind w:left="0" w:firstLine="0"/>
      </w:pPr>
      <w:rPr>
        <w:rFonts w:hint="eastAsia" w:ascii="黑体" w:eastAsia="黑体"/>
        <w:b w:val="0"/>
        <w:i w:val="0"/>
        <w:sz w:val="21"/>
      </w:rPr>
    </w:lvl>
    <w:lvl w:ilvl="5" w:tentative="0">
      <w:start w:val="1"/>
      <w:numFmt w:val="decimal"/>
      <w:pStyle w:val="105"/>
      <w:suff w:val="nothing"/>
      <w:lvlText w:val="%1%2.%3.%4.%5.%6　"/>
      <w:lvlJc w:val="left"/>
      <w:pPr>
        <w:ind w:left="0" w:firstLine="0"/>
      </w:pPr>
      <w:rPr>
        <w:rFonts w:hint="eastAsia" w:ascii="黑体" w:eastAsia="黑体"/>
        <w:b w:val="0"/>
        <w:i w:val="0"/>
        <w:sz w:val="21"/>
      </w:rPr>
    </w:lvl>
    <w:lvl w:ilvl="6" w:tentative="0">
      <w:start w:val="1"/>
      <w:numFmt w:val="decimal"/>
      <w:pStyle w:val="11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18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6DF35F19"/>
    <w:multiLevelType w:val="multilevel"/>
    <w:tmpl w:val="6DF35F19"/>
    <w:lvl w:ilvl="0" w:tentative="0">
      <w:start w:val="1"/>
      <w:numFmt w:val="decimal"/>
      <w:pStyle w:val="12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76933334"/>
    <w:multiLevelType w:val="multilevel"/>
    <w:tmpl w:val="76933334"/>
    <w:lvl w:ilvl="0" w:tentative="0">
      <w:start w:val="1"/>
      <w:numFmt w:val="none"/>
      <w:pStyle w:val="14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6"/>
  </w:num>
  <w:num w:numId="3">
    <w:abstractNumId w:val="5"/>
  </w:num>
  <w:num w:numId="4">
    <w:abstractNumId w:val="22"/>
  </w:num>
  <w:num w:numId="5">
    <w:abstractNumId w:val="17"/>
  </w:num>
  <w:num w:numId="6">
    <w:abstractNumId w:val="12"/>
  </w:num>
  <w:num w:numId="7">
    <w:abstractNumId w:val="8"/>
  </w:num>
  <w:num w:numId="8">
    <w:abstractNumId w:val="3"/>
  </w:num>
  <w:num w:numId="9">
    <w:abstractNumId w:val="9"/>
  </w:num>
  <w:num w:numId="10">
    <w:abstractNumId w:val="15"/>
  </w:num>
  <w:num w:numId="11">
    <w:abstractNumId w:val="24"/>
  </w:num>
  <w:num w:numId="12">
    <w:abstractNumId w:val="11"/>
  </w:num>
  <w:num w:numId="13">
    <w:abstractNumId w:val="7"/>
  </w:num>
  <w:num w:numId="14">
    <w:abstractNumId w:val="18"/>
  </w:num>
  <w:num w:numId="15">
    <w:abstractNumId w:val="20"/>
  </w:num>
  <w:num w:numId="16">
    <w:abstractNumId w:val="16"/>
  </w:num>
  <w:num w:numId="17">
    <w:abstractNumId w:val="28"/>
  </w:num>
  <w:num w:numId="18">
    <w:abstractNumId w:val="14"/>
  </w:num>
  <w:num w:numId="19">
    <w:abstractNumId w:val="1"/>
  </w:num>
  <w:num w:numId="20">
    <w:abstractNumId w:val="10"/>
  </w:num>
  <w:num w:numId="21">
    <w:abstractNumId w:val="29"/>
  </w:num>
  <w:num w:numId="22">
    <w:abstractNumId w:val="19"/>
  </w:num>
  <w:num w:numId="23">
    <w:abstractNumId w:val="6"/>
  </w:num>
  <w:num w:numId="24">
    <w:abstractNumId w:val="25"/>
  </w:num>
  <w:num w:numId="25">
    <w:abstractNumId w:val="27"/>
  </w:num>
  <w:num w:numId="26">
    <w:abstractNumId w:val="2"/>
  </w:num>
  <w:num w:numId="27">
    <w:abstractNumId w:val="4"/>
  </w:num>
  <w:num w:numId="28">
    <w:abstractNumId w:val="13"/>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CE"/>
    <w:rsid w:val="0000040A"/>
    <w:rsid w:val="00000A94"/>
    <w:rsid w:val="00000DA8"/>
    <w:rsid w:val="00001819"/>
    <w:rsid w:val="00001972"/>
    <w:rsid w:val="00001D9A"/>
    <w:rsid w:val="000027B1"/>
    <w:rsid w:val="00002A96"/>
    <w:rsid w:val="00002AAC"/>
    <w:rsid w:val="000047AE"/>
    <w:rsid w:val="000059CA"/>
    <w:rsid w:val="00005F01"/>
    <w:rsid w:val="000065D5"/>
    <w:rsid w:val="00006ABF"/>
    <w:rsid w:val="00007B3A"/>
    <w:rsid w:val="000107E0"/>
    <w:rsid w:val="00011516"/>
    <w:rsid w:val="000119C2"/>
    <w:rsid w:val="00011FDE"/>
    <w:rsid w:val="00012FFD"/>
    <w:rsid w:val="00014162"/>
    <w:rsid w:val="00014340"/>
    <w:rsid w:val="00014F9A"/>
    <w:rsid w:val="00016A9C"/>
    <w:rsid w:val="0001706C"/>
    <w:rsid w:val="000171CE"/>
    <w:rsid w:val="00022184"/>
    <w:rsid w:val="00022762"/>
    <w:rsid w:val="000234A6"/>
    <w:rsid w:val="000235F9"/>
    <w:rsid w:val="000238E0"/>
    <w:rsid w:val="000243B5"/>
    <w:rsid w:val="000248F5"/>
    <w:rsid w:val="000249DB"/>
    <w:rsid w:val="00024E1B"/>
    <w:rsid w:val="00024F8E"/>
    <w:rsid w:val="00025195"/>
    <w:rsid w:val="0002595E"/>
    <w:rsid w:val="000303C3"/>
    <w:rsid w:val="00030B5D"/>
    <w:rsid w:val="00032BB3"/>
    <w:rsid w:val="000331D3"/>
    <w:rsid w:val="00033415"/>
    <w:rsid w:val="00033C17"/>
    <w:rsid w:val="000346A5"/>
    <w:rsid w:val="000359C3"/>
    <w:rsid w:val="00035A7D"/>
    <w:rsid w:val="00035BA7"/>
    <w:rsid w:val="000360E8"/>
    <w:rsid w:val="000365ED"/>
    <w:rsid w:val="00036CB5"/>
    <w:rsid w:val="00037B22"/>
    <w:rsid w:val="00040321"/>
    <w:rsid w:val="00040701"/>
    <w:rsid w:val="0004249A"/>
    <w:rsid w:val="00043282"/>
    <w:rsid w:val="000433AC"/>
    <w:rsid w:val="0004379B"/>
    <w:rsid w:val="00044286"/>
    <w:rsid w:val="0004581B"/>
    <w:rsid w:val="00047622"/>
    <w:rsid w:val="00047F28"/>
    <w:rsid w:val="000503AA"/>
    <w:rsid w:val="000506A1"/>
    <w:rsid w:val="000509D0"/>
    <w:rsid w:val="000515DD"/>
    <w:rsid w:val="0005265A"/>
    <w:rsid w:val="00052979"/>
    <w:rsid w:val="00052E04"/>
    <w:rsid w:val="000539DD"/>
    <w:rsid w:val="00053BD3"/>
    <w:rsid w:val="000556ED"/>
    <w:rsid w:val="00055A8C"/>
    <w:rsid w:val="00055FE2"/>
    <w:rsid w:val="0005616F"/>
    <w:rsid w:val="00056BDB"/>
    <w:rsid w:val="00060642"/>
    <w:rsid w:val="00060C2E"/>
    <w:rsid w:val="00061033"/>
    <w:rsid w:val="000619E9"/>
    <w:rsid w:val="000622D4"/>
    <w:rsid w:val="00062836"/>
    <w:rsid w:val="00063027"/>
    <w:rsid w:val="0006357D"/>
    <w:rsid w:val="000641B3"/>
    <w:rsid w:val="000646E3"/>
    <w:rsid w:val="0006483A"/>
    <w:rsid w:val="000653EE"/>
    <w:rsid w:val="00066049"/>
    <w:rsid w:val="00066DB3"/>
    <w:rsid w:val="00067F1E"/>
    <w:rsid w:val="00070A42"/>
    <w:rsid w:val="00071CC0"/>
    <w:rsid w:val="00071CFC"/>
    <w:rsid w:val="00072C9E"/>
    <w:rsid w:val="00073C8C"/>
    <w:rsid w:val="00074610"/>
    <w:rsid w:val="00074785"/>
    <w:rsid w:val="00074D66"/>
    <w:rsid w:val="00074FBF"/>
    <w:rsid w:val="00076936"/>
    <w:rsid w:val="00077B64"/>
    <w:rsid w:val="00080407"/>
    <w:rsid w:val="00080A1C"/>
    <w:rsid w:val="00082317"/>
    <w:rsid w:val="00083269"/>
    <w:rsid w:val="000834B9"/>
    <w:rsid w:val="00083D2C"/>
    <w:rsid w:val="00084452"/>
    <w:rsid w:val="00084F76"/>
    <w:rsid w:val="00086AA1"/>
    <w:rsid w:val="00087A77"/>
    <w:rsid w:val="00090CA6"/>
    <w:rsid w:val="000917DB"/>
    <w:rsid w:val="00091FFB"/>
    <w:rsid w:val="00092B8A"/>
    <w:rsid w:val="00092FB0"/>
    <w:rsid w:val="000934C5"/>
    <w:rsid w:val="00093D25"/>
    <w:rsid w:val="00093DAB"/>
    <w:rsid w:val="00094D73"/>
    <w:rsid w:val="000956E5"/>
    <w:rsid w:val="00095730"/>
    <w:rsid w:val="000957B9"/>
    <w:rsid w:val="000957E5"/>
    <w:rsid w:val="00096D63"/>
    <w:rsid w:val="00096D69"/>
    <w:rsid w:val="00096ED6"/>
    <w:rsid w:val="000A08A2"/>
    <w:rsid w:val="000A0B60"/>
    <w:rsid w:val="000A0EB8"/>
    <w:rsid w:val="000A19FC"/>
    <w:rsid w:val="000A296B"/>
    <w:rsid w:val="000A2ABC"/>
    <w:rsid w:val="000A2ECC"/>
    <w:rsid w:val="000A40F2"/>
    <w:rsid w:val="000A42C8"/>
    <w:rsid w:val="000A4613"/>
    <w:rsid w:val="000A4888"/>
    <w:rsid w:val="000A4D68"/>
    <w:rsid w:val="000A61AB"/>
    <w:rsid w:val="000A7311"/>
    <w:rsid w:val="000B060F"/>
    <w:rsid w:val="000B0807"/>
    <w:rsid w:val="000B1238"/>
    <w:rsid w:val="000B1592"/>
    <w:rsid w:val="000B1FF2"/>
    <w:rsid w:val="000B2987"/>
    <w:rsid w:val="000B3CDA"/>
    <w:rsid w:val="000B637A"/>
    <w:rsid w:val="000B6A0B"/>
    <w:rsid w:val="000B6CF9"/>
    <w:rsid w:val="000C0392"/>
    <w:rsid w:val="000C0F6C"/>
    <w:rsid w:val="000C11DB"/>
    <w:rsid w:val="000C1492"/>
    <w:rsid w:val="000C1C78"/>
    <w:rsid w:val="000C2FBD"/>
    <w:rsid w:val="000C37C3"/>
    <w:rsid w:val="000C4B41"/>
    <w:rsid w:val="000C4C9C"/>
    <w:rsid w:val="000C4CF6"/>
    <w:rsid w:val="000C4F57"/>
    <w:rsid w:val="000C57D6"/>
    <w:rsid w:val="000C5D45"/>
    <w:rsid w:val="000C6362"/>
    <w:rsid w:val="000C7666"/>
    <w:rsid w:val="000D00D8"/>
    <w:rsid w:val="000D0194"/>
    <w:rsid w:val="000D0301"/>
    <w:rsid w:val="000D0A9C"/>
    <w:rsid w:val="000D1795"/>
    <w:rsid w:val="000D24A2"/>
    <w:rsid w:val="000D2E4E"/>
    <w:rsid w:val="000D329A"/>
    <w:rsid w:val="000D48B5"/>
    <w:rsid w:val="000D4B9C"/>
    <w:rsid w:val="000D4EB6"/>
    <w:rsid w:val="000D562B"/>
    <w:rsid w:val="000D753B"/>
    <w:rsid w:val="000D7881"/>
    <w:rsid w:val="000D7D43"/>
    <w:rsid w:val="000E1E0D"/>
    <w:rsid w:val="000E24B3"/>
    <w:rsid w:val="000E40A9"/>
    <w:rsid w:val="000E41ED"/>
    <w:rsid w:val="000E4C9E"/>
    <w:rsid w:val="000E57C6"/>
    <w:rsid w:val="000E6FD7"/>
    <w:rsid w:val="000E70B7"/>
    <w:rsid w:val="000E7144"/>
    <w:rsid w:val="000E787C"/>
    <w:rsid w:val="000E794A"/>
    <w:rsid w:val="000F0210"/>
    <w:rsid w:val="000F06E1"/>
    <w:rsid w:val="000F0E3C"/>
    <w:rsid w:val="000F19D5"/>
    <w:rsid w:val="000F255D"/>
    <w:rsid w:val="000F2DB9"/>
    <w:rsid w:val="000F3147"/>
    <w:rsid w:val="000F4050"/>
    <w:rsid w:val="000F4AEA"/>
    <w:rsid w:val="000F629B"/>
    <w:rsid w:val="000F67E9"/>
    <w:rsid w:val="000F6B35"/>
    <w:rsid w:val="0010050E"/>
    <w:rsid w:val="00100826"/>
    <w:rsid w:val="00101250"/>
    <w:rsid w:val="00101F95"/>
    <w:rsid w:val="001025F0"/>
    <w:rsid w:val="001036D4"/>
    <w:rsid w:val="00104926"/>
    <w:rsid w:val="00105A04"/>
    <w:rsid w:val="001069EB"/>
    <w:rsid w:val="00106DB0"/>
    <w:rsid w:val="00107D33"/>
    <w:rsid w:val="00107EFB"/>
    <w:rsid w:val="00111FA0"/>
    <w:rsid w:val="00112457"/>
    <w:rsid w:val="00113B1E"/>
    <w:rsid w:val="00113C19"/>
    <w:rsid w:val="00114D3D"/>
    <w:rsid w:val="0011711C"/>
    <w:rsid w:val="0011791F"/>
    <w:rsid w:val="00120384"/>
    <w:rsid w:val="00122D5C"/>
    <w:rsid w:val="00122F71"/>
    <w:rsid w:val="0012361E"/>
    <w:rsid w:val="00124E4F"/>
    <w:rsid w:val="00125583"/>
    <w:rsid w:val="001260B7"/>
    <w:rsid w:val="001265CB"/>
    <w:rsid w:val="00130539"/>
    <w:rsid w:val="00130C87"/>
    <w:rsid w:val="0013203B"/>
    <w:rsid w:val="001321C6"/>
    <w:rsid w:val="001325C4"/>
    <w:rsid w:val="00133010"/>
    <w:rsid w:val="001338EE"/>
    <w:rsid w:val="001339B4"/>
    <w:rsid w:val="00133AAE"/>
    <w:rsid w:val="00134028"/>
    <w:rsid w:val="00135323"/>
    <w:rsid w:val="001356C4"/>
    <w:rsid w:val="00136A66"/>
    <w:rsid w:val="00137565"/>
    <w:rsid w:val="00141114"/>
    <w:rsid w:val="0014172E"/>
    <w:rsid w:val="001428EB"/>
    <w:rsid w:val="00142969"/>
    <w:rsid w:val="00142C35"/>
    <w:rsid w:val="00142E82"/>
    <w:rsid w:val="00143BAC"/>
    <w:rsid w:val="001446C2"/>
    <w:rsid w:val="001449C5"/>
    <w:rsid w:val="00144BDA"/>
    <w:rsid w:val="00144D81"/>
    <w:rsid w:val="001457E7"/>
    <w:rsid w:val="00145D9D"/>
    <w:rsid w:val="00146388"/>
    <w:rsid w:val="0014684E"/>
    <w:rsid w:val="0015082A"/>
    <w:rsid w:val="0015134F"/>
    <w:rsid w:val="001529E5"/>
    <w:rsid w:val="00152FB3"/>
    <w:rsid w:val="001538D9"/>
    <w:rsid w:val="00153C7E"/>
    <w:rsid w:val="00154454"/>
    <w:rsid w:val="001551AB"/>
    <w:rsid w:val="00156B25"/>
    <w:rsid w:val="00156E06"/>
    <w:rsid w:val="00156E1A"/>
    <w:rsid w:val="00157341"/>
    <w:rsid w:val="00157894"/>
    <w:rsid w:val="00157B55"/>
    <w:rsid w:val="001602A5"/>
    <w:rsid w:val="0016044D"/>
    <w:rsid w:val="0016274E"/>
    <w:rsid w:val="00162EA2"/>
    <w:rsid w:val="00163407"/>
    <w:rsid w:val="00163E55"/>
    <w:rsid w:val="001642FA"/>
    <w:rsid w:val="001649EB"/>
    <w:rsid w:val="00164BAF"/>
    <w:rsid w:val="00164FA8"/>
    <w:rsid w:val="00165065"/>
    <w:rsid w:val="00165434"/>
    <w:rsid w:val="0016580B"/>
    <w:rsid w:val="00165F49"/>
    <w:rsid w:val="00166B88"/>
    <w:rsid w:val="0016770A"/>
    <w:rsid w:val="00170804"/>
    <w:rsid w:val="001708E9"/>
    <w:rsid w:val="001722EF"/>
    <w:rsid w:val="001725EA"/>
    <w:rsid w:val="00172E39"/>
    <w:rsid w:val="0017314D"/>
    <w:rsid w:val="00173261"/>
    <w:rsid w:val="0017340B"/>
    <w:rsid w:val="001737E1"/>
    <w:rsid w:val="00173FB1"/>
    <w:rsid w:val="00174C07"/>
    <w:rsid w:val="00175763"/>
    <w:rsid w:val="00175C71"/>
    <w:rsid w:val="00176CFB"/>
    <w:rsid w:val="00176DFD"/>
    <w:rsid w:val="00177203"/>
    <w:rsid w:val="001772E8"/>
    <w:rsid w:val="00177A4E"/>
    <w:rsid w:val="00177BF5"/>
    <w:rsid w:val="001845C6"/>
    <w:rsid w:val="00184B8A"/>
    <w:rsid w:val="00184E62"/>
    <w:rsid w:val="0018511A"/>
    <w:rsid w:val="001852C9"/>
    <w:rsid w:val="00186171"/>
    <w:rsid w:val="00187A0B"/>
    <w:rsid w:val="00187A58"/>
    <w:rsid w:val="00187D07"/>
    <w:rsid w:val="00190087"/>
    <w:rsid w:val="001906B3"/>
    <w:rsid w:val="001913C4"/>
    <w:rsid w:val="001915AC"/>
    <w:rsid w:val="00191E61"/>
    <w:rsid w:val="0019240B"/>
    <w:rsid w:val="0019348F"/>
    <w:rsid w:val="00193A07"/>
    <w:rsid w:val="00194098"/>
    <w:rsid w:val="00194C95"/>
    <w:rsid w:val="00195C34"/>
    <w:rsid w:val="00196B07"/>
    <w:rsid w:val="00196EF5"/>
    <w:rsid w:val="001A0321"/>
    <w:rsid w:val="001A060F"/>
    <w:rsid w:val="001A0F64"/>
    <w:rsid w:val="001A1A53"/>
    <w:rsid w:val="001A1ED4"/>
    <w:rsid w:val="001A234A"/>
    <w:rsid w:val="001A3127"/>
    <w:rsid w:val="001A4181"/>
    <w:rsid w:val="001A4CF3"/>
    <w:rsid w:val="001A4EA7"/>
    <w:rsid w:val="001A56FB"/>
    <w:rsid w:val="001A65F8"/>
    <w:rsid w:val="001A6696"/>
    <w:rsid w:val="001A6A8C"/>
    <w:rsid w:val="001B005F"/>
    <w:rsid w:val="001B06E8"/>
    <w:rsid w:val="001B1A1C"/>
    <w:rsid w:val="001B1CF6"/>
    <w:rsid w:val="001B2468"/>
    <w:rsid w:val="001B2B9F"/>
    <w:rsid w:val="001B339A"/>
    <w:rsid w:val="001B33C5"/>
    <w:rsid w:val="001B4F24"/>
    <w:rsid w:val="001B5717"/>
    <w:rsid w:val="001B5C32"/>
    <w:rsid w:val="001B5F52"/>
    <w:rsid w:val="001B6C08"/>
    <w:rsid w:val="001B71D0"/>
    <w:rsid w:val="001B71EE"/>
    <w:rsid w:val="001C04A8"/>
    <w:rsid w:val="001C22B1"/>
    <w:rsid w:val="001C27CE"/>
    <w:rsid w:val="001C27FA"/>
    <w:rsid w:val="001C2C03"/>
    <w:rsid w:val="001C3411"/>
    <w:rsid w:val="001C42F7"/>
    <w:rsid w:val="001C49E5"/>
    <w:rsid w:val="001C6259"/>
    <w:rsid w:val="001C680C"/>
    <w:rsid w:val="001C6B41"/>
    <w:rsid w:val="001C6B7E"/>
    <w:rsid w:val="001C6D58"/>
    <w:rsid w:val="001C7831"/>
    <w:rsid w:val="001C7977"/>
    <w:rsid w:val="001C7FEA"/>
    <w:rsid w:val="001D0499"/>
    <w:rsid w:val="001D0BBE"/>
    <w:rsid w:val="001D0ED4"/>
    <w:rsid w:val="001D1C77"/>
    <w:rsid w:val="001D212F"/>
    <w:rsid w:val="001D29D7"/>
    <w:rsid w:val="001D2DE7"/>
    <w:rsid w:val="001D3A8C"/>
    <w:rsid w:val="001D3B87"/>
    <w:rsid w:val="001D411C"/>
    <w:rsid w:val="001E1803"/>
    <w:rsid w:val="001E1B6A"/>
    <w:rsid w:val="001E1D0E"/>
    <w:rsid w:val="001E1E8E"/>
    <w:rsid w:val="001E2348"/>
    <w:rsid w:val="001E2484"/>
    <w:rsid w:val="001E3373"/>
    <w:rsid w:val="001E3898"/>
    <w:rsid w:val="001E3CC4"/>
    <w:rsid w:val="001E4882"/>
    <w:rsid w:val="001E5868"/>
    <w:rsid w:val="001E6471"/>
    <w:rsid w:val="001E6B1B"/>
    <w:rsid w:val="001E73AB"/>
    <w:rsid w:val="001E7E37"/>
    <w:rsid w:val="001F027F"/>
    <w:rsid w:val="001F092D"/>
    <w:rsid w:val="001F143A"/>
    <w:rsid w:val="001F1605"/>
    <w:rsid w:val="001F1F6F"/>
    <w:rsid w:val="001F2508"/>
    <w:rsid w:val="001F4816"/>
    <w:rsid w:val="001F4A41"/>
    <w:rsid w:val="001F6496"/>
    <w:rsid w:val="001F69B4"/>
    <w:rsid w:val="001F77C7"/>
    <w:rsid w:val="001F7E88"/>
    <w:rsid w:val="00200183"/>
    <w:rsid w:val="00200333"/>
    <w:rsid w:val="002007A9"/>
    <w:rsid w:val="002008CD"/>
    <w:rsid w:val="00200EC6"/>
    <w:rsid w:val="0020107D"/>
    <w:rsid w:val="00201B1F"/>
    <w:rsid w:val="00201D1B"/>
    <w:rsid w:val="002021DB"/>
    <w:rsid w:val="00202654"/>
    <w:rsid w:val="00202AA4"/>
    <w:rsid w:val="002031F7"/>
    <w:rsid w:val="002040E6"/>
    <w:rsid w:val="00204EDC"/>
    <w:rsid w:val="0020527B"/>
    <w:rsid w:val="00205F2C"/>
    <w:rsid w:val="00206215"/>
    <w:rsid w:val="00207183"/>
    <w:rsid w:val="00210B15"/>
    <w:rsid w:val="00210B56"/>
    <w:rsid w:val="002135F6"/>
    <w:rsid w:val="002142EA"/>
    <w:rsid w:val="00214796"/>
    <w:rsid w:val="00215ADD"/>
    <w:rsid w:val="002204BB"/>
    <w:rsid w:val="0022065A"/>
    <w:rsid w:val="00220DF9"/>
    <w:rsid w:val="00221B79"/>
    <w:rsid w:val="00221C6B"/>
    <w:rsid w:val="00221D0A"/>
    <w:rsid w:val="00222168"/>
    <w:rsid w:val="002227F1"/>
    <w:rsid w:val="002232B5"/>
    <w:rsid w:val="002240D0"/>
    <w:rsid w:val="002253A1"/>
    <w:rsid w:val="00225CF8"/>
    <w:rsid w:val="002261DA"/>
    <w:rsid w:val="0022638D"/>
    <w:rsid w:val="0022794E"/>
    <w:rsid w:val="0023295A"/>
    <w:rsid w:val="00233D64"/>
    <w:rsid w:val="0023482A"/>
    <w:rsid w:val="002359CB"/>
    <w:rsid w:val="00235D30"/>
    <w:rsid w:val="00236B88"/>
    <w:rsid w:val="00237A33"/>
    <w:rsid w:val="00242681"/>
    <w:rsid w:val="00243540"/>
    <w:rsid w:val="00243B8E"/>
    <w:rsid w:val="00244300"/>
    <w:rsid w:val="00244623"/>
    <w:rsid w:val="0024497B"/>
    <w:rsid w:val="0024515B"/>
    <w:rsid w:val="0024552E"/>
    <w:rsid w:val="00245617"/>
    <w:rsid w:val="0024566A"/>
    <w:rsid w:val="00245A0E"/>
    <w:rsid w:val="00245A61"/>
    <w:rsid w:val="00246021"/>
    <w:rsid w:val="0024666E"/>
    <w:rsid w:val="00246C4C"/>
    <w:rsid w:val="0024782F"/>
    <w:rsid w:val="00247C8E"/>
    <w:rsid w:val="00247F52"/>
    <w:rsid w:val="00250B25"/>
    <w:rsid w:val="00250BA1"/>
    <w:rsid w:val="00250BBE"/>
    <w:rsid w:val="00250DE8"/>
    <w:rsid w:val="002515C2"/>
    <w:rsid w:val="0025194F"/>
    <w:rsid w:val="00251A70"/>
    <w:rsid w:val="00252D11"/>
    <w:rsid w:val="002547A9"/>
    <w:rsid w:val="00254A8F"/>
    <w:rsid w:val="00254D75"/>
    <w:rsid w:val="00257D1F"/>
    <w:rsid w:val="002610F1"/>
    <w:rsid w:val="00261375"/>
    <w:rsid w:val="0026148A"/>
    <w:rsid w:val="00261E85"/>
    <w:rsid w:val="00262681"/>
    <w:rsid w:val="00262696"/>
    <w:rsid w:val="00263D25"/>
    <w:rsid w:val="002643C3"/>
    <w:rsid w:val="00264A0C"/>
    <w:rsid w:val="00264ACD"/>
    <w:rsid w:val="00265263"/>
    <w:rsid w:val="002665AD"/>
    <w:rsid w:val="00266931"/>
    <w:rsid w:val="00266EA7"/>
    <w:rsid w:val="00266EEB"/>
    <w:rsid w:val="0026709F"/>
    <w:rsid w:val="00267EF4"/>
    <w:rsid w:val="00270B49"/>
    <w:rsid w:val="00270CB8"/>
    <w:rsid w:val="00270E30"/>
    <w:rsid w:val="00271F46"/>
    <w:rsid w:val="00272B08"/>
    <w:rsid w:val="002736D9"/>
    <w:rsid w:val="00273AD8"/>
    <w:rsid w:val="002742E8"/>
    <w:rsid w:val="00275090"/>
    <w:rsid w:val="0027525C"/>
    <w:rsid w:val="00275C1B"/>
    <w:rsid w:val="00275F33"/>
    <w:rsid w:val="00277365"/>
    <w:rsid w:val="0028119C"/>
    <w:rsid w:val="00281BB8"/>
    <w:rsid w:val="00281E9E"/>
    <w:rsid w:val="00281F02"/>
    <w:rsid w:val="00282405"/>
    <w:rsid w:val="0028318B"/>
    <w:rsid w:val="00283B9E"/>
    <w:rsid w:val="00285170"/>
    <w:rsid w:val="00285361"/>
    <w:rsid w:val="00291455"/>
    <w:rsid w:val="00291619"/>
    <w:rsid w:val="00291C03"/>
    <w:rsid w:val="00292D60"/>
    <w:rsid w:val="00293377"/>
    <w:rsid w:val="00293B30"/>
    <w:rsid w:val="00294825"/>
    <w:rsid w:val="00294B7A"/>
    <w:rsid w:val="00294D34"/>
    <w:rsid w:val="00294E3B"/>
    <w:rsid w:val="00296193"/>
    <w:rsid w:val="00296C66"/>
    <w:rsid w:val="00296EBE"/>
    <w:rsid w:val="00297017"/>
    <w:rsid w:val="002974E3"/>
    <w:rsid w:val="002A084B"/>
    <w:rsid w:val="002A1102"/>
    <w:rsid w:val="002A1260"/>
    <w:rsid w:val="002A13D3"/>
    <w:rsid w:val="002A1589"/>
    <w:rsid w:val="002A1608"/>
    <w:rsid w:val="002A1D13"/>
    <w:rsid w:val="002A25DC"/>
    <w:rsid w:val="002A3AAB"/>
    <w:rsid w:val="002A41CE"/>
    <w:rsid w:val="002A4619"/>
    <w:rsid w:val="002A4CEA"/>
    <w:rsid w:val="002A5410"/>
    <w:rsid w:val="002A5977"/>
    <w:rsid w:val="002A5A13"/>
    <w:rsid w:val="002A68C2"/>
    <w:rsid w:val="002A727A"/>
    <w:rsid w:val="002A739B"/>
    <w:rsid w:val="002A757F"/>
    <w:rsid w:val="002A7F44"/>
    <w:rsid w:val="002B098E"/>
    <w:rsid w:val="002B0C40"/>
    <w:rsid w:val="002B1966"/>
    <w:rsid w:val="002B3DEB"/>
    <w:rsid w:val="002B4508"/>
    <w:rsid w:val="002B5779"/>
    <w:rsid w:val="002B64B0"/>
    <w:rsid w:val="002B7332"/>
    <w:rsid w:val="002B78DD"/>
    <w:rsid w:val="002B7EF3"/>
    <w:rsid w:val="002B7F51"/>
    <w:rsid w:val="002C09E7"/>
    <w:rsid w:val="002C1E06"/>
    <w:rsid w:val="002C2C1E"/>
    <w:rsid w:val="002C37EA"/>
    <w:rsid w:val="002C3CB6"/>
    <w:rsid w:val="002C3F07"/>
    <w:rsid w:val="002C43A1"/>
    <w:rsid w:val="002C5278"/>
    <w:rsid w:val="002C5767"/>
    <w:rsid w:val="002C626C"/>
    <w:rsid w:val="002C67E4"/>
    <w:rsid w:val="002C7EBB"/>
    <w:rsid w:val="002D06C1"/>
    <w:rsid w:val="002D3EF6"/>
    <w:rsid w:val="002D3F19"/>
    <w:rsid w:val="002D42B5"/>
    <w:rsid w:val="002D4F1A"/>
    <w:rsid w:val="002D6EC6"/>
    <w:rsid w:val="002D7128"/>
    <w:rsid w:val="002D79AC"/>
    <w:rsid w:val="002E039D"/>
    <w:rsid w:val="002E07BE"/>
    <w:rsid w:val="002E09BE"/>
    <w:rsid w:val="002E1161"/>
    <w:rsid w:val="002E126E"/>
    <w:rsid w:val="002E1CDE"/>
    <w:rsid w:val="002E3D50"/>
    <w:rsid w:val="002E3E4A"/>
    <w:rsid w:val="002E4D5A"/>
    <w:rsid w:val="002E6326"/>
    <w:rsid w:val="002E6E71"/>
    <w:rsid w:val="002F0170"/>
    <w:rsid w:val="002F0A7A"/>
    <w:rsid w:val="002F0B3E"/>
    <w:rsid w:val="002F155A"/>
    <w:rsid w:val="002F30E0"/>
    <w:rsid w:val="002F3292"/>
    <w:rsid w:val="002F35E4"/>
    <w:rsid w:val="002F3664"/>
    <w:rsid w:val="002F3730"/>
    <w:rsid w:val="002F38E1"/>
    <w:rsid w:val="002F3AD8"/>
    <w:rsid w:val="002F3B5D"/>
    <w:rsid w:val="002F3DA4"/>
    <w:rsid w:val="002F6008"/>
    <w:rsid w:val="002F6069"/>
    <w:rsid w:val="002F63D6"/>
    <w:rsid w:val="002F79C2"/>
    <w:rsid w:val="002F7A56"/>
    <w:rsid w:val="002F7AF6"/>
    <w:rsid w:val="002F7D8B"/>
    <w:rsid w:val="002F7E82"/>
    <w:rsid w:val="00300E63"/>
    <w:rsid w:val="00301672"/>
    <w:rsid w:val="00302F5F"/>
    <w:rsid w:val="00303924"/>
    <w:rsid w:val="00303A93"/>
    <w:rsid w:val="0030441D"/>
    <w:rsid w:val="00304C4C"/>
    <w:rsid w:val="00304C82"/>
    <w:rsid w:val="00304D9D"/>
    <w:rsid w:val="0030569A"/>
    <w:rsid w:val="00306063"/>
    <w:rsid w:val="0030669A"/>
    <w:rsid w:val="003068E1"/>
    <w:rsid w:val="00307D51"/>
    <w:rsid w:val="00311DC7"/>
    <w:rsid w:val="00311F28"/>
    <w:rsid w:val="0031295D"/>
    <w:rsid w:val="003136DB"/>
    <w:rsid w:val="00313B85"/>
    <w:rsid w:val="003162C3"/>
    <w:rsid w:val="0031640A"/>
    <w:rsid w:val="00317988"/>
    <w:rsid w:val="00320A01"/>
    <w:rsid w:val="00321714"/>
    <w:rsid w:val="00321B71"/>
    <w:rsid w:val="003221B4"/>
    <w:rsid w:val="0032258D"/>
    <w:rsid w:val="00322E62"/>
    <w:rsid w:val="003235F7"/>
    <w:rsid w:val="003237DD"/>
    <w:rsid w:val="00324D13"/>
    <w:rsid w:val="00324EDD"/>
    <w:rsid w:val="0032533C"/>
    <w:rsid w:val="00325E68"/>
    <w:rsid w:val="00327BF7"/>
    <w:rsid w:val="00330AF3"/>
    <w:rsid w:val="00330D2C"/>
    <w:rsid w:val="00331DA1"/>
    <w:rsid w:val="00331F4F"/>
    <w:rsid w:val="00332BC2"/>
    <w:rsid w:val="003331E4"/>
    <w:rsid w:val="003356FB"/>
    <w:rsid w:val="00336C64"/>
    <w:rsid w:val="00337162"/>
    <w:rsid w:val="0034194F"/>
    <w:rsid w:val="00341AF9"/>
    <w:rsid w:val="00341E35"/>
    <w:rsid w:val="00342A63"/>
    <w:rsid w:val="00344230"/>
    <w:rsid w:val="00344605"/>
    <w:rsid w:val="003452A5"/>
    <w:rsid w:val="0034669D"/>
    <w:rsid w:val="00346BEA"/>
    <w:rsid w:val="003474AA"/>
    <w:rsid w:val="00347DA7"/>
    <w:rsid w:val="003506B2"/>
    <w:rsid w:val="00350D1D"/>
    <w:rsid w:val="00351261"/>
    <w:rsid w:val="003514B2"/>
    <w:rsid w:val="00351765"/>
    <w:rsid w:val="00351858"/>
    <w:rsid w:val="00352C83"/>
    <w:rsid w:val="00352F1A"/>
    <w:rsid w:val="0035594A"/>
    <w:rsid w:val="00356E68"/>
    <w:rsid w:val="0036107C"/>
    <w:rsid w:val="003615D2"/>
    <w:rsid w:val="003619EB"/>
    <w:rsid w:val="00361D29"/>
    <w:rsid w:val="00362BBB"/>
    <w:rsid w:val="00362CBB"/>
    <w:rsid w:val="00362E32"/>
    <w:rsid w:val="003641AF"/>
    <w:rsid w:val="0036429C"/>
    <w:rsid w:val="00364A53"/>
    <w:rsid w:val="003654CB"/>
    <w:rsid w:val="0036560D"/>
    <w:rsid w:val="00365AA9"/>
    <w:rsid w:val="00365F86"/>
    <w:rsid w:val="00365F87"/>
    <w:rsid w:val="00366E89"/>
    <w:rsid w:val="003673FE"/>
    <w:rsid w:val="003677E1"/>
    <w:rsid w:val="003705F4"/>
    <w:rsid w:val="00370D58"/>
    <w:rsid w:val="00370FD9"/>
    <w:rsid w:val="00371316"/>
    <w:rsid w:val="00375614"/>
    <w:rsid w:val="003760E2"/>
    <w:rsid w:val="003766C9"/>
    <w:rsid w:val="00376713"/>
    <w:rsid w:val="0037684E"/>
    <w:rsid w:val="0037706D"/>
    <w:rsid w:val="003774BF"/>
    <w:rsid w:val="00381815"/>
    <w:rsid w:val="00381860"/>
    <w:rsid w:val="003819AF"/>
    <w:rsid w:val="00381BDC"/>
    <w:rsid w:val="003820E9"/>
    <w:rsid w:val="00382DE7"/>
    <w:rsid w:val="00383096"/>
    <w:rsid w:val="00383188"/>
    <w:rsid w:val="003837BA"/>
    <w:rsid w:val="00383F52"/>
    <w:rsid w:val="003841CE"/>
    <w:rsid w:val="00384FFC"/>
    <w:rsid w:val="00385199"/>
    <w:rsid w:val="00386296"/>
    <w:rsid w:val="00386614"/>
    <w:rsid w:val="00386FD9"/>
    <w:rsid w:val="003872FC"/>
    <w:rsid w:val="00387ADC"/>
    <w:rsid w:val="00390020"/>
    <w:rsid w:val="003903D6"/>
    <w:rsid w:val="00390EE6"/>
    <w:rsid w:val="0039118F"/>
    <w:rsid w:val="003917F6"/>
    <w:rsid w:val="00391A4E"/>
    <w:rsid w:val="00391D89"/>
    <w:rsid w:val="00392AD7"/>
    <w:rsid w:val="00392B09"/>
    <w:rsid w:val="00393504"/>
    <w:rsid w:val="003938D9"/>
    <w:rsid w:val="00394376"/>
    <w:rsid w:val="003943FF"/>
    <w:rsid w:val="00394F01"/>
    <w:rsid w:val="00395810"/>
    <w:rsid w:val="00395C75"/>
    <w:rsid w:val="00396AE2"/>
    <w:rsid w:val="00396FC5"/>
    <w:rsid w:val="003974EB"/>
    <w:rsid w:val="003976B1"/>
    <w:rsid w:val="00397B54"/>
    <w:rsid w:val="00397CC5"/>
    <w:rsid w:val="003A11D1"/>
    <w:rsid w:val="003A1582"/>
    <w:rsid w:val="003A1906"/>
    <w:rsid w:val="003A2E73"/>
    <w:rsid w:val="003A31D6"/>
    <w:rsid w:val="003A39AB"/>
    <w:rsid w:val="003A3D9C"/>
    <w:rsid w:val="003A401A"/>
    <w:rsid w:val="003A4077"/>
    <w:rsid w:val="003A4473"/>
    <w:rsid w:val="003A4AA7"/>
    <w:rsid w:val="003A618D"/>
    <w:rsid w:val="003A62D2"/>
    <w:rsid w:val="003A673D"/>
    <w:rsid w:val="003B0471"/>
    <w:rsid w:val="003B09AD"/>
    <w:rsid w:val="003B0F7A"/>
    <w:rsid w:val="003B1F18"/>
    <w:rsid w:val="003B2471"/>
    <w:rsid w:val="003B4852"/>
    <w:rsid w:val="003B555D"/>
    <w:rsid w:val="003B5BF0"/>
    <w:rsid w:val="003B60BF"/>
    <w:rsid w:val="003B6BE3"/>
    <w:rsid w:val="003C010C"/>
    <w:rsid w:val="003C0520"/>
    <w:rsid w:val="003C0885"/>
    <w:rsid w:val="003C0A6C"/>
    <w:rsid w:val="003C0BF6"/>
    <w:rsid w:val="003C14F8"/>
    <w:rsid w:val="003C18C3"/>
    <w:rsid w:val="003C2ADB"/>
    <w:rsid w:val="003C5A43"/>
    <w:rsid w:val="003C67AB"/>
    <w:rsid w:val="003C68B9"/>
    <w:rsid w:val="003D0519"/>
    <w:rsid w:val="003D0FEC"/>
    <w:rsid w:val="003D0FF6"/>
    <w:rsid w:val="003D20D6"/>
    <w:rsid w:val="003D24CC"/>
    <w:rsid w:val="003D262C"/>
    <w:rsid w:val="003D3A64"/>
    <w:rsid w:val="003D3EDA"/>
    <w:rsid w:val="003D6D61"/>
    <w:rsid w:val="003E019F"/>
    <w:rsid w:val="003E091D"/>
    <w:rsid w:val="003E19D7"/>
    <w:rsid w:val="003E1C53"/>
    <w:rsid w:val="003E2A69"/>
    <w:rsid w:val="003E2D49"/>
    <w:rsid w:val="003E2FD4"/>
    <w:rsid w:val="003E36D0"/>
    <w:rsid w:val="003E49F6"/>
    <w:rsid w:val="003E4C7C"/>
    <w:rsid w:val="003E4D1D"/>
    <w:rsid w:val="003E5B5E"/>
    <w:rsid w:val="003E660F"/>
    <w:rsid w:val="003E73C6"/>
    <w:rsid w:val="003E7462"/>
    <w:rsid w:val="003F0841"/>
    <w:rsid w:val="003F091F"/>
    <w:rsid w:val="003F0D53"/>
    <w:rsid w:val="003F1278"/>
    <w:rsid w:val="003F158E"/>
    <w:rsid w:val="003F2036"/>
    <w:rsid w:val="003F226C"/>
    <w:rsid w:val="003F23D3"/>
    <w:rsid w:val="003F3F08"/>
    <w:rsid w:val="003F418C"/>
    <w:rsid w:val="003F4634"/>
    <w:rsid w:val="003F49F1"/>
    <w:rsid w:val="003F540D"/>
    <w:rsid w:val="003F57E5"/>
    <w:rsid w:val="003F590B"/>
    <w:rsid w:val="003F5A7D"/>
    <w:rsid w:val="003F6272"/>
    <w:rsid w:val="003F7F7B"/>
    <w:rsid w:val="00400E72"/>
    <w:rsid w:val="00401127"/>
    <w:rsid w:val="00401400"/>
    <w:rsid w:val="00401F17"/>
    <w:rsid w:val="0040246C"/>
    <w:rsid w:val="00402E7F"/>
    <w:rsid w:val="00402FF5"/>
    <w:rsid w:val="00403DF9"/>
    <w:rsid w:val="004047A3"/>
    <w:rsid w:val="00404869"/>
    <w:rsid w:val="00405884"/>
    <w:rsid w:val="004058F4"/>
    <w:rsid w:val="00405916"/>
    <w:rsid w:val="00407717"/>
    <w:rsid w:val="00407950"/>
    <w:rsid w:val="00407D39"/>
    <w:rsid w:val="00410599"/>
    <w:rsid w:val="00410E14"/>
    <w:rsid w:val="00410F53"/>
    <w:rsid w:val="00410F75"/>
    <w:rsid w:val="00412A84"/>
    <w:rsid w:val="004140DE"/>
    <w:rsid w:val="00414706"/>
    <w:rsid w:val="0041477A"/>
    <w:rsid w:val="00415E58"/>
    <w:rsid w:val="00416215"/>
    <w:rsid w:val="00416486"/>
    <w:rsid w:val="004167A3"/>
    <w:rsid w:val="00416E1D"/>
    <w:rsid w:val="00417B36"/>
    <w:rsid w:val="00421268"/>
    <w:rsid w:val="00421373"/>
    <w:rsid w:val="00422134"/>
    <w:rsid w:val="00423788"/>
    <w:rsid w:val="00423D0F"/>
    <w:rsid w:val="00424227"/>
    <w:rsid w:val="004248A0"/>
    <w:rsid w:val="00426B09"/>
    <w:rsid w:val="00427934"/>
    <w:rsid w:val="00432203"/>
    <w:rsid w:val="004324A3"/>
    <w:rsid w:val="00432DAA"/>
    <w:rsid w:val="00432DC7"/>
    <w:rsid w:val="00432F8C"/>
    <w:rsid w:val="00433BB7"/>
    <w:rsid w:val="00434305"/>
    <w:rsid w:val="00435016"/>
    <w:rsid w:val="0043516D"/>
    <w:rsid w:val="00435DF7"/>
    <w:rsid w:val="00436953"/>
    <w:rsid w:val="0043741A"/>
    <w:rsid w:val="00437E9B"/>
    <w:rsid w:val="0044073C"/>
    <w:rsid w:val="0044083F"/>
    <w:rsid w:val="00440FD0"/>
    <w:rsid w:val="00441AE7"/>
    <w:rsid w:val="00442E41"/>
    <w:rsid w:val="004437D6"/>
    <w:rsid w:val="00443D48"/>
    <w:rsid w:val="0044456A"/>
    <w:rsid w:val="00444E9A"/>
    <w:rsid w:val="004451FA"/>
    <w:rsid w:val="00445574"/>
    <w:rsid w:val="00445584"/>
    <w:rsid w:val="004467FB"/>
    <w:rsid w:val="004469D5"/>
    <w:rsid w:val="00447D49"/>
    <w:rsid w:val="00447D83"/>
    <w:rsid w:val="00450887"/>
    <w:rsid w:val="00450D19"/>
    <w:rsid w:val="00451377"/>
    <w:rsid w:val="00452D6B"/>
    <w:rsid w:val="004533DC"/>
    <w:rsid w:val="004538B4"/>
    <w:rsid w:val="00454484"/>
    <w:rsid w:val="004548AF"/>
    <w:rsid w:val="00454A92"/>
    <w:rsid w:val="0045517B"/>
    <w:rsid w:val="00456FDD"/>
    <w:rsid w:val="00457DD3"/>
    <w:rsid w:val="00460174"/>
    <w:rsid w:val="0046050F"/>
    <w:rsid w:val="004612AA"/>
    <w:rsid w:val="00461602"/>
    <w:rsid w:val="00463B77"/>
    <w:rsid w:val="00463C7B"/>
    <w:rsid w:val="00463DC0"/>
    <w:rsid w:val="004644A6"/>
    <w:rsid w:val="00464E63"/>
    <w:rsid w:val="004659BD"/>
    <w:rsid w:val="00466629"/>
    <w:rsid w:val="00466B6D"/>
    <w:rsid w:val="00466E23"/>
    <w:rsid w:val="00467562"/>
    <w:rsid w:val="00470775"/>
    <w:rsid w:val="00470D66"/>
    <w:rsid w:val="00470DF8"/>
    <w:rsid w:val="00471EEA"/>
    <w:rsid w:val="004746B1"/>
    <w:rsid w:val="00474A47"/>
    <w:rsid w:val="00475338"/>
    <w:rsid w:val="0047583F"/>
    <w:rsid w:val="00475DE8"/>
    <w:rsid w:val="00476AC2"/>
    <w:rsid w:val="00476D72"/>
    <w:rsid w:val="004800E3"/>
    <w:rsid w:val="00480824"/>
    <w:rsid w:val="00481BC9"/>
    <w:rsid w:val="00481C44"/>
    <w:rsid w:val="00481FA3"/>
    <w:rsid w:val="00482152"/>
    <w:rsid w:val="00483017"/>
    <w:rsid w:val="00483744"/>
    <w:rsid w:val="00484936"/>
    <w:rsid w:val="00485C89"/>
    <w:rsid w:val="00486BE3"/>
    <w:rsid w:val="00487AA6"/>
    <w:rsid w:val="00487EAC"/>
    <w:rsid w:val="004905E4"/>
    <w:rsid w:val="004907BF"/>
    <w:rsid w:val="00490A89"/>
    <w:rsid w:val="00490AB4"/>
    <w:rsid w:val="00490BAE"/>
    <w:rsid w:val="00492E1B"/>
    <w:rsid w:val="00492F02"/>
    <w:rsid w:val="004939AE"/>
    <w:rsid w:val="00494565"/>
    <w:rsid w:val="004960B5"/>
    <w:rsid w:val="00496349"/>
    <w:rsid w:val="004977F8"/>
    <w:rsid w:val="004A12DF"/>
    <w:rsid w:val="004A17EF"/>
    <w:rsid w:val="004A1A67"/>
    <w:rsid w:val="004A1BA8"/>
    <w:rsid w:val="004A37DD"/>
    <w:rsid w:val="004A3B32"/>
    <w:rsid w:val="004A4B57"/>
    <w:rsid w:val="004A5E43"/>
    <w:rsid w:val="004A6240"/>
    <w:rsid w:val="004A63FA"/>
    <w:rsid w:val="004A67EA"/>
    <w:rsid w:val="004A6A3D"/>
    <w:rsid w:val="004A73F1"/>
    <w:rsid w:val="004B0272"/>
    <w:rsid w:val="004B0418"/>
    <w:rsid w:val="004B07B0"/>
    <w:rsid w:val="004B1A7B"/>
    <w:rsid w:val="004B1AF1"/>
    <w:rsid w:val="004B2701"/>
    <w:rsid w:val="004B281B"/>
    <w:rsid w:val="004B2E1B"/>
    <w:rsid w:val="004B3AA8"/>
    <w:rsid w:val="004B3E93"/>
    <w:rsid w:val="004B3E99"/>
    <w:rsid w:val="004B449D"/>
    <w:rsid w:val="004B4B06"/>
    <w:rsid w:val="004B4C1A"/>
    <w:rsid w:val="004B5F28"/>
    <w:rsid w:val="004C1C5E"/>
    <w:rsid w:val="004C1F10"/>
    <w:rsid w:val="004C1FBC"/>
    <w:rsid w:val="004C25A2"/>
    <w:rsid w:val="004C31AD"/>
    <w:rsid w:val="004C387F"/>
    <w:rsid w:val="004C3A01"/>
    <w:rsid w:val="004C3F1D"/>
    <w:rsid w:val="004C414D"/>
    <w:rsid w:val="004C458D"/>
    <w:rsid w:val="004C69A0"/>
    <w:rsid w:val="004C6F6A"/>
    <w:rsid w:val="004C7556"/>
    <w:rsid w:val="004C7E8B"/>
    <w:rsid w:val="004C7E9D"/>
    <w:rsid w:val="004C7F67"/>
    <w:rsid w:val="004D04EE"/>
    <w:rsid w:val="004D076D"/>
    <w:rsid w:val="004D098E"/>
    <w:rsid w:val="004D0EF1"/>
    <w:rsid w:val="004D2253"/>
    <w:rsid w:val="004D2485"/>
    <w:rsid w:val="004D2748"/>
    <w:rsid w:val="004D2B1D"/>
    <w:rsid w:val="004D3C87"/>
    <w:rsid w:val="004D4406"/>
    <w:rsid w:val="004D59C2"/>
    <w:rsid w:val="004D6479"/>
    <w:rsid w:val="004D7C42"/>
    <w:rsid w:val="004E0091"/>
    <w:rsid w:val="004E0465"/>
    <w:rsid w:val="004E0A6B"/>
    <w:rsid w:val="004E127B"/>
    <w:rsid w:val="004E1C0A"/>
    <w:rsid w:val="004E243E"/>
    <w:rsid w:val="004E28D0"/>
    <w:rsid w:val="004E2BEA"/>
    <w:rsid w:val="004E2F33"/>
    <w:rsid w:val="004E30C5"/>
    <w:rsid w:val="004E40D7"/>
    <w:rsid w:val="004E45CB"/>
    <w:rsid w:val="004E4AA5"/>
    <w:rsid w:val="004E4AEE"/>
    <w:rsid w:val="004E4B5E"/>
    <w:rsid w:val="004E4CC2"/>
    <w:rsid w:val="004E59E3"/>
    <w:rsid w:val="004E63B1"/>
    <w:rsid w:val="004E67C0"/>
    <w:rsid w:val="004F07AC"/>
    <w:rsid w:val="004F125F"/>
    <w:rsid w:val="004F2A37"/>
    <w:rsid w:val="004F391A"/>
    <w:rsid w:val="004F3CFB"/>
    <w:rsid w:val="004F43D6"/>
    <w:rsid w:val="004F49A0"/>
    <w:rsid w:val="004F5589"/>
    <w:rsid w:val="004F5798"/>
    <w:rsid w:val="004F6102"/>
    <w:rsid w:val="004F6456"/>
    <w:rsid w:val="004F696E"/>
    <w:rsid w:val="004F6AA7"/>
    <w:rsid w:val="004F6C71"/>
    <w:rsid w:val="004F7FA2"/>
    <w:rsid w:val="00500A37"/>
    <w:rsid w:val="00500F15"/>
    <w:rsid w:val="00501139"/>
    <w:rsid w:val="005011AF"/>
    <w:rsid w:val="005014E4"/>
    <w:rsid w:val="00501ED1"/>
    <w:rsid w:val="00501F07"/>
    <w:rsid w:val="0050363E"/>
    <w:rsid w:val="005039BC"/>
    <w:rsid w:val="00503F92"/>
    <w:rsid w:val="005043BB"/>
    <w:rsid w:val="00504A3D"/>
    <w:rsid w:val="0050512B"/>
    <w:rsid w:val="00505272"/>
    <w:rsid w:val="00505767"/>
    <w:rsid w:val="00505A51"/>
    <w:rsid w:val="005061CD"/>
    <w:rsid w:val="00507145"/>
    <w:rsid w:val="005073F0"/>
    <w:rsid w:val="0051017D"/>
    <w:rsid w:val="00510A7B"/>
    <w:rsid w:val="00511F50"/>
    <w:rsid w:val="00512F6E"/>
    <w:rsid w:val="00513038"/>
    <w:rsid w:val="0051317B"/>
    <w:rsid w:val="00514174"/>
    <w:rsid w:val="0051418A"/>
    <w:rsid w:val="005143BB"/>
    <w:rsid w:val="0051531B"/>
    <w:rsid w:val="00515364"/>
    <w:rsid w:val="0051546A"/>
    <w:rsid w:val="005156D0"/>
    <w:rsid w:val="00515D7E"/>
    <w:rsid w:val="00515E62"/>
    <w:rsid w:val="00516088"/>
    <w:rsid w:val="00516316"/>
    <w:rsid w:val="0051691F"/>
    <w:rsid w:val="00516B0B"/>
    <w:rsid w:val="00516CDF"/>
    <w:rsid w:val="00517652"/>
    <w:rsid w:val="00517B0C"/>
    <w:rsid w:val="00520091"/>
    <w:rsid w:val="00521493"/>
    <w:rsid w:val="005220EC"/>
    <w:rsid w:val="00522256"/>
    <w:rsid w:val="0052230A"/>
    <w:rsid w:val="00522AFA"/>
    <w:rsid w:val="00523A2C"/>
    <w:rsid w:val="00523F95"/>
    <w:rsid w:val="005241FE"/>
    <w:rsid w:val="00524239"/>
    <w:rsid w:val="00524D65"/>
    <w:rsid w:val="00525B16"/>
    <w:rsid w:val="0052773F"/>
    <w:rsid w:val="00527855"/>
    <w:rsid w:val="00530E44"/>
    <w:rsid w:val="00533D04"/>
    <w:rsid w:val="00534804"/>
    <w:rsid w:val="00534BDF"/>
    <w:rsid w:val="00534CBA"/>
    <w:rsid w:val="00535490"/>
    <w:rsid w:val="005354EA"/>
    <w:rsid w:val="0053585F"/>
    <w:rsid w:val="00535EC4"/>
    <w:rsid w:val="00535ED9"/>
    <w:rsid w:val="0053692B"/>
    <w:rsid w:val="00536E22"/>
    <w:rsid w:val="00540D65"/>
    <w:rsid w:val="005413EA"/>
    <w:rsid w:val="00541853"/>
    <w:rsid w:val="00541B98"/>
    <w:rsid w:val="0054226A"/>
    <w:rsid w:val="005428B8"/>
    <w:rsid w:val="00542DE3"/>
    <w:rsid w:val="00543486"/>
    <w:rsid w:val="00543BDA"/>
    <w:rsid w:val="005441CC"/>
    <w:rsid w:val="0054489F"/>
    <w:rsid w:val="00544B69"/>
    <w:rsid w:val="005451D1"/>
    <w:rsid w:val="0054522D"/>
    <w:rsid w:val="00546854"/>
    <w:rsid w:val="005479DA"/>
    <w:rsid w:val="00547BCC"/>
    <w:rsid w:val="00547E3A"/>
    <w:rsid w:val="0055013B"/>
    <w:rsid w:val="00551F6F"/>
    <w:rsid w:val="00552F14"/>
    <w:rsid w:val="00553AA1"/>
    <w:rsid w:val="00555044"/>
    <w:rsid w:val="00556819"/>
    <w:rsid w:val="005605FA"/>
    <w:rsid w:val="005613F8"/>
    <w:rsid w:val="00561475"/>
    <w:rsid w:val="005618F9"/>
    <w:rsid w:val="00562308"/>
    <w:rsid w:val="00562D86"/>
    <w:rsid w:val="00562E2C"/>
    <w:rsid w:val="0056487B"/>
    <w:rsid w:val="00564F78"/>
    <w:rsid w:val="00564FB9"/>
    <w:rsid w:val="00567A31"/>
    <w:rsid w:val="005704A5"/>
    <w:rsid w:val="005719AB"/>
    <w:rsid w:val="005727C1"/>
    <w:rsid w:val="00573D9E"/>
    <w:rsid w:val="005771A6"/>
    <w:rsid w:val="005771B1"/>
    <w:rsid w:val="00577C8D"/>
    <w:rsid w:val="005801E3"/>
    <w:rsid w:val="00580679"/>
    <w:rsid w:val="00581802"/>
    <w:rsid w:val="005836A8"/>
    <w:rsid w:val="0058409C"/>
    <w:rsid w:val="00584262"/>
    <w:rsid w:val="005851B2"/>
    <w:rsid w:val="00585A27"/>
    <w:rsid w:val="00586630"/>
    <w:rsid w:val="005878BC"/>
    <w:rsid w:val="00587ADD"/>
    <w:rsid w:val="0059113E"/>
    <w:rsid w:val="00591DC4"/>
    <w:rsid w:val="00591F29"/>
    <w:rsid w:val="00592113"/>
    <w:rsid w:val="005921EA"/>
    <w:rsid w:val="00592808"/>
    <w:rsid w:val="00592B99"/>
    <w:rsid w:val="00592F58"/>
    <w:rsid w:val="0059345C"/>
    <w:rsid w:val="00593A49"/>
    <w:rsid w:val="00593CC0"/>
    <w:rsid w:val="00596160"/>
    <w:rsid w:val="00596461"/>
    <w:rsid w:val="005966E2"/>
    <w:rsid w:val="00597007"/>
    <w:rsid w:val="005A0966"/>
    <w:rsid w:val="005A11B7"/>
    <w:rsid w:val="005A2512"/>
    <w:rsid w:val="005A260B"/>
    <w:rsid w:val="005A2EEB"/>
    <w:rsid w:val="005A4011"/>
    <w:rsid w:val="005A4A1B"/>
    <w:rsid w:val="005A51DE"/>
    <w:rsid w:val="005A6BBD"/>
    <w:rsid w:val="005A72EA"/>
    <w:rsid w:val="005A7830"/>
    <w:rsid w:val="005A7FCE"/>
    <w:rsid w:val="005B03B7"/>
    <w:rsid w:val="005B0F3F"/>
    <w:rsid w:val="005B191C"/>
    <w:rsid w:val="005B1CDB"/>
    <w:rsid w:val="005B28C9"/>
    <w:rsid w:val="005B2954"/>
    <w:rsid w:val="005B2E95"/>
    <w:rsid w:val="005B3F30"/>
    <w:rsid w:val="005B4862"/>
    <w:rsid w:val="005B4903"/>
    <w:rsid w:val="005B51CE"/>
    <w:rsid w:val="005B5885"/>
    <w:rsid w:val="005B5CD7"/>
    <w:rsid w:val="005B6799"/>
    <w:rsid w:val="005B68A9"/>
    <w:rsid w:val="005B6CF6"/>
    <w:rsid w:val="005B7422"/>
    <w:rsid w:val="005B7DCC"/>
    <w:rsid w:val="005C24CA"/>
    <w:rsid w:val="005C29B8"/>
    <w:rsid w:val="005C4AED"/>
    <w:rsid w:val="005C5F21"/>
    <w:rsid w:val="005C7069"/>
    <w:rsid w:val="005C7156"/>
    <w:rsid w:val="005C739F"/>
    <w:rsid w:val="005C765E"/>
    <w:rsid w:val="005D0C75"/>
    <w:rsid w:val="005D1F53"/>
    <w:rsid w:val="005D1F60"/>
    <w:rsid w:val="005D207A"/>
    <w:rsid w:val="005D20A8"/>
    <w:rsid w:val="005D2674"/>
    <w:rsid w:val="005D28D6"/>
    <w:rsid w:val="005D4171"/>
    <w:rsid w:val="005D5010"/>
    <w:rsid w:val="005D582C"/>
    <w:rsid w:val="005D62AC"/>
    <w:rsid w:val="005D6A95"/>
    <w:rsid w:val="005D6B2C"/>
    <w:rsid w:val="005D6C0D"/>
    <w:rsid w:val="005D6D9C"/>
    <w:rsid w:val="005D72FB"/>
    <w:rsid w:val="005E0C5D"/>
    <w:rsid w:val="005E140E"/>
    <w:rsid w:val="005E15F2"/>
    <w:rsid w:val="005E1979"/>
    <w:rsid w:val="005E2194"/>
    <w:rsid w:val="005E2335"/>
    <w:rsid w:val="005E262B"/>
    <w:rsid w:val="005E3142"/>
    <w:rsid w:val="005E34CA"/>
    <w:rsid w:val="005E3C18"/>
    <w:rsid w:val="005E4250"/>
    <w:rsid w:val="005E4950"/>
    <w:rsid w:val="005E61FA"/>
    <w:rsid w:val="005E6812"/>
    <w:rsid w:val="005E6E1B"/>
    <w:rsid w:val="005E7881"/>
    <w:rsid w:val="005E78E0"/>
    <w:rsid w:val="005F0D9C"/>
    <w:rsid w:val="005F284E"/>
    <w:rsid w:val="005F312D"/>
    <w:rsid w:val="005F3A89"/>
    <w:rsid w:val="005F4C31"/>
    <w:rsid w:val="005F5F0B"/>
    <w:rsid w:val="005F679C"/>
    <w:rsid w:val="005F6A9D"/>
    <w:rsid w:val="005F6B18"/>
    <w:rsid w:val="006000D8"/>
    <w:rsid w:val="00600796"/>
    <w:rsid w:val="00600FAE"/>
    <w:rsid w:val="006015CE"/>
    <w:rsid w:val="006026A5"/>
    <w:rsid w:val="0060411C"/>
    <w:rsid w:val="00604784"/>
    <w:rsid w:val="00605B34"/>
    <w:rsid w:val="00606101"/>
    <w:rsid w:val="00606419"/>
    <w:rsid w:val="0060758E"/>
    <w:rsid w:val="00607D29"/>
    <w:rsid w:val="0061111D"/>
    <w:rsid w:val="00611881"/>
    <w:rsid w:val="00612119"/>
    <w:rsid w:val="00612614"/>
    <w:rsid w:val="00612952"/>
    <w:rsid w:val="00612F82"/>
    <w:rsid w:val="00613998"/>
    <w:rsid w:val="00614CC1"/>
    <w:rsid w:val="00615A9D"/>
    <w:rsid w:val="00617387"/>
    <w:rsid w:val="006205D6"/>
    <w:rsid w:val="006230A0"/>
    <w:rsid w:val="0062325D"/>
    <w:rsid w:val="006232C4"/>
    <w:rsid w:val="006234D4"/>
    <w:rsid w:val="006252D8"/>
    <w:rsid w:val="006259BC"/>
    <w:rsid w:val="0062636B"/>
    <w:rsid w:val="00626E58"/>
    <w:rsid w:val="0063117F"/>
    <w:rsid w:val="00631CAF"/>
    <w:rsid w:val="00632182"/>
    <w:rsid w:val="00632AE0"/>
    <w:rsid w:val="00633C17"/>
    <w:rsid w:val="0063418E"/>
    <w:rsid w:val="006342B9"/>
    <w:rsid w:val="00634D9E"/>
    <w:rsid w:val="0063543B"/>
    <w:rsid w:val="0063685A"/>
    <w:rsid w:val="00636E3E"/>
    <w:rsid w:val="006379F7"/>
    <w:rsid w:val="00637E4D"/>
    <w:rsid w:val="00640620"/>
    <w:rsid w:val="00641A1F"/>
    <w:rsid w:val="00641E70"/>
    <w:rsid w:val="00642254"/>
    <w:rsid w:val="00642BB9"/>
    <w:rsid w:val="00643A48"/>
    <w:rsid w:val="00643CC9"/>
    <w:rsid w:val="00643D81"/>
    <w:rsid w:val="006441B4"/>
    <w:rsid w:val="00645673"/>
    <w:rsid w:val="00645904"/>
    <w:rsid w:val="00647569"/>
    <w:rsid w:val="00647FC1"/>
    <w:rsid w:val="00651436"/>
    <w:rsid w:val="00651ACB"/>
    <w:rsid w:val="00651C47"/>
    <w:rsid w:val="00652AB2"/>
    <w:rsid w:val="00653FED"/>
    <w:rsid w:val="00654EC0"/>
    <w:rsid w:val="0065525B"/>
    <w:rsid w:val="0065539E"/>
    <w:rsid w:val="00655890"/>
    <w:rsid w:val="00655D4F"/>
    <w:rsid w:val="00656D29"/>
    <w:rsid w:val="00657A41"/>
    <w:rsid w:val="00660595"/>
    <w:rsid w:val="00660930"/>
    <w:rsid w:val="00661939"/>
    <w:rsid w:val="00661F8E"/>
    <w:rsid w:val="00662970"/>
    <w:rsid w:val="00662FE8"/>
    <w:rsid w:val="00663005"/>
    <w:rsid w:val="006632E2"/>
    <w:rsid w:val="0066359A"/>
    <w:rsid w:val="006640E5"/>
    <w:rsid w:val="006640FE"/>
    <w:rsid w:val="006646F1"/>
    <w:rsid w:val="006647C8"/>
    <w:rsid w:val="00664929"/>
    <w:rsid w:val="00664F62"/>
    <w:rsid w:val="006655E1"/>
    <w:rsid w:val="00671687"/>
    <w:rsid w:val="00672060"/>
    <w:rsid w:val="00672A90"/>
    <w:rsid w:val="00672BFD"/>
    <w:rsid w:val="00675452"/>
    <w:rsid w:val="00675EC1"/>
    <w:rsid w:val="00676477"/>
    <w:rsid w:val="006770F4"/>
    <w:rsid w:val="00677707"/>
    <w:rsid w:val="00677A84"/>
    <w:rsid w:val="0068026D"/>
    <w:rsid w:val="00680A27"/>
    <w:rsid w:val="006816A4"/>
    <w:rsid w:val="006819B8"/>
    <w:rsid w:val="0068399A"/>
    <w:rsid w:val="006840A6"/>
    <w:rsid w:val="006845E0"/>
    <w:rsid w:val="006850CD"/>
    <w:rsid w:val="00685AAB"/>
    <w:rsid w:val="00686835"/>
    <w:rsid w:val="0069075B"/>
    <w:rsid w:val="006922F8"/>
    <w:rsid w:val="006923C1"/>
    <w:rsid w:val="00693962"/>
    <w:rsid w:val="00693F29"/>
    <w:rsid w:val="0069412E"/>
    <w:rsid w:val="00696ADE"/>
    <w:rsid w:val="00697AA7"/>
    <w:rsid w:val="00697DB6"/>
    <w:rsid w:val="006A0342"/>
    <w:rsid w:val="006A03B9"/>
    <w:rsid w:val="006A07AA"/>
    <w:rsid w:val="006A1E65"/>
    <w:rsid w:val="006A25E5"/>
    <w:rsid w:val="006A2B46"/>
    <w:rsid w:val="006A2B93"/>
    <w:rsid w:val="006A2D52"/>
    <w:rsid w:val="006A336D"/>
    <w:rsid w:val="006A37B9"/>
    <w:rsid w:val="006A3DC1"/>
    <w:rsid w:val="006A3EF7"/>
    <w:rsid w:val="006A46F4"/>
    <w:rsid w:val="006A47F3"/>
    <w:rsid w:val="006A50CB"/>
    <w:rsid w:val="006A53E2"/>
    <w:rsid w:val="006A5911"/>
    <w:rsid w:val="006A6998"/>
    <w:rsid w:val="006A6B08"/>
    <w:rsid w:val="006A6D45"/>
    <w:rsid w:val="006A6E3D"/>
    <w:rsid w:val="006A7CFF"/>
    <w:rsid w:val="006B0021"/>
    <w:rsid w:val="006B08FC"/>
    <w:rsid w:val="006B0AAB"/>
    <w:rsid w:val="006B1862"/>
    <w:rsid w:val="006B1B1B"/>
    <w:rsid w:val="006B2672"/>
    <w:rsid w:val="006B3029"/>
    <w:rsid w:val="006B3299"/>
    <w:rsid w:val="006B4A17"/>
    <w:rsid w:val="006B54BF"/>
    <w:rsid w:val="006B5A04"/>
    <w:rsid w:val="006B5F44"/>
    <w:rsid w:val="006B5F90"/>
    <w:rsid w:val="006B62AA"/>
    <w:rsid w:val="006B62E4"/>
    <w:rsid w:val="006B6C7B"/>
    <w:rsid w:val="006B742E"/>
    <w:rsid w:val="006B7A02"/>
    <w:rsid w:val="006C0721"/>
    <w:rsid w:val="006C10D9"/>
    <w:rsid w:val="006C16D0"/>
    <w:rsid w:val="006C1BBA"/>
    <w:rsid w:val="006C2079"/>
    <w:rsid w:val="006C2F44"/>
    <w:rsid w:val="006C3DA8"/>
    <w:rsid w:val="006C4809"/>
    <w:rsid w:val="006C5008"/>
    <w:rsid w:val="006C50D8"/>
    <w:rsid w:val="006C562D"/>
    <w:rsid w:val="006C5A62"/>
    <w:rsid w:val="006C5D68"/>
    <w:rsid w:val="006C6976"/>
    <w:rsid w:val="006C6DD0"/>
    <w:rsid w:val="006C75A7"/>
    <w:rsid w:val="006C76FE"/>
    <w:rsid w:val="006C7D76"/>
    <w:rsid w:val="006D0444"/>
    <w:rsid w:val="006D04EA"/>
    <w:rsid w:val="006D08F2"/>
    <w:rsid w:val="006D1328"/>
    <w:rsid w:val="006D16BA"/>
    <w:rsid w:val="006D16C4"/>
    <w:rsid w:val="006D2142"/>
    <w:rsid w:val="006D26E0"/>
    <w:rsid w:val="006D3E96"/>
    <w:rsid w:val="006D425F"/>
    <w:rsid w:val="006D4515"/>
    <w:rsid w:val="006D45A2"/>
    <w:rsid w:val="006D4A5C"/>
    <w:rsid w:val="006D4BB1"/>
    <w:rsid w:val="006D6593"/>
    <w:rsid w:val="006E0340"/>
    <w:rsid w:val="006E3464"/>
    <w:rsid w:val="006E58C1"/>
    <w:rsid w:val="006E5ABB"/>
    <w:rsid w:val="006F0108"/>
    <w:rsid w:val="006F03A8"/>
    <w:rsid w:val="006F05E7"/>
    <w:rsid w:val="006F0AF1"/>
    <w:rsid w:val="006F16D3"/>
    <w:rsid w:val="006F18D8"/>
    <w:rsid w:val="006F1E80"/>
    <w:rsid w:val="006F2ACA"/>
    <w:rsid w:val="006F2ADC"/>
    <w:rsid w:val="006F2BFE"/>
    <w:rsid w:val="006F31E9"/>
    <w:rsid w:val="006F3735"/>
    <w:rsid w:val="006F5124"/>
    <w:rsid w:val="006F5A5B"/>
    <w:rsid w:val="006F6284"/>
    <w:rsid w:val="006F6F71"/>
    <w:rsid w:val="006F771E"/>
    <w:rsid w:val="006F7862"/>
    <w:rsid w:val="007002C5"/>
    <w:rsid w:val="00700826"/>
    <w:rsid w:val="007015DE"/>
    <w:rsid w:val="00702B70"/>
    <w:rsid w:val="00703278"/>
    <w:rsid w:val="00703C56"/>
    <w:rsid w:val="0070429B"/>
    <w:rsid w:val="00704387"/>
    <w:rsid w:val="00705070"/>
    <w:rsid w:val="00705CE3"/>
    <w:rsid w:val="00705E37"/>
    <w:rsid w:val="00706B5A"/>
    <w:rsid w:val="00706FC3"/>
    <w:rsid w:val="00707669"/>
    <w:rsid w:val="0071004F"/>
    <w:rsid w:val="00710CC6"/>
    <w:rsid w:val="00711076"/>
    <w:rsid w:val="00711590"/>
    <w:rsid w:val="00711CBA"/>
    <w:rsid w:val="00711FB5"/>
    <w:rsid w:val="00712A01"/>
    <w:rsid w:val="00714F58"/>
    <w:rsid w:val="00715EB1"/>
    <w:rsid w:val="0071646F"/>
    <w:rsid w:val="00717D83"/>
    <w:rsid w:val="00721830"/>
    <w:rsid w:val="00722FBF"/>
    <w:rsid w:val="00722FC2"/>
    <w:rsid w:val="00723B94"/>
    <w:rsid w:val="0072404B"/>
    <w:rsid w:val="00724E1B"/>
    <w:rsid w:val="00725051"/>
    <w:rsid w:val="0072519A"/>
    <w:rsid w:val="007254D5"/>
    <w:rsid w:val="00725949"/>
    <w:rsid w:val="00726F6B"/>
    <w:rsid w:val="00727FA2"/>
    <w:rsid w:val="007301E0"/>
    <w:rsid w:val="00730406"/>
    <w:rsid w:val="00731476"/>
    <w:rsid w:val="00731C15"/>
    <w:rsid w:val="007322D9"/>
    <w:rsid w:val="00732BC0"/>
    <w:rsid w:val="00733A64"/>
    <w:rsid w:val="007357DC"/>
    <w:rsid w:val="007359B2"/>
    <w:rsid w:val="00735B81"/>
    <w:rsid w:val="0073720F"/>
    <w:rsid w:val="0073766E"/>
    <w:rsid w:val="00737796"/>
    <w:rsid w:val="0074165C"/>
    <w:rsid w:val="00742893"/>
    <w:rsid w:val="00742C35"/>
    <w:rsid w:val="007430A0"/>
    <w:rsid w:val="007432CA"/>
    <w:rsid w:val="007439EB"/>
    <w:rsid w:val="00743CB4"/>
    <w:rsid w:val="00743F0A"/>
    <w:rsid w:val="007444E8"/>
    <w:rsid w:val="0074454C"/>
    <w:rsid w:val="0074548E"/>
    <w:rsid w:val="00745773"/>
    <w:rsid w:val="00746800"/>
    <w:rsid w:val="0074748C"/>
    <w:rsid w:val="00747B26"/>
    <w:rsid w:val="007501A8"/>
    <w:rsid w:val="00750D61"/>
    <w:rsid w:val="00750EE1"/>
    <w:rsid w:val="00752B4D"/>
    <w:rsid w:val="0075465A"/>
    <w:rsid w:val="00754DBF"/>
    <w:rsid w:val="00755402"/>
    <w:rsid w:val="00755BC3"/>
    <w:rsid w:val="007564E6"/>
    <w:rsid w:val="00756B26"/>
    <w:rsid w:val="00756EDF"/>
    <w:rsid w:val="00757C0A"/>
    <w:rsid w:val="007600E3"/>
    <w:rsid w:val="00760F25"/>
    <w:rsid w:val="00761C5D"/>
    <w:rsid w:val="00762F90"/>
    <w:rsid w:val="00763441"/>
    <w:rsid w:val="0076412D"/>
    <w:rsid w:val="00765743"/>
    <w:rsid w:val="00765C43"/>
    <w:rsid w:val="00765E25"/>
    <w:rsid w:val="00765EFB"/>
    <w:rsid w:val="007660CE"/>
    <w:rsid w:val="00766E02"/>
    <w:rsid w:val="00767179"/>
    <w:rsid w:val="007671A9"/>
    <w:rsid w:val="007671CA"/>
    <w:rsid w:val="00767C61"/>
    <w:rsid w:val="0077008A"/>
    <w:rsid w:val="00770628"/>
    <w:rsid w:val="00771502"/>
    <w:rsid w:val="0077166C"/>
    <w:rsid w:val="00771786"/>
    <w:rsid w:val="00771794"/>
    <w:rsid w:val="007726EF"/>
    <w:rsid w:val="00772D74"/>
    <w:rsid w:val="007738DC"/>
    <w:rsid w:val="00773AA1"/>
    <w:rsid w:val="00773C1F"/>
    <w:rsid w:val="00774893"/>
    <w:rsid w:val="00774DA4"/>
    <w:rsid w:val="007751C6"/>
    <w:rsid w:val="00776599"/>
    <w:rsid w:val="00776DCD"/>
    <w:rsid w:val="00776FDD"/>
    <w:rsid w:val="0078114B"/>
    <w:rsid w:val="00781DD2"/>
    <w:rsid w:val="00782153"/>
    <w:rsid w:val="00783ECF"/>
    <w:rsid w:val="0078413A"/>
    <w:rsid w:val="007844CA"/>
    <w:rsid w:val="007847A6"/>
    <w:rsid w:val="00784BFB"/>
    <w:rsid w:val="00785459"/>
    <w:rsid w:val="00786D39"/>
    <w:rsid w:val="0079168D"/>
    <w:rsid w:val="00792BA6"/>
    <w:rsid w:val="007959E8"/>
    <w:rsid w:val="00795E48"/>
    <w:rsid w:val="00795E9C"/>
    <w:rsid w:val="00797177"/>
    <w:rsid w:val="007A0521"/>
    <w:rsid w:val="007A23E8"/>
    <w:rsid w:val="007A2E12"/>
    <w:rsid w:val="007A3475"/>
    <w:rsid w:val="007A41C8"/>
    <w:rsid w:val="007A4269"/>
    <w:rsid w:val="007A46E1"/>
    <w:rsid w:val="007A4F4E"/>
    <w:rsid w:val="007A54CE"/>
    <w:rsid w:val="007A5D13"/>
    <w:rsid w:val="007A5D3A"/>
    <w:rsid w:val="007A6FD9"/>
    <w:rsid w:val="007A771F"/>
    <w:rsid w:val="007A7FFA"/>
    <w:rsid w:val="007B04EB"/>
    <w:rsid w:val="007B0556"/>
    <w:rsid w:val="007B0D4F"/>
    <w:rsid w:val="007B1481"/>
    <w:rsid w:val="007B1698"/>
    <w:rsid w:val="007B5A3D"/>
    <w:rsid w:val="007B5B95"/>
    <w:rsid w:val="007B5E6A"/>
    <w:rsid w:val="007B6032"/>
    <w:rsid w:val="007B68EA"/>
    <w:rsid w:val="007B69C5"/>
    <w:rsid w:val="007B6DBD"/>
    <w:rsid w:val="007B7453"/>
    <w:rsid w:val="007B7607"/>
    <w:rsid w:val="007C02A6"/>
    <w:rsid w:val="007C15E4"/>
    <w:rsid w:val="007C2596"/>
    <w:rsid w:val="007C2D89"/>
    <w:rsid w:val="007C317F"/>
    <w:rsid w:val="007C33ED"/>
    <w:rsid w:val="007C4593"/>
    <w:rsid w:val="007C5309"/>
    <w:rsid w:val="007C537E"/>
    <w:rsid w:val="007C6069"/>
    <w:rsid w:val="007C62DC"/>
    <w:rsid w:val="007D0553"/>
    <w:rsid w:val="007D06C4"/>
    <w:rsid w:val="007D0BA9"/>
    <w:rsid w:val="007D101B"/>
    <w:rsid w:val="007D124B"/>
    <w:rsid w:val="007D1352"/>
    <w:rsid w:val="007D1D0E"/>
    <w:rsid w:val="007D1D71"/>
    <w:rsid w:val="007D1F6C"/>
    <w:rsid w:val="007D2508"/>
    <w:rsid w:val="007D3378"/>
    <w:rsid w:val="007D346A"/>
    <w:rsid w:val="007D4BF1"/>
    <w:rsid w:val="007D6518"/>
    <w:rsid w:val="007D76BD"/>
    <w:rsid w:val="007E0319"/>
    <w:rsid w:val="007E073B"/>
    <w:rsid w:val="007E08E0"/>
    <w:rsid w:val="007E0BF1"/>
    <w:rsid w:val="007E2355"/>
    <w:rsid w:val="007E276B"/>
    <w:rsid w:val="007E2EC7"/>
    <w:rsid w:val="007E3872"/>
    <w:rsid w:val="007E3D2D"/>
    <w:rsid w:val="007E536A"/>
    <w:rsid w:val="007E54E5"/>
    <w:rsid w:val="007E620F"/>
    <w:rsid w:val="007E6B72"/>
    <w:rsid w:val="007E6CC8"/>
    <w:rsid w:val="007E786E"/>
    <w:rsid w:val="007E799C"/>
    <w:rsid w:val="007E7A22"/>
    <w:rsid w:val="007F0ED8"/>
    <w:rsid w:val="007F0F63"/>
    <w:rsid w:val="007F1080"/>
    <w:rsid w:val="007F2CCF"/>
    <w:rsid w:val="007F3544"/>
    <w:rsid w:val="007F3B2F"/>
    <w:rsid w:val="007F47BB"/>
    <w:rsid w:val="007F4A36"/>
    <w:rsid w:val="007F50FA"/>
    <w:rsid w:val="007F62B3"/>
    <w:rsid w:val="007F75CE"/>
    <w:rsid w:val="007F7825"/>
    <w:rsid w:val="008013A4"/>
    <w:rsid w:val="00801C94"/>
    <w:rsid w:val="0080214D"/>
    <w:rsid w:val="008027CE"/>
    <w:rsid w:val="00802F42"/>
    <w:rsid w:val="008031B4"/>
    <w:rsid w:val="00803EA2"/>
    <w:rsid w:val="00804374"/>
    <w:rsid w:val="00804383"/>
    <w:rsid w:val="00804BB7"/>
    <w:rsid w:val="00804D41"/>
    <w:rsid w:val="00805885"/>
    <w:rsid w:val="00805E70"/>
    <w:rsid w:val="00807742"/>
    <w:rsid w:val="00810257"/>
    <w:rsid w:val="008104F5"/>
    <w:rsid w:val="00811072"/>
    <w:rsid w:val="00811369"/>
    <w:rsid w:val="008124E1"/>
    <w:rsid w:val="00815419"/>
    <w:rsid w:val="008163C8"/>
    <w:rsid w:val="008164A1"/>
    <w:rsid w:val="00817325"/>
    <w:rsid w:val="0082086A"/>
    <w:rsid w:val="008209E6"/>
    <w:rsid w:val="00821A13"/>
    <w:rsid w:val="00821D19"/>
    <w:rsid w:val="00821F07"/>
    <w:rsid w:val="008225C7"/>
    <w:rsid w:val="00823303"/>
    <w:rsid w:val="008233B2"/>
    <w:rsid w:val="008237F0"/>
    <w:rsid w:val="00823A9F"/>
    <w:rsid w:val="00823C85"/>
    <w:rsid w:val="00823E2A"/>
    <w:rsid w:val="00823EF9"/>
    <w:rsid w:val="0082416D"/>
    <w:rsid w:val="0082461C"/>
    <w:rsid w:val="00825138"/>
    <w:rsid w:val="00825194"/>
    <w:rsid w:val="00825D10"/>
    <w:rsid w:val="00826906"/>
    <w:rsid w:val="0082697A"/>
    <w:rsid w:val="008269DD"/>
    <w:rsid w:val="00826A76"/>
    <w:rsid w:val="00826BC9"/>
    <w:rsid w:val="00826D4A"/>
    <w:rsid w:val="008304C3"/>
    <w:rsid w:val="0083052F"/>
    <w:rsid w:val="00830621"/>
    <w:rsid w:val="0083161E"/>
    <w:rsid w:val="00831801"/>
    <w:rsid w:val="0083348C"/>
    <w:rsid w:val="008344B2"/>
    <w:rsid w:val="008353E3"/>
    <w:rsid w:val="00837322"/>
    <w:rsid w:val="008373D3"/>
    <w:rsid w:val="008403CE"/>
    <w:rsid w:val="00840617"/>
    <w:rsid w:val="00840F84"/>
    <w:rsid w:val="00841C2A"/>
    <w:rsid w:val="008429DB"/>
    <w:rsid w:val="00842A47"/>
    <w:rsid w:val="008435F0"/>
    <w:rsid w:val="00843C13"/>
    <w:rsid w:val="00843DEF"/>
    <w:rsid w:val="00844C6A"/>
    <w:rsid w:val="008454F8"/>
    <w:rsid w:val="00845A08"/>
    <w:rsid w:val="00846729"/>
    <w:rsid w:val="008479EC"/>
    <w:rsid w:val="00850167"/>
    <w:rsid w:val="0085173A"/>
    <w:rsid w:val="00852D6E"/>
    <w:rsid w:val="00852E0C"/>
    <w:rsid w:val="00852E81"/>
    <w:rsid w:val="00852F8A"/>
    <w:rsid w:val="008538C9"/>
    <w:rsid w:val="00854B0B"/>
    <w:rsid w:val="00856DE4"/>
    <w:rsid w:val="0085755B"/>
    <w:rsid w:val="008603CE"/>
    <w:rsid w:val="008606F3"/>
    <w:rsid w:val="008612AA"/>
    <w:rsid w:val="00861868"/>
    <w:rsid w:val="00861A4A"/>
    <w:rsid w:val="008620FC"/>
    <w:rsid w:val="008627A5"/>
    <w:rsid w:val="00863E05"/>
    <w:rsid w:val="00865994"/>
    <w:rsid w:val="00865ACA"/>
    <w:rsid w:val="00865D28"/>
    <w:rsid w:val="00865F85"/>
    <w:rsid w:val="00867C10"/>
    <w:rsid w:val="00870439"/>
    <w:rsid w:val="008707B1"/>
    <w:rsid w:val="00870940"/>
    <w:rsid w:val="00870DA1"/>
    <w:rsid w:val="008710C6"/>
    <w:rsid w:val="0087138A"/>
    <w:rsid w:val="008714DF"/>
    <w:rsid w:val="008729CD"/>
    <w:rsid w:val="00873789"/>
    <w:rsid w:val="0087387A"/>
    <w:rsid w:val="008740C4"/>
    <w:rsid w:val="00875FB2"/>
    <w:rsid w:val="00876854"/>
    <w:rsid w:val="0088030C"/>
    <w:rsid w:val="00881E2F"/>
    <w:rsid w:val="00881F43"/>
    <w:rsid w:val="008826E1"/>
    <w:rsid w:val="0088282C"/>
    <w:rsid w:val="00882F1D"/>
    <w:rsid w:val="00883F93"/>
    <w:rsid w:val="0088452B"/>
    <w:rsid w:val="00884DB3"/>
    <w:rsid w:val="00885A9D"/>
    <w:rsid w:val="008864F6"/>
    <w:rsid w:val="0089049D"/>
    <w:rsid w:val="008913E1"/>
    <w:rsid w:val="008928C9"/>
    <w:rsid w:val="008930CB"/>
    <w:rsid w:val="00893329"/>
    <w:rsid w:val="00893553"/>
    <w:rsid w:val="008938DC"/>
    <w:rsid w:val="00893FD1"/>
    <w:rsid w:val="00894836"/>
    <w:rsid w:val="008948D8"/>
    <w:rsid w:val="00895023"/>
    <w:rsid w:val="00895172"/>
    <w:rsid w:val="00895680"/>
    <w:rsid w:val="00895B05"/>
    <w:rsid w:val="008961EE"/>
    <w:rsid w:val="00896DFF"/>
    <w:rsid w:val="0089762C"/>
    <w:rsid w:val="008A0B2A"/>
    <w:rsid w:val="008A173B"/>
    <w:rsid w:val="008A1893"/>
    <w:rsid w:val="008A3C42"/>
    <w:rsid w:val="008A57E6"/>
    <w:rsid w:val="008A6A4E"/>
    <w:rsid w:val="008A6F81"/>
    <w:rsid w:val="008A769A"/>
    <w:rsid w:val="008A776A"/>
    <w:rsid w:val="008B0C9C"/>
    <w:rsid w:val="008B166D"/>
    <w:rsid w:val="008B17F4"/>
    <w:rsid w:val="008B3615"/>
    <w:rsid w:val="008B3670"/>
    <w:rsid w:val="008B3B02"/>
    <w:rsid w:val="008B3F36"/>
    <w:rsid w:val="008B43E8"/>
    <w:rsid w:val="008B4AC4"/>
    <w:rsid w:val="008B50C8"/>
    <w:rsid w:val="008B5281"/>
    <w:rsid w:val="008B5ECA"/>
    <w:rsid w:val="008B6153"/>
    <w:rsid w:val="008B7E05"/>
    <w:rsid w:val="008C00C8"/>
    <w:rsid w:val="008C1053"/>
    <w:rsid w:val="008C1797"/>
    <w:rsid w:val="008C219C"/>
    <w:rsid w:val="008C3460"/>
    <w:rsid w:val="008C475E"/>
    <w:rsid w:val="008C5423"/>
    <w:rsid w:val="008C619A"/>
    <w:rsid w:val="008C66C5"/>
    <w:rsid w:val="008C7464"/>
    <w:rsid w:val="008C752F"/>
    <w:rsid w:val="008C7FE3"/>
    <w:rsid w:val="008D0CE8"/>
    <w:rsid w:val="008D1284"/>
    <w:rsid w:val="008D2D1D"/>
    <w:rsid w:val="008D32E1"/>
    <w:rsid w:val="008D453D"/>
    <w:rsid w:val="008D460E"/>
    <w:rsid w:val="008D50A1"/>
    <w:rsid w:val="008D53AD"/>
    <w:rsid w:val="008D5457"/>
    <w:rsid w:val="008D562B"/>
    <w:rsid w:val="008D5733"/>
    <w:rsid w:val="008D622B"/>
    <w:rsid w:val="008D622F"/>
    <w:rsid w:val="008D64A6"/>
    <w:rsid w:val="008D666C"/>
    <w:rsid w:val="008D7267"/>
    <w:rsid w:val="008D7902"/>
    <w:rsid w:val="008D7B54"/>
    <w:rsid w:val="008D7F37"/>
    <w:rsid w:val="008E0C9D"/>
    <w:rsid w:val="008E0CD1"/>
    <w:rsid w:val="008E1648"/>
    <w:rsid w:val="008E1B3E"/>
    <w:rsid w:val="008E208E"/>
    <w:rsid w:val="008E2319"/>
    <w:rsid w:val="008E4903"/>
    <w:rsid w:val="008E4BB6"/>
    <w:rsid w:val="008E5518"/>
    <w:rsid w:val="008E59AA"/>
    <w:rsid w:val="008E6A84"/>
    <w:rsid w:val="008E7102"/>
    <w:rsid w:val="008E7823"/>
    <w:rsid w:val="008E7986"/>
    <w:rsid w:val="008F0CDC"/>
    <w:rsid w:val="008F17A3"/>
    <w:rsid w:val="008F1ED3"/>
    <w:rsid w:val="008F2BEF"/>
    <w:rsid w:val="008F3CF1"/>
    <w:rsid w:val="008F4C29"/>
    <w:rsid w:val="008F5025"/>
    <w:rsid w:val="008F55B8"/>
    <w:rsid w:val="008F5DD6"/>
    <w:rsid w:val="008F61D0"/>
    <w:rsid w:val="008F6AA9"/>
    <w:rsid w:val="008F70BD"/>
    <w:rsid w:val="008F788F"/>
    <w:rsid w:val="008F7B12"/>
    <w:rsid w:val="008F7EA2"/>
    <w:rsid w:val="0090091C"/>
    <w:rsid w:val="0090136D"/>
    <w:rsid w:val="00901D47"/>
    <w:rsid w:val="00902722"/>
    <w:rsid w:val="009027BC"/>
    <w:rsid w:val="009062E6"/>
    <w:rsid w:val="009066B2"/>
    <w:rsid w:val="00906EBC"/>
    <w:rsid w:val="009078D6"/>
    <w:rsid w:val="00907EEC"/>
    <w:rsid w:val="009103E7"/>
    <w:rsid w:val="00911BE5"/>
    <w:rsid w:val="00913CA9"/>
    <w:rsid w:val="00913CB6"/>
    <w:rsid w:val="009145AE"/>
    <w:rsid w:val="009146CE"/>
    <w:rsid w:val="00914CA7"/>
    <w:rsid w:val="00915C3E"/>
    <w:rsid w:val="009161A8"/>
    <w:rsid w:val="00917513"/>
    <w:rsid w:val="009178DC"/>
    <w:rsid w:val="00917AE3"/>
    <w:rsid w:val="00920A89"/>
    <w:rsid w:val="0092325C"/>
    <w:rsid w:val="00923265"/>
    <w:rsid w:val="009232C4"/>
    <w:rsid w:val="00923415"/>
    <w:rsid w:val="0092342D"/>
    <w:rsid w:val="009245AE"/>
    <w:rsid w:val="009245F5"/>
    <w:rsid w:val="009249EC"/>
    <w:rsid w:val="00925C41"/>
    <w:rsid w:val="00925EE3"/>
    <w:rsid w:val="00926884"/>
    <w:rsid w:val="009273B3"/>
    <w:rsid w:val="0092755B"/>
    <w:rsid w:val="009278AF"/>
    <w:rsid w:val="00927C17"/>
    <w:rsid w:val="009301F4"/>
    <w:rsid w:val="00930552"/>
    <w:rsid w:val="009305B5"/>
    <w:rsid w:val="00933B62"/>
    <w:rsid w:val="00933BC6"/>
    <w:rsid w:val="009340D0"/>
    <w:rsid w:val="009358F8"/>
    <w:rsid w:val="00935E51"/>
    <w:rsid w:val="009378DD"/>
    <w:rsid w:val="00937EE2"/>
    <w:rsid w:val="00940594"/>
    <w:rsid w:val="009409C0"/>
    <w:rsid w:val="00941D52"/>
    <w:rsid w:val="009429D5"/>
    <w:rsid w:val="00942BF1"/>
    <w:rsid w:val="0094305D"/>
    <w:rsid w:val="009433D3"/>
    <w:rsid w:val="00943654"/>
    <w:rsid w:val="00945180"/>
    <w:rsid w:val="009451B3"/>
    <w:rsid w:val="00945428"/>
    <w:rsid w:val="0094607B"/>
    <w:rsid w:val="00947BD7"/>
    <w:rsid w:val="00951834"/>
    <w:rsid w:val="00951BA3"/>
    <w:rsid w:val="00953604"/>
    <w:rsid w:val="0095406E"/>
    <w:rsid w:val="0095496B"/>
    <w:rsid w:val="0095565B"/>
    <w:rsid w:val="00955D50"/>
    <w:rsid w:val="00956491"/>
    <w:rsid w:val="00956D5F"/>
    <w:rsid w:val="00957161"/>
    <w:rsid w:val="00957BC3"/>
    <w:rsid w:val="009607B2"/>
    <w:rsid w:val="00960F1E"/>
    <w:rsid w:val="009610DC"/>
    <w:rsid w:val="00961490"/>
    <w:rsid w:val="00962391"/>
    <w:rsid w:val="009626BD"/>
    <w:rsid w:val="0096381A"/>
    <w:rsid w:val="009641C3"/>
    <w:rsid w:val="009644D0"/>
    <w:rsid w:val="00964C79"/>
    <w:rsid w:val="00965562"/>
    <w:rsid w:val="00965E04"/>
    <w:rsid w:val="00966363"/>
    <w:rsid w:val="009674AD"/>
    <w:rsid w:val="009677FB"/>
    <w:rsid w:val="00967C65"/>
    <w:rsid w:val="00970CDC"/>
    <w:rsid w:val="009724A8"/>
    <w:rsid w:val="00974EB4"/>
    <w:rsid w:val="00975727"/>
    <w:rsid w:val="00976811"/>
    <w:rsid w:val="00977010"/>
    <w:rsid w:val="00977D02"/>
    <w:rsid w:val="00977FF9"/>
    <w:rsid w:val="00980499"/>
    <w:rsid w:val="009809BB"/>
    <w:rsid w:val="009810B0"/>
    <w:rsid w:val="009812BF"/>
    <w:rsid w:val="00981A83"/>
    <w:rsid w:val="00981FF6"/>
    <w:rsid w:val="0098249D"/>
    <w:rsid w:val="009829B8"/>
    <w:rsid w:val="0098315D"/>
    <w:rsid w:val="0098364B"/>
    <w:rsid w:val="00983A7A"/>
    <w:rsid w:val="00990878"/>
    <w:rsid w:val="009908A3"/>
    <w:rsid w:val="00990CDD"/>
    <w:rsid w:val="00990F2D"/>
    <w:rsid w:val="009911AF"/>
    <w:rsid w:val="00991264"/>
    <w:rsid w:val="00991654"/>
    <w:rsid w:val="0099186C"/>
    <w:rsid w:val="00991875"/>
    <w:rsid w:val="00991F92"/>
    <w:rsid w:val="00992985"/>
    <w:rsid w:val="00992D6F"/>
    <w:rsid w:val="00993889"/>
    <w:rsid w:val="009942BB"/>
    <w:rsid w:val="0099551B"/>
    <w:rsid w:val="00996579"/>
    <w:rsid w:val="00996BD2"/>
    <w:rsid w:val="00997BF1"/>
    <w:rsid w:val="009A020E"/>
    <w:rsid w:val="009A089C"/>
    <w:rsid w:val="009A0B2D"/>
    <w:rsid w:val="009A0DE0"/>
    <w:rsid w:val="009A1179"/>
    <w:rsid w:val="009A118E"/>
    <w:rsid w:val="009A21CD"/>
    <w:rsid w:val="009A265C"/>
    <w:rsid w:val="009A278C"/>
    <w:rsid w:val="009A2BC2"/>
    <w:rsid w:val="009A3720"/>
    <w:rsid w:val="009A3D2B"/>
    <w:rsid w:val="009A40C1"/>
    <w:rsid w:val="009A42C1"/>
    <w:rsid w:val="009A49DA"/>
    <w:rsid w:val="009A5429"/>
    <w:rsid w:val="009A6739"/>
    <w:rsid w:val="009A72AD"/>
    <w:rsid w:val="009B09E0"/>
    <w:rsid w:val="009B0BC5"/>
    <w:rsid w:val="009B1247"/>
    <w:rsid w:val="009B1560"/>
    <w:rsid w:val="009B2B96"/>
    <w:rsid w:val="009B2C0D"/>
    <w:rsid w:val="009B3FDB"/>
    <w:rsid w:val="009B5498"/>
    <w:rsid w:val="009B6029"/>
    <w:rsid w:val="009B6971"/>
    <w:rsid w:val="009B6C04"/>
    <w:rsid w:val="009B6F41"/>
    <w:rsid w:val="009B7D2C"/>
    <w:rsid w:val="009C01B1"/>
    <w:rsid w:val="009C110D"/>
    <w:rsid w:val="009C1685"/>
    <w:rsid w:val="009C1B88"/>
    <w:rsid w:val="009C214E"/>
    <w:rsid w:val="009C27F1"/>
    <w:rsid w:val="009C3152"/>
    <w:rsid w:val="009C3257"/>
    <w:rsid w:val="009C4CFA"/>
    <w:rsid w:val="009C501C"/>
    <w:rsid w:val="009C5070"/>
    <w:rsid w:val="009C51D8"/>
    <w:rsid w:val="009C54A4"/>
    <w:rsid w:val="009D0B14"/>
    <w:rsid w:val="009D112C"/>
    <w:rsid w:val="009D1385"/>
    <w:rsid w:val="009D2A45"/>
    <w:rsid w:val="009D2DB8"/>
    <w:rsid w:val="009D3DC2"/>
    <w:rsid w:val="009D47FA"/>
    <w:rsid w:val="009D4C5B"/>
    <w:rsid w:val="009D4EE2"/>
    <w:rsid w:val="009D50D2"/>
    <w:rsid w:val="009D60B0"/>
    <w:rsid w:val="009D6BCA"/>
    <w:rsid w:val="009D6C4D"/>
    <w:rsid w:val="009D6FBD"/>
    <w:rsid w:val="009D716A"/>
    <w:rsid w:val="009D7761"/>
    <w:rsid w:val="009E0053"/>
    <w:rsid w:val="009E0396"/>
    <w:rsid w:val="009E0656"/>
    <w:rsid w:val="009E0BDB"/>
    <w:rsid w:val="009E0F62"/>
    <w:rsid w:val="009E351A"/>
    <w:rsid w:val="009E415A"/>
    <w:rsid w:val="009E4A58"/>
    <w:rsid w:val="009E4B5C"/>
    <w:rsid w:val="009E4D1E"/>
    <w:rsid w:val="009E5A2D"/>
    <w:rsid w:val="009E5AB2"/>
    <w:rsid w:val="009E6219"/>
    <w:rsid w:val="009E6E04"/>
    <w:rsid w:val="009F03B3"/>
    <w:rsid w:val="009F03EF"/>
    <w:rsid w:val="009F0BD7"/>
    <w:rsid w:val="009F0E03"/>
    <w:rsid w:val="009F3DDC"/>
    <w:rsid w:val="009F73AE"/>
    <w:rsid w:val="00A0096C"/>
    <w:rsid w:val="00A01757"/>
    <w:rsid w:val="00A0175D"/>
    <w:rsid w:val="00A01771"/>
    <w:rsid w:val="00A0245B"/>
    <w:rsid w:val="00A028C0"/>
    <w:rsid w:val="00A02BAE"/>
    <w:rsid w:val="00A02FFF"/>
    <w:rsid w:val="00A03101"/>
    <w:rsid w:val="00A0372F"/>
    <w:rsid w:val="00A0446F"/>
    <w:rsid w:val="00A0487F"/>
    <w:rsid w:val="00A053FE"/>
    <w:rsid w:val="00A05692"/>
    <w:rsid w:val="00A05C12"/>
    <w:rsid w:val="00A06A6B"/>
    <w:rsid w:val="00A078A0"/>
    <w:rsid w:val="00A07E47"/>
    <w:rsid w:val="00A11331"/>
    <w:rsid w:val="00A118F5"/>
    <w:rsid w:val="00A11BD2"/>
    <w:rsid w:val="00A11D03"/>
    <w:rsid w:val="00A129D0"/>
    <w:rsid w:val="00A12C33"/>
    <w:rsid w:val="00A134D3"/>
    <w:rsid w:val="00A138BA"/>
    <w:rsid w:val="00A143C8"/>
    <w:rsid w:val="00A14B70"/>
    <w:rsid w:val="00A14C8E"/>
    <w:rsid w:val="00A153D9"/>
    <w:rsid w:val="00A15F09"/>
    <w:rsid w:val="00A169B6"/>
    <w:rsid w:val="00A16BC4"/>
    <w:rsid w:val="00A20B20"/>
    <w:rsid w:val="00A20D90"/>
    <w:rsid w:val="00A226D7"/>
    <w:rsid w:val="00A2271D"/>
    <w:rsid w:val="00A22974"/>
    <w:rsid w:val="00A237D5"/>
    <w:rsid w:val="00A23CBC"/>
    <w:rsid w:val="00A240D8"/>
    <w:rsid w:val="00A24D82"/>
    <w:rsid w:val="00A252E8"/>
    <w:rsid w:val="00A26ADA"/>
    <w:rsid w:val="00A2723C"/>
    <w:rsid w:val="00A30040"/>
    <w:rsid w:val="00A30EFC"/>
    <w:rsid w:val="00A312ED"/>
    <w:rsid w:val="00A31984"/>
    <w:rsid w:val="00A31FB1"/>
    <w:rsid w:val="00A32D73"/>
    <w:rsid w:val="00A3367B"/>
    <w:rsid w:val="00A33BD1"/>
    <w:rsid w:val="00A33C67"/>
    <w:rsid w:val="00A33E40"/>
    <w:rsid w:val="00A3416B"/>
    <w:rsid w:val="00A3420C"/>
    <w:rsid w:val="00A34247"/>
    <w:rsid w:val="00A3597D"/>
    <w:rsid w:val="00A36DD1"/>
    <w:rsid w:val="00A37585"/>
    <w:rsid w:val="00A4006C"/>
    <w:rsid w:val="00A40091"/>
    <w:rsid w:val="00A402D5"/>
    <w:rsid w:val="00A4030F"/>
    <w:rsid w:val="00A4079B"/>
    <w:rsid w:val="00A40DF1"/>
    <w:rsid w:val="00A40F42"/>
    <w:rsid w:val="00A41C49"/>
    <w:rsid w:val="00A41C79"/>
    <w:rsid w:val="00A41CB5"/>
    <w:rsid w:val="00A4258A"/>
    <w:rsid w:val="00A42CDF"/>
    <w:rsid w:val="00A42E48"/>
    <w:rsid w:val="00A43527"/>
    <w:rsid w:val="00A4420D"/>
    <w:rsid w:val="00A4452E"/>
    <w:rsid w:val="00A4472C"/>
    <w:rsid w:val="00A44BAD"/>
    <w:rsid w:val="00A44E69"/>
    <w:rsid w:val="00A460FB"/>
    <w:rsid w:val="00A4661E"/>
    <w:rsid w:val="00A46621"/>
    <w:rsid w:val="00A46B16"/>
    <w:rsid w:val="00A47FD8"/>
    <w:rsid w:val="00A50345"/>
    <w:rsid w:val="00A50A0A"/>
    <w:rsid w:val="00A50EC2"/>
    <w:rsid w:val="00A518E3"/>
    <w:rsid w:val="00A51EDE"/>
    <w:rsid w:val="00A51F38"/>
    <w:rsid w:val="00A5361F"/>
    <w:rsid w:val="00A54546"/>
    <w:rsid w:val="00A55BD6"/>
    <w:rsid w:val="00A55D50"/>
    <w:rsid w:val="00A56BF8"/>
    <w:rsid w:val="00A57142"/>
    <w:rsid w:val="00A57577"/>
    <w:rsid w:val="00A6064D"/>
    <w:rsid w:val="00A60F53"/>
    <w:rsid w:val="00A61778"/>
    <w:rsid w:val="00A6280C"/>
    <w:rsid w:val="00A63F3A"/>
    <w:rsid w:val="00A648CD"/>
    <w:rsid w:val="00A65041"/>
    <w:rsid w:val="00A65223"/>
    <w:rsid w:val="00A6537A"/>
    <w:rsid w:val="00A6586B"/>
    <w:rsid w:val="00A67866"/>
    <w:rsid w:val="00A70B07"/>
    <w:rsid w:val="00A71064"/>
    <w:rsid w:val="00A71D92"/>
    <w:rsid w:val="00A723F8"/>
    <w:rsid w:val="00A72DC5"/>
    <w:rsid w:val="00A769EB"/>
    <w:rsid w:val="00A770F5"/>
    <w:rsid w:val="00A771F2"/>
    <w:rsid w:val="00A77653"/>
    <w:rsid w:val="00A77CCB"/>
    <w:rsid w:val="00A808E6"/>
    <w:rsid w:val="00A80BF7"/>
    <w:rsid w:val="00A80F23"/>
    <w:rsid w:val="00A82F54"/>
    <w:rsid w:val="00A83069"/>
    <w:rsid w:val="00A8306A"/>
    <w:rsid w:val="00A83D8D"/>
    <w:rsid w:val="00A8446B"/>
    <w:rsid w:val="00A8473F"/>
    <w:rsid w:val="00A84EE5"/>
    <w:rsid w:val="00A862D6"/>
    <w:rsid w:val="00A86F03"/>
    <w:rsid w:val="00A8715E"/>
    <w:rsid w:val="00A87775"/>
    <w:rsid w:val="00A87DC4"/>
    <w:rsid w:val="00A87DDD"/>
    <w:rsid w:val="00A90451"/>
    <w:rsid w:val="00A9195A"/>
    <w:rsid w:val="00A919C3"/>
    <w:rsid w:val="00A91DA3"/>
    <w:rsid w:val="00A9227B"/>
    <w:rsid w:val="00A92875"/>
    <w:rsid w:val="00A9295B"/>
    <w:rsid w:val="00A93B09"/>
    <w:rsid w:val="00A94989"/>
    <w:rsid w:val="00A952D7"/>
    <w:rsid w:val="00A963F7"/>
    <w:rsid w:val="00A965FF"/>
    <w:rsid w:val="00A96AD8"/>
    <w:rsid w:val="00AA052C"/>
    <w:rsid w:val="00AA1B0A"/>
    <w:rsid w:val="00AA1E45"/>
    <w:rsid w:val="00AA2D32"/>
    <w:rsid w:val="00AA4286"/>
    <w:rsid w:val="00AA456B"/>
    <w:rsid w:val="00AA5780"/>
    <w:rsid w:val="00AA57F5"/>
    <w:rsid w:val="00AA672E"/>
    <w:rsid w:val="00AA67EF"/>
    <w:rsid w:val="00AA6C05"/>
    <w:rsid w:val="00AA6EC9"/>
    <w:rsid w:val="00AA76C7"/>
    <w:rsid w:val="00AA7FE6"/>
    <w:rsid w:val="00AB1097"/>
    <w:rsid w:val="00AB1CCB"/>
    <w:rsid w:val="00AB256C"/>
    <w:rsid w:val="00AB40BE"/>
    <w:rsid w:val="00AB4CB0"/>
    <w:rsid w:val="00AB4E7B"/>
    <w:rsid w:val="00AB54A6"/>
    <w:rsid w:val="00AB5C45"/>
    <w:rsid w:val="00AB61C4"/>
    <w:rsid w:val="00AB6309"/>
    <w:rsid w:val="00AB6C5F"/>
    <w:rsid w:val="00AB7129"/>
    <w:rsid w:val="00AB79EF"/>
    <w:rsid w:val="00AC0203"/>
    <w:rsid w:val="00AC107B"/>
    <w:rsid w:val="00AC27A6"/>
    <w:rsid w:val="00AC286B"/>
    <w:rsid w:val="00AC2CF5"/>
    <w:rsid w:val="00AC30F7"/>
    <w:rsid w:val="00AC3A5A"/>
    <w:rsid w:val="00AC4D95"/>
    <w:rsid w:val="00AC4ED5"/>
    <w:rsid w:val="00AC5DF4"/>
    <w:rsid w:val="00AC77E3"/>
    <w:rsid w:val="00AC7CD2"/>
    <w:rsid w:val="00AD0765"/>
    <w:rsid w:val="00AD0AEF"/>
    <w:rsid w:val="00AD1044"/>
    <w:rsid w:val="00AD11B7"/>
    <w:rsid w:val="00AD148D"/>
    <w:rsid w:val="00AD1A94"/>
    <w:rsid w:val="00AD1C05"/>
    <w:rsid w:val="00AD28CC"/>
    <w:rsid w:val="00AD4126"/>
    <w:rsid w:val="00AD421C"/>
    <w:rsid w:val="00AD44FA"/>
    <w:rsid w:val="00AD48DD"/>
    <w:rsid w:val="00AE070A"/>
    <w:rsid w:val="00AE0849"/>
    <w:rsid w:val="00AE0B1D"/>
    <w:rsid w:val="00AE101C"/>
    <w:rsid w:val="00AE298A"/>
    <w:rsid w:val="00AE2A69"/>
    <w:rsid w:val="00AE37E5"/>
    <w:rsid w:val="00AE38CD"/>
    <w:rsid w:val="00AE3F89"/>
    <w:rsid w:val="00AE58E8"/>
    <w:rsid w:val="00AE5EB4"/>
    <w:rsid w:val="00AE7891"/>
    <w:rsid w:val="00AE7BA8"/>
    <w:rsid w:val="00AF04D5"/>
    <w:rsid w:val="00AF0C18"/>
    <w:rsid w:val="00AF2F06"/>
    <w:rsid w:val="00AF47C5"/>
    <w:rsid w:val="00AF5398"/>
    <w:rsid w:val="00AF6502"/>
    <w:rsid w:val="00AF66D6"/>
    <w:rsid w:val="00B016FB"/>
    <w:rsid w:val="00B01A2B"/>
    <w:rsid w:val="00B01F57"/>
    <w:rsid w:val="00B02BA0"/>
    <w:rsid w:val="00B049AF"/>
    <w:rsid w:val="00B05BDD"/>
    <w:rsid w:val="00B07242"/>
    <w:rsid w:val="00B07250"/>
    <w:rsid w:val="00B10534"/>
    <w:rsid w:val="00B1069C"/>
    <w:rsid w:val="00B113DB"/>
    <w:rsid w:val="00B11D8A"/>
    <w:rsid w:val="00B12046"/>
    <w:rsid w:val="00B12457"/>
    <w:rsid w:val="00B12981"/>
    <w:rsid w:val="00B1320C"/>
    <w:rsid w:val="00B1453D"/>
    <w:rsid w:val="00B147DD"/>
    <w:rsid w:val="00B14B1E"/>
    <w:rsid w:val="00B15433"/>
    <w:rsid w:val="00B156FD"/>
    <w:rsid w:val="00B1671A"/>
    <w:rsid w:val="00B177EF"/>
    <w:rsid w:val="00B21F61"/>
    <w:rsid w:val="00B2474F"/>
    <w:rsid w:val="00B2573F"/>
    <w:rsid w:val="00B25E91"/>
    <w:rsid w:val="00B261F1"/>
    <w:rsid w:val="00B265BC"/>
    <w:rsid w:val="00B26C06"/>
    <w:rsid w:val="00B271A2"/>
    <w:rsid w:val="00B27E21"/>
    <w:rsid w:val="00B3019C"/>
    <w:rsid w:val="00B317DA"/>
    <w:rsid w:val="00B31FB1"/>
    <w:rsid w:val="00B32049"/>
    <w:rsid w:val="00B320B4"/>
    <w:rsid w:val="00B32BF3"/>
    <w:rsid w:val="00B33667"/>
    <w:rsid w:val="00B33952"/>
    <w:rsid w:val="00B33C5E"/>
    <w:rsid w:val="00B340EC"/>
    <w:rsid w:val="00B342F4"/>
    <w:rsid w:val="00B34369"/>
    <w:rsid w:val="00B34B49"/>
    <w:rsid w:val="00B34DC2"/>
    <w:rsid w:val="00B36FFC"/>
    <w:rsid w:val="00B378E5"/>
    <w:rsid w:val="00B40520"/>
    <w:rsid w:val="00B40730"/>
    <w:rsid w:val="00B4195B"/>
    <w:rsid w:val="00B4258F"/>
    <w:rsid w:val="00B42CF1"/>
    <w:rsid w:val="00B4346D"/>
    <w:rsid w:val="00B440F4"/>
    <w:rsid w:val="00B44489"/>
    <w:rsid w:val="00B447A5"/>
    <w:rsid w:val="00B455A0"/>
    <w:rsid w:val="00B4654C"/>
    <w:rsid w:val="00B468BD"/>
    <w:rsid w:val="00B47293"/>
    <w:rsid w:val="00B47B60"/>
    <w:rsid w:val="00B47D3C"/>
    <w:rsid w:val="00B506DA"/>
    <w:rsid w:val="00B50AD4"/>
    <w:rsid w:val="00B50B78"/>
    <w:rsid w:val="00B50BFA"/>
    <w:rsid w:val="00B50E50"/>
    <w:rsid w:val="00B51543"/>
    <w:rsid w:val="00B51A22"/>
    <w:rsid w:val="00B52120"/>
    <w:rsid w:val="00B525C9"/>
    <w:rsid w:val="00B52EEA"/>
    <w:rsid w:val="00B53235"/>
    <w:rsid w:val="00B53352"/>
    <w:rsid w:val="00B54ABC"/>
    <w:rsid w:val="00B55ED2"/>
    <w:rsid w:val="00B5697A"/>
    <w:rsid w:val="00B56FBE"/>
    <w:rsid w:val="00B577F4"/>
    <w:rsid w:val="00B603C5"/>
    <w:rsid w:val="00B60ACF"/>
    <w:rsid w:val="00B60B7B"/>
    <w:rsid w:val="00B62B58"/>
    <w:rsid w:val="00B62C11"/>
    <w:rsid w:val="00B64901"/>
    <w:rsid w:val="00B65149"/>
    <w:rsid w:val="00B653DB"/>
    <w:rsid w:val="00B660C9"/>
    <w:rsid w:val="00B66567"/>
    <w:rsid w:val="00B66F52"/>
    <w:rsid w:val="00B66FE5"/>
    <w:rsid w:val="00B67B90"/>
    <w:rsid w:val="00B67C28"/>
    <w:rsid w:val="00B70589"/>
    <w:rsid w:val="00B72880"/>
    <w:rsid w:val="00B73BEB"/>
    <w:rsid w:val="00B742FC"/>
    <w:rsid w:val="00B758BF"/>
    <w:rsid w:val="00B76230"/>
    <w:rsid w:val="00B76757"/>
    <w:rsid w:val="00B77EC8"/>
    <w:rsid w:val="00B8096E"/>
    <w:rsid w:val="00B81125"/>
    <w:rsid w:val="00B81815"/>
    <w:rsid w:val="00B827A6"/>
    <w:rsid w:val="00B831CE"/>
    <w:rsid w:val="00B846E3"/>
    <w:rsid w:val="00B846FE"/>
    <w:rsid w:val="00B850CA"/>
    <w:rsid w:val="00B85524"/>
    <w:rsid w:val="00B858F1"/>
    <w:rsid w:val="00B85D80"/>
    <w:rsid w:val="00B86677"/>
    <w:rsid w:val="00B87131"/>
    <w:rsid w:val="00B879CC"/>
    <w:rsid w:val="00B92B03"/>
    <w:rsid w:val="00B92B26"/>
    <w:rsid w:val="00B935FA"/>
    <w:rsid w:val="00B938D6"/>
    <w:rsid w:val="00B939B1"/>
    <w:rsid w:val="00B94D52"/>
    <w:rsid w:val="00B9670B"/>
    <w:rsid w:val="00B969F5"/>
    <w:rsid w:val="00B96D40"/>
    <w:rsid w:val="00B97386"/>
    <w:rsid w:val="00BA0406"/>
    <w:rsid w:val="00BA0E27"/>
    <w:rsid w:val="00BA10E0"/>
    <w:rsid w:val="00BA159E"/>
    <w:rsid w:val="00BA263B"/>
    <w:rsid w:val="00BA42B2"/>
    <w:rsid w:val="00BA436D"/>
    <w:rsid w:val="00BA58D4"/>
    <w:rsid w:val="00BA5B9E"/>
    <w:rsid w:val="00BA60DB"/>
    <w:rsid w:val="00BA6B35"/>
    <w:rsid w:val="00BA757F"/>
    <w:rsid w:val="00BA76AD"/>
    <w:rsid w:val="00BA7C9A"/>
    <w:rsid w:val="00BB0B7E"/>
    <w:rsid w:val="00BB1836"/>
    <w:rsid w:val="00BB19FF"/>
    <w:rsid w:val="00BB1ECA"/>
    <w:rsid w:val="00BB201D"/>
    <w:rsid w:val="00BB2C7C"/>
    <w:rsid w:val="00BB2EE9"/>
    <w:rsid w:val="00BB324D"/>
    <w:rsid w:val="00BB40B1"/>
    <w:rsid w:val="00BB4178"/>
    <w:rsid w:val="00BB41B6"/>
    <w:rsid w:val="00BB5F8F"/>
    <w:rsid w:val="00BB5FC7"/>
    <w:rsid w:val="00BB657A"/>
    <w:rsid w:val="00BB7B82"/>
    <w:rsid w:val="00BC04F4"/>
    <w:rsid w:val="00BC1A4E"/>
    <w:rsid w:val="00BC48E7"/>
    <w:rsid w:val="00BC593E"/>
    <w:rsid w:val="00BC5DC7"/>
    <w:rsid w:val="00BC5FEF"/>
    <w:rsid w:val="00BC60A8"/>
    <w:rsid w:val="00BC6B8B"/>
    <w:rsid w:val="00BC7031"/>
    <w:rsid w:val="00BC703C"/>
    <w:rsid w:val="00BC73D8"/>
    <w:rsid w:val="00BD13D0"/>
    <w:rsid w:val="00BD175F"/>
    <w:rsid w:val="00BD30D5"/>
    <w:rsid w:val="00BD5081"/>
    <w:rsid w:val="00BD52D7"/>
    <w:rsid w:val="00BD5AD2"/>
    <w:rsid w:val="00BD6682"/>
    <w:rsid w:val="00BD70F9"/>
    <w:rsid w:val="00BD72B6"/>
    <w:rsid w:val="00BD77C8"/>
    <w:rsid w:val="00BE0354"/>
    <w:rsid w:val="00BE0886"/>
    <w:rsid w:val="00BE1F99"/>
    <w:rsid w:val="00BE20DD"/>
    <w:rsid w:val="00BE22F3"/>
    <w:rsid w:val="00BE235E"/>
    <w:rsid w:val="00BE308F"/>
    <w:rsid w:val="00BE507D"/>
    <w:rsid w:val="00BE516F"/>
    <w:rsid w:val="00BE5B52"/>
    <w:rsid w:val="00BE632A"/>
    <w:rsid w:val="00BE7B8D"/>
    <w:rsid w:val="00BF0993"/>
    <w:rsid w:val="00BF10A9"/>
    <w:rsid w:val="00BF1703"/>
    <w:rsid w:val="00BF231C"/>
    <w:rsid w:val="00BF51E5"/>
    <w:rsid w:val="00BF5A65"/>
    <w:rsid w:val="00BF74A6"/>
    <w:rsid w:val="00BF7C5B"/>
    <w:rsid w:val="00C013AD"/>
    <w:rsid w:val="00C02E94"/>
    <w:rsid w:val="00C02FC0"/>
    <w:rsid w:val="00C04904"/>
    <w:rsid w:val="00C056B3"/>
    <w:rsid w:val="00C103E5"/>
    <w:rsid w:val="00C13319"/>
    <w:rsid w:val="00C13EE9"/>
    <w:rsid w:val="00C16142"/>
    <w:rsid w:val="00C16666"/>
    <w:rsid w:val="00C16B26"/>
    <w:rsid w:val="00C175B6"/>
    <w:rsid w:val="00C17DB7"/>
    <w:rsid w:val="00C2007F"/>
    <w:rsid w:val="00C21540"/>
    <w:rsid w:val="00C21906"/>
    <w:rsid w:val="00C21BFA"/>
    <w:rsid w:val="00C22786"/>
    <w:rsid w:val="00C24C8D"/>
    <w:rsid w:val="00C25450"/>
    <w:rsid w:val="00C25CC5"/>
    <w:rsid w:val="00C25FE2"/>
    <w:rsid w:val="00C26B53"/>
    <w:rsid w:val="00C279B2"/>
    <w:rsid w:val="00C3042B"/>
    <w:rsid w:val="00C31C33"/>
    <w:rsid w:val="00C323AE"/>
    <w:rsid w:val="00C3279E"/>
    <w:rsid w:val="00C32C6B"/>
    <w:rsid w:val="00C3300E"/>
    <w:rsid w:val="00C33E50"/>
    <w:rsid w:val="00C348DE"/>
    <w:rsid w:val="00C34C20"/>
    <w:rsid w:val="00C34D85"/>
    <w:rsid w:val="00C35A3E"/>
    <w:rsid w:val="00C35FF2"/>
    <w:rsid w:val="00C364B9"/>
    <w:rsid w:val="00C36DE5"/>
    <w:rsid w:val="00C37EBA"/>
    <w:rsid w:val="00C40CA4"/>
    <w:rsid w:val="00C40F25"/>
    <w:rsid w:val="00C4145F"/>
    <w:rsid w:val="00C420C1"/>
    <w:rsid w:val="00C42130"/>
    <w:rsid w:val="00C423A4"/>
    <w:rsid w:val="00C423E3"/>
    <w:rsid w:val="00C42473"/>
    <w:rsid w:val="00C42E19"/>
    <w:rsid w:val="00C43164"/>
    <w:rsid w:val="00C4366E"/>
    <w:rsid w:val="00C43F6E"/>
    <w:rsid w:val="00C446AA"/>
    <w:rsid w:val="00C44B83"/>
    <w:rsid w:val="00C44BF5"/>
    <w:rsid w:val="00C45370"/>
    <w:rsid w:val="00C47493"/>
    <w:rsid w:val="00C478DA"/>
    <w:rsid w:val="00C50BA1"/>
    <w:rsid w:val="00C50D3E"/>
    <w:rsid w:val="00C51207"/>
    <w:rsid w:val="00C521D6"/>
    <w:rsid w:val="00C521E6"/>
    <w:rsid w:val="00C522A6"/>
    <w:rsid w:val="00C5245C"/>
    <w:rsid w:val="00C53F51"/>
    <w:rsid w:val="00C55232"/>
    <w:rsid w:val="00C553A4"/>
    <w:rsid w:val="00C55A06"/>
    <w:rsid w:val="00C55B60"/>
    <w:rsid w:val="00C55D03"/>
    <w:rsid w:val="00C57941"/>
    <w:rsid w:val="00C6003C"/>
    <w:rsid w:val="00C601BC"/>
    <w:rsid w:val="00C609C8"/>
    <w:rsid w:val="00C61736"/>
    <w:rsid w:val="00C6263D"/>
    <w:rsid w:val="00C6329F"/>
    <w:rsid w:val="00C63340"/>
    <w:rsid w:val="00C643F9"/>
    <w:rsid w:val="00C64E95"/>
    <w:rsid w:val="00C65D74"/>
    <w:rsid w:val="00C6631C"/>
    <w:rsid w:val="00C66CFF"/>
    <w:rsid w:val="00C67890"/>
    <w:rsid w:val="00C70B85"/>
    <w:rsid w:val="00C71277"/>
    <w:rsid w:val="00C71372"/>
    <w:rsid w:val="00C72410"/>
    <w:rsid w:val="00C7287F"/>
    <w:rsid w:val="00C72F6D"/>
    <w:rsid w:val="00C73F6E"/>
    <w:rsid w:val="00C80918"/>
    <w:rsid w:val="00C80CB8"/>
    <w:rsid w:val="00C819F8"/>
    <w:rsid w:val="00C8248C"/>
    <w:rsid w:val="00C82E07"/>
    <w:rsid w:val="00C83031"/>
    <w:rsid w:val="00C8395B"/>
    <w:rsid w:val="00C83E04"/>
    <w:rsid w:val="00C84444"/>
    <w:rsid w:val="00C84E33"/>
    <w:rsid w:val="00C8504B"/>
    <w:rsid w:val="00C862BC"/>
    <w:rsid w:val="00C866A2"/>
    <w:rsid w:val="00C86D6F"/>
    <w:rsid w:val="00C872EB"/>
    <w:rsid w:val="00C876E1"/>
    <w:rsid w:val="00C87F56"/>
    <w:rsid w:val="00C905FC"/>
    <w:rsid w:val="00C9109C"/>
    <w:rsid w:val="00C91660"/>
    <w:rsid w:val="00C917DC"/>
    <w:rsid w:val="00C927BE"/>
    <w:rsid w:val="00C92D03"/>
    <w:rsid w:val="00C93119"/>
    <w:rsid w:val="00C9319C"/>
    <w:rsid w:val="00C936D6"/>
    <w:rsid w:val="00C9435D"/>
    <w:rsid w:val="00C94935"/>
    <w:rsid w:val="00C94DF2"/>
    <w:rsid w:val="00C95CB9"/>
    <w:rsid w:val="00C95D6D"/>
    <w:rsid w:val="00C96368"/>
    <w:rsid w:val="00C96391"/>
    <w:rsid w:val="00C96741"/>
    <w:rsid w:val="00C96DCF"/>
    <w:rsid w:val="00C96F56"/>
    <w:rsid w:val="00CA1816"/>
    <w:rsid w:val="00CA2863"/>
    <w:rsid w:val="00CA2D1B"/>
    <w:rsid w:val="00CA375D"/>
    <w:rsid w:val="00CA3D0E"/>
    <w:rsid w:val="00CA4522"/>
    <w:rsid w:val="00CA489C"/>
    <w:rsid w:val="00CA4A91"/>
    <w:rsid w:val="00CA6286"/>
    <w:rsid w:val="00CA62C3"/>
    <w:rsid w:val="00CA662A"/>
    <w:rsid w:val="00CA6C58"/>
    <w:rsid w:val="00CA7AFD"/>
    <w:rsid w:val="00CA7C3C"/>
    <w:rsid w:val="00CA7F1F"/>
    <w:rsid w:val="00CB0189"/>
    <w:rsid w:val="00CB04FB"/>
    <w:rsid w:val="00CB0BA2"/>
    <w:rsid w:val="00CB1A42"/>
    <w:rsid w:val="00CB1B0C"/>
    <w:rsid w:val="00CB1EC4"/>
    <w:rsid w:val="00CB25BC"/>
    <w:rsid w:val="00CB2C0B"/>
    <w:rsid w:val="00CB4572"/>
    <w:rsid w:val="00CB517D"/>
    <w:rsid w:val="00CB56D0"/>
    <w:rsid w:val="00CB5CA9"/>
    <w:rsid w:val="00CB5F8E"/>
    <w:rsid w:val="00CB6275"/>
    <w:rsid w:val="00CB65AA"/>
    <w:rsid w:val="00CB6F5D"/>
    <w:rsid w:val="00CB7032"/>
    <w:rsid w:val="00CC038D"/>
    <w:rsid w:val="00CC08DB"/>
    <w:rsid w:val="00CC13C7"/>
    <w:rsid w:val="00CC2844"/>
    <w:rsid w:val="00CC3245"/>
    <w:rsid w:val="00CC3451"/>
    <w:rsid w:val="00CC39FF"/>
    <w:rsid w:val="00CC3C2F"/>
    <w:rsid w:val="00CC4AC8"/>
    <w:rsid w:val="00CC5233"/>
    <w:rsid w:val="00CC5D5C"/>
    <w:rsid w:val="00CC5DE6"/>
    <w:rsid w:val="00CC5E7E"/>
    <w:rsid w:val="00CC64BA"/>
    <w:rsid w:val="00CC6E4E"/>
    <w:rsid w:val="00CC6FE8"/>
    <w:rsid w:val="00CC7202"/>
    <w:rsid w:val="00CC7468"/>
    <w:rsid w:val="00CD1AE6"/>
    <w:rsid w:val="00CD1AE8"/>
    <w:rsid w:val="00CD232C"/>
    <w:rsid w:val="00CD2808"/>
    <w:rsid w:val="00CD28A4"/>
    <w:rsid w:val="00CD28BF"/>
    <w:rsid w:val="00CD2B21"/>
    <w:rsid w:val="00CD2DA4"/>
    <w:rsid w:val="00CD3ACB"/>
    <w:rsid w:val="00CD4092"/>
    <w:rsid w:val="00CD4A20"/>
    <w:rsid w:val="00CD505D"/>
    <w:rsid w:val="00CD50A1"/>
    <w:rsid w:val="00CD519E"/>
    <w:rsid w:val="00CD52ED"/>
    <w:rsid w:val="00CD53D2"/>
    <w:rsid w:val="00CD6503"/>
    <w:rsid w:val="00CD719E"/>
    <w:rsid w:val="00CE04AC"/>
    <w:rsid w:val="00CE0C4F"/>
    <w:rsid w:val="00CE0D55"/>
    <w:rsid w:val="00CE2DDC"/>
    <w:rsid w:val="00CE30EA"/>
    <w:rsid w:val="00CE3545"/>
    <w:rsid w:val="00CE3855"/>
    <w:rsid w:val="00CE534A"/>
    <w:rsid w:val="00CE5DDE"/>
    <w:rsid w:val="00CE7016"/>
    <w:rsid w:val="00CE7B4D"/>
    <w:rsid w:val="00CF029E"/>
    <w:rsid w:val="00CF048A"/>
    <w:rsid w:val="00CF129F"/>
    <w:rsid w:val="00CF155A"/>
    <w:rsid w:val="00CF2947"/>
    <w:rsid w:val="00CF2D62"/>
    <w:rsid w:val="00CF35C8"/>
    <w:rsid w:val="00CF3AC7"/>
    <w:rsid w:val="00CF3DD3"/>
    <w:rsid w:val="00CF4B04"/>
    <w:rsid w:val="00CF56C3"/>
    <w:rsid w:val="00CF5E4E"/>
    <w:rsid w:val="00CF686F"/>
    <w:rsid w:val="00CF6E60"/>
    <w:rsid w:val="00CF7BCA"/>
    <w:rsid w:val="00D008FD"/>
    <w:rsid w:val="00D00C54"/>
    <w:rsid w:val="00D00D89"/>
    <w:rsid w:val="00D00E0A"/>
    <w:rsid w:val="00D00E6C"/>
    <w:rsid w:val="00D02460"/>
    <w:rsid w:val="00D0321C"/>
    <w:rsid w:val="00D035EC"/>
    <w:rsid w:val="00D0512F"/>
    <w:rsid w:val="00D05585"/>
    <w:rsid w:val="00D057F4"/>
    <w:rsid w:val="00D06AB1"/>
    <w:rsid w:val="00D06B71"/>
    <w:rsid w:val="00D06FC1"/>
    <w:rsid w:val="00D0724B"/>
    <w:rsid w:val="00D072ED"/>
    <w:rsid w:val="00D07951"/>
    <w:rsid w:val="00D07A16"/>
    <w:rsid w:val="00D10405"/>
    <w:rsid w:val="00D1067E"/>
    <w:rsid w:val="00D10F50"/>
    <w:rsid w:val="00D11272"/>
    <w:rsid w:val="00D126F5"/>
    <w:rsid w:val="00D12AD3"/>
    <w:rsid w:val="00D13D1C"/>
    <w:rsid w:val="00D143FE"/>
    <w:rsid w:val="00D1489E"/>
    <w:rsid w:val="00D20737"/>
    <w:rsid w:val="00D21823"/>
    <w:rsid w:val="00D21E81"/>
    <w:rsid w:val="00D223DE"/>
    <w:rsid w:val="00D2252E"/>
    <w:rsid w:val="00D22F35"/>
    <w:rsid w:val="00D239A8"/>
    <w:rsid w:val="00D25725"/>
    <w:rsid w:val="00D25E37"/>
    <w:rsid w:val="00D2661A"/>
    <w:rsid w:val="00D2685E"/>
    <w:rsid w:val="00D27571"/>
    <w:rsid w:val="00D27582"/>
    <w:rsid w:val="00D27EC4"/>
    <w:rsid w:val="00D30737"/>
    <w:rsid w:val="00D309E2"/>
    <w:rsid w:val="00D32719"/>
    <w:rsid w:val="00D33333"/>
    <w:rsid w:val="00D34569"/>
    <w:rsid w:val="00D352A2"/>
    <w:rsid w:val="00D35642"/>
    <w:rsid w:val="00D37048"/>
    <w:rsid w:val="00D40D29"/>
    <w:rsid w:val="00D4162B"/>
    <w:rsid w:val="00D43BF1"/>
    <w:rsid w:val="00D44234"/>
    <w:rsid w:val="00D448F4"/>
    <w:rsid w:val="00D44C7C"/>
    <w:rsid w:val="00D44DFF"/>
    <w:rsid w:val="00D4514F"/>
    <w:rsid w:val="00D451E2"/>
    <w:rsid w:val="00D45374"/>
    <w:rsid w:val="00D45E89"/>
    <w:rsid w:val="00D45E8D"/>
    <w:rsid w:val="00D466AE"/>
    <w:rsid w:val="00D4734F"/>
    <w:rsid w:val="00D47B9D"/>
    <w:rsid w:val="00D47C59"/>
    <w:rsid w:val="00D50F61"/>
    <w:rsid w:val="00D51BF3"/>
    <w:rsid w:val="00D5297D"/>
    <w:rsid w:val="00D5480E"/>
    <w:rsid w:val="00D5560A"/>
    <w:rsid w:val="00D558AC"/>
    <w:rsid w:val="00D55CAA"/>
    <w:rsid w:val="00D57256"/>
    <w:rsid w:val="00D57EE6"/>
    <w:rsid w:val="00D61E46"/>
    <w:rsid w:val="00D623BD"/>
    <w:rsid w:val="00D623F4"/>
    <w:rsid w:val="00D64218"/>
    <w:rsid w:val="00D649A9"/>
    <w:rsid w:val="00D65F24"/>
    <w:rsid w:val="00D66485"/>
    <w:rsid w:val="00D66846"/>
    <w:rsid w:val="00D66DAE"/>
    <w:rsid w:val="00D675FB"/>
    <w:rsid w:val="00D67657"/>
    <w:rsid w:val="00D6796E"/>
    <w:rsid w:val="00D71F25"/>
    <w:rsid w:val="00D72A9C"/>
    <w:rsid w:val="00D74504"/>
    <w:rsid w:val="00D76150"/>
    <w:rsid w:val="00D76B26"/>
    <w:rsid w:val="00D77031"/>
    <w:rsid w:val="00D8124D"/>
    <w:rsid w:val="00D81B08"/>
    <w:rsid w:val="00D81BA5"/>
    <w:rsid w:val="00D8307E"/>
    <w:rsid w:val="00D84941"/>
    <w:rsid w:val="00D84FA1"/>
    <w:rsid w:val="00D851F0"/>
    <w:rsid w:val="00D85333"/>
    <w:rsid w:val="00D85AC9"/>
    <w:rsid w:val="00D864EF"/>
    <w:rsid w:val="00D86DB7"/>
    <w:rsid w:val="00D87BF5"/>
    <w:rsid w:val="00D90721"/>
    <w:rsid w:val="00D91AD2"/>
    <w:rsid w:val="00D923B6"/>
    <w:rsid w:val="00D926D0"/>
    <w:rsid w:val="00D93030"/>
    <w:rsid w:val="00D93AE1"/>
    <w:rsid w:val="00D94940"/>
    <w:rsid w:val="00D950E1"/>
    <w:rsid w:val="00D952A6"/>
    <w:rsid w:val="00D96D75"/>
    <w:rsid w:val="00D96E13"/>
    <w:rsid w:val="00D97578"/>
    <w:rsid w:val="00D97F99"/>
    <w:rsid w:val="00DA0DF3"/>
    <w:rsid w:val="00DA1E08"/>
    <w:rsid w:val="00DA24F8"/>
    <w:rsid w:val="00DA28E8"/>
    <w:rsid w:val="00DA300F"/>
    <w:rsid w:val="00DA38D3"/>
    <w:rsid w:val="00DA3932"/>
    <w:rsid w:val="00DA3AFC"/>
    <w:rsid w:val="00DA579F"/>
    <w:rsid w:val="00DA5C21"/>
    <w:rsid w:val="00DA64F8"/>
    <w:rsid w:val="00DA6C15"/>
    <w:rsid w:val="00DA7114"/>
    <w:rsid w:val="00DA75A6"/>
    <w:rsid w:val="00DA7988"/>
    <w:rsid w:val="00DB0258"/>
    <w:rsid w:val="00DB09FA"/>
    <w:rsid w:val="00DB28FA"/>
    <w:rsid w:val="00DB2A23"/>
    <w:rsid w:val="00DB2DDC"/>
    <w:rsid w:val="00DB36EA"/>
    <w:rsid w:val="00DB38EE"/>
    <w:rsid w:val="00DB498B"/>
    <w:rsid w:val="00DB4AFB"/>
    <w:rsid w:val="00DB551D"/>
    <w:rsid w:val="00DB66CA"/>
    <w:rsid w:val="00DB6791"/>
    <w:rsid w:val="00DB6BAD"/>
    <w:rsid w:val="00DB6BCA"/>
    <w:rsid w:val="00DB6F54"/>
    <w:rsid w:val="00DB73F7"/>
    <w:rsid w:val="00DB7890"/>
    <w:rsid w:val="00DC0321"/>
    <w:rsid w:val="00DC136C"/>
    <w:rsid w:val="00DC2208"/>
    <w:rsid w:val="00DC29FD"/>
    <w:rsid w:val="00DC3067"/>
    <w:rsid w:val="00DC339C"/>
    <w:rsid w:val="00DC370B"/>
    <w:rsid w:val="00DC3F04"/>
    <w:rsid w:val="00DC480D"/>
    <w:rsid w:val="00DC59D5"/>
    <w:rsid w:val="00DC5B90"/>
    <w:rsid w:val="00DC66B9"/>
    <w:rsid w:val="00DC6930"/>
    <w:rsid w:val="00DC70DD"/>
    <w:rsid w:val="00DC76AA"/>
    <w:rsid w:val="00DD00FF"/>
    <w:rsid w:val="00DD03A1"/>
    <w:rsid w:val="00DD0619"/>
    <w:rsid w:val="00DD07FB"/>
    <w:rsid w:val="00DD13E0"/>
    <w:rsid w:val="00DD19BC"/>
    <w:rsid w:val="00DD2561"/>
    <w:rsid w:val="00DD25C6"/>
    <w:rsid w:val="00DD2627"/>
    <w:rsid w:val="00DD4FE5"/>
    <w:rsid w:val="00DD54B0"/>
    <w:rsid w:val="00DD57EE"/>
    <w:rsid w:val="00DD5D84"/>
    <w:rsid w:val="00DD659C"/>
    <w:rsid w:val="00DD6BCC"/>
    <w:rsid w:val="00DD6CCD"/>
    <w:rsid w:val="00DD76C2"/>
    <w:rsid w:val="00DD7C6D"/>
    <w:rsid w:val="00DE02BC"/>
    <w:rsid w:val="00DE0A4B"/>
    <w:rsid w:val="00DE0C8D"/>
    <w:rsid w:val="00DE1978"/>
    <w:rsid w:val="00DE2410"/>
    <w:rsid w:val="00DE2939"/>
    <w:rsid w:val="00DE2FD3"/>
    <w:rsid w:val="00DE3058"/>
    <w:rsid w:val="00DE3595"/>
    <w:rsid w:val="00DE4085"/>
    <w:rsid w:val="00DE5313"/>
    <w:rsid w:val="00DE5973"/>
    <w:rsid w:val="00DE6833"/>
    <w:rsid w:val="00DE6E81"/>
    <w:rsid w:val="00DE703F"/>
    <w:rsid w:val="00DE747B"/>
    <w:rsid w:val="00DE7595"/>
    <w:rsid w:val="00DE7B17"/>
    <w:rsid w:val="00DF1961"/>
    <w:rsid w:val="00DF25F1"/>
    <w:rsid w:val="00DF307D"/>
    <w:rsid w:val="00DF3093"/>
    <w:rsid w:val="00DF44DE"/>
    <w:rsid w:val="00DF7879"/>
    <w:rsid w:val="00DF7F1E"/>
    <w:rsid w:val="00E007CA"/>
    <w:rsid w:val="00E01138"/>
    <w:rsid w:val="00E015B8"/>
    <w:rsid w:val="00E01AF9"/>
    <w:rsid w:val="00E01E8D"/>
    <w:rsid w:val="00E02B73"/>
    <w:rsid w:val="00E02DFB"/>
    <w:rsid w:val="00E030F9"/>
    <w:rsid w:val="00E0311A"/>
    <w:rsid w:val="00E03138"/>
    <w:rsid w:val="00E04073"/>
    <w:rsid w:val="00E04373"/>
    <w:rsid w:val="00E049F6"/>
    <w:rsid w:val="00E06404"/>
    <w:rsid w:val="00E06B21"/>
    <w:rsid w:val="00E11A85"/>
    <w:rsid w:val="00E11E18"/>
    <w:rsid w:val="00E12495"/>
    <w:rsid w:val="00E127C9"/>
    <w:rsid w:val="00E12FB8"/>
    <w:rsid w:val="00E13F67"/>
    <w:rsid w:val="00E144E9"/>
    <w:rsid w:val="00E153B7"/>
    <w:rsid w:val="00E15A82"/>
    <w:rsid w:val="00E15CCD"/>
    <w:rsid w:val="00E1789A"/>
    <w:rsid w:val="00E202EF"/>
    <w:rsid w:val="00E210B5"/>
    <w:rsid w:val="00E220D9"/>
    <w:rsid w:val="00E22709"/>
    <w:rsid w:val="00E23742"/>
    <w:rsid w:val="00E2377E"/>
    <w:rsid w:val="00E23783"/>
    <w:rsid w:val="00E23D4B"/>
    <w:rsid w:val="00E2511E"/>
    <w:rsid w:val="00E25255"/>
    <w:rsid w:val="00E2552F"/>
    <w:rsid w:val="00E25FAD"/>
    <w:rsid w:val="00E26BEB"/>
    <w:rsid w:val="00E26F06"/>
    <w:rsid w:val="00E27C2D"/>
    <w:rsid w:val="00E30537"/>
    <w:rsid w:val="00E312AF"/>
    <w:rsid w:val="00E312BA"/>
    <w:rsid w:val="00E3137A"/>
    <w:rsid w:val="00E31749"/>
    <w:rsid w:val="00E31C52"/>
    <w:rsid w:val="00E32BA8"/>
    <w:rsid w:val="00E32CCF"/>
    <w:rsid w:val="00E33537"/>
    <w:rsid w:val="00E337CE"/>
    <w:rsid w:val="00E33B29"/>
    <w:rsid w:val="00E33B91"/>
    <w:rsid w:val="00E33F4F"/>
    <w:rsid w:val="00E34166"/>
    <w:rsid w:val="00E3416F"/>
    <w:rsid w:val="00E34A98"/>
    <w:rsid w:val="00E34DEC"/>
    <w:rsid w:val="00E34EC7"/>
    <w:rsid w:val="00E35280"/>
    <w:rsid w:val="00E35D1E"/>
    <w:rsid w:val="00E35F4C"/>
    <w:rsid w:val="00E364F9"/>
    <w:rsid w:val="00E365FA"/>
    <w:rsid w:val="00E36789"/>
    <w:rsid w:val="00E405DC"/>
    <w:rsid w:val="00E415C2"/>
    <w:rsid w:val="00E4204D"/>
    <w:rsid w:val="00E42212"/>
    <w:rsid w:val="00E43ABF"/>
    <w:rsid w:val="00E4468B"/>
    <w:rsid w:val="00E44A83"/>
    <w:rsid w:val="00E44BB2"/>
    <w:rsid w:val="00E45BA7"/>
    <w:rsid w:val="00E502C1"/>
    <w:rsid w:val="00E502DD"/>
    <w:rsid w:val="00E50D3A"/>
    <w:rsid w:val="00E51149"/>
    <w:rsid w:val="00E51387"/>
    <w:rsid w:val="00E51E68"/>
    <w:rsid w:val="00E52465"/>
    <w:rsid w:val="00E52EFD"/>
    <w:rsid w:val="00E53DCE"/>
    <w:rsid w:val="00E5408A"/>
    <w:rsid w:val="00E54AAA"/>
    <w:rsid w:val="00E56800"/>
    <w:rsid w:val="00E56B44"/>
    <w:rsid w:val="00E56C5E"/>
    <w:rsid w:val="00E56F99"/>
    <w:rsid w:val="00E57B71"/>
    <w:rsid w:val="00E57EE6"/>
    <w:rsid w:val="00E60B83"/>
    <w:rsid w:val="00E60C63"/>
    <w:rsid w:val="00E610A5"/>
    <w:rsid w:val="00E6172E"/>
    <w:rsid w:val="00E61D58"/>
    <w:rsid w:val="00E61F29"/>
    <w:rsid w:val="00E62FF9"/>
    <w:rsid w:val="00E635D6"/>
    <w:rsid w:val="00E639BC"/>
    <w:rsid w:val="00E63B90"/>
    <w:rsid w:val="00E653D6"/>
    <w:rsid w:val="00E65603"/>
    <w:rsid w:val="00E66077"/>
    <w:rsid w:val="00E664CC"/>
    <w:rsid w:val="00E6650C"/>
    <w:rsid w:val="00E6693E"/>
    <w:rsid w:val="00E66980"/>
    <w:rsid w:val="00E66F9B"/>
    <w:rsid w:val="00E67230"/>
    <w:rsid w:val="00E67B53"/>
    <w:rsid w:val="00E70388"/>
    <w:rsid w:val="00E70F92"/>
    <w:rsid w:val="00E7334A"/>
    <w:rsid w:val="00E73EF3"/>
    <w:rsid w:val="00E74284"/>
    <w:rsid w:val="00E74313"/>
    <w:rsid w:val="00E74552"/>
    <w:rsid w:val="00E74C54"/>
    <w:rsid w:val="00E758EE"/>
    <w:rsid w:val="00E76DD5"/>
    <w:rsid w:val="00E773DD"/>
    <w:rsid w:val="00E774DB"/>
    <w:rsid w:val="00E77A03"/>
    <w:rsid w:val="00E77C79"/>
    <w:rsid w:val="00E81DBF"/>
    <w:rsid w:val="00E822E8"/>
    <w:rsid w:val="00E82554"/>
    <w:rsid w:val="00E82606"/>
    <w:rsid w:val="00E82C6E"/>
    <w:rsid w:val="00E831C1"/>
    <w:rsid w:val="00E846A1"/>
    <w:rsid w:val="00E846C8"/>
    <w:rsid w:val="00E84957"/>
    <w:rsid w:val="00E84A0D"/>
    <w:rsid w:val="00E84A55"/>
    <w:rsid w:val="00E8570A"/>
    <w:rsid w:val="00E857A9"/>
    <w:rsid w:val="00E85BFF"/>
    <w:rsid w:val="00E87507"/>
    <w:rsid w:val="00E87932"/>
    <w:rsid w:val="00E9038C"/>
    <w:rsid w:val="00E90391"/>
    <w:rsid w:val="00E906C2"/>
    <w:rsid w:val="00E91B11"/>
    <w:rsid w:val="00E92389"/>
    <w:rsid w:val="00E92A6D"/>
    <w:rsid w:val="00E92B7B"/>
    <w:rsid w:val="00E9311F"/>
    <w:rsid w:val="00E934D1"/>
    <w:rsid w:val="00E93C27"/>
    <w:rsid w:val="00E941B1"/>
    <w:rsid w:val="00E94AF0"/>
    <w:rsid w:val="00E956E0"/>
    <w:rsid w:val="00E95D13"/>
    <w:rsid w:val="00E95DD3"/>
    <w:rsid w:val="00E969D5"/>
    <w:rsid w:val="00E96D7C"/>
    <w:rsid w:val="00EA02F4"/>
    <w:rsid w:val="00EA2724"/>
    <w:rsid w:val="00EA298F"/>
    <w:rsid w:val="00EA3131"/>
    <w:rsid w:val="00EA4A2B"/>
    <w:rsid w:val="00EA505B"/>
    <w:rsid w:val="00EA58D1"/>
    <w:rsid w:val="00EA61BC"/>
    <w:rsid w:val="00EA6590"/>
    <w:rsid w:val="00EA681A"/>
    <w:rsid w:val="00EA735B"/>
    <w:rsid w:val="00EB02BC"/>
    <w:rsid w:val="00EB0FA9"/>
    <w:rsid w:val="00EB1E69"/>
    <w:rsid w:val="00EB2086"/>
    <w:rsid w:val="00EB228A"/>
    <w:rsid w:val="00EB2F76"/>
    <w:rsid w:val="00EB31ED"/>
    <w:rsid w:val="00EB3E09"/>
    <w:rsid w:val="00EB4C7A"/>
    <w:rsid w:val="00EB4DF8"/>
    <w:rsid w:val="00EB5EDF"/>
    <w:rsid w:val="00EB60FE"/>
    <w:rsid w:val="00EB6904"/>
    <w:rsid w:val="00EB74DB"/>
    <w:rsid w:val="00EB7CAB"/>
    <w:rsid w:val="00EC0978"/>
    <w:rsid w:val="00EC149A"/>
    <w:rsid w:val="00EC1E31"/>
    <w:rsid w:val="00EC22FE"/>
    <w:rsid w:val="00EC2A32"/>
    <w:rsid w:val="00EC3828"/>
    <w:rsid w:val="00EC3F9D"/>
    <w:rsid w:val="00EC423C"/>
    <w:rsid w:val="00EC5359"/>
    <w:rsid w:val="00EC5620"/>
    <w:rsid w:val="00EC562A"/>
    <w:rsid w:val="00EC5F80"/>
    <w:rsid w:val="00ED067A"/>
    <w:rsid w:val="00ED148E"/>
    <w:rsid w:val="00ED1529"/>
    <w:rsid w:val="00ED157B"/>
    <w:rsid w:val="00ED1936"/>
    <w:rsid w:val="00ED1EC6"/>
    <w:rsid w:val="00ED1F37"/>
    <w:rsid w:val="00ED2B50"/>
    <w:rsid w:val="00ED3F0A"/>
    <w:rsid w:val="00ED4CFB"/>
    <w:rsid w:val="00ED6E31"/>
    <w:rsid w:val="00ED705E"/>
    <w:rsid w:val="00ED72F4"/>
    <w:rsid w:val="00EE0350"/>
    <w:rsid w:val="00EE0719"/>
    <w:rsid w:val="00EE0E19"/>
    <w:rsid w:val="00EE0E80"/>
    <w:rsid w:val="00EE1EA1"/>
    <w:rsid w:val="00EE2C2C"/>
    <w:rsid w:val="00EE4034"/>
    <w:rsid w:val="00EE4F35"/>
    <w:rsid w:val="00EE59A9"/>
    <w:rsid w:val="00EE5DF3"/>
    <w:rsid w:val="00EE613F"/>
    <w:rsid w:val="00EE701E"/>
    <w:rsid w:val="00EE7295"/>
    <w:rsid w:val="00EE7587"/>
    <w:rsid w:val="00EE7869"/>
    <w:rsid w:val="00EF054A"/>
    <w:rsid w:val="00EF136B"/>
    <w:rsid w:val="00EF1402"/>
    <w:rsid w:val="00EF190F"/>
    <w:rsid w:val="00EF29CB"/>
    <w:rsid w:val="00EF3235"/>
    <w:rsid w:val="00EF65C2"/>
    <w:rsid w:val="00EF6652"/>
    <w:rsid w:val="00EF686F"/>
    <w:rsid w:val="00EF7E72"/>
    <w:rsid w:val="00F01491"/>
    <w:rsid w:val="00F02559"/>
    <w:rsid w:val="00F02D43"/>
    <w:rsid w:val="00F03247"/>
    <w:rsid w:val="00F04DFA"/>
    <w:rsid w:val="00F0543C"/>
    <w:rsid w:val="00F06D37"/>
    <w:rsid w:val="00F076FE"/>
    <w:rsid w:val="00F07B9D"/>
    <w:rsid w:val="00F07E4B"/>
    <w:rsid w:val="00F07FB6"/>
    <w:rsid w:val="00F10A09"/>
    <w:rsid w:val="00F11586"/>
    <w:rsid w:val="00F1183B"/>
    <w:rsid w:val="00F11C92"/>
    <w:rsid w:val="00F11C9F"/>
    <w:rsid w:val="00F12263"/>
    <w:rsid w:val="00F127B9"/>
    <w:rsid w:val="00F1409D"/>
    <w:rsid w:val="00F14214"/>
    <w:rsid w:val="00F14742"/>
    <w:rsid w:val="00F152AC"/>
    <w:rsid w:val="00F157A9"/>
    <w:rsid w:val="00F16F00"/>
    <w:rsid w:val="00F1770B"/>
    <w:rsid w:val="00F1783A"/>
    <w:rsid w:val="00F21F40"/>
    <w:rsid w:val="00F21FF1"/>
    <w:rsid w:val="00F24EB2"/>
    <w:rsid w:val="00F25ABB"/>
    <w:rsid w:val="00F25BB6"/>
    <w:rsid w:val="00F26A78"/>
    <w:rsid w:val="00F26B7E"/>
    <w:rsid w:val="00F27A3B"/>
    <w:rsid w:val="00F314FD"/>
    <w:rsid w:val="00F32780"/>
    <w:rsid w:val="00F3371C"/>
    <w:rsid w:val="00F33817"/>
    <w:rsid w:val="00F3658B"/>
    <w:rsid w:val="00F36E0F"/>
    <w:rsid w:val="00F401B7"/>
    <w:rsid w:val="00F40D70"/>
    <w:rsid w:val="00F40EEC"/>
    <w:rsid w:val="00F41022"/>
    <w:rsid w:val="00F41824"/>
    <w:rsid w:val="00F420D5"/>
    <w:rsid w:val="00F42B58"/>
    <w:rsid w:val="00F43D66"/>
    <w:rsid w:val="00F43FAF"/>
    <w:rsid w:val="00F44832"/>
    <w:rsid w:val="00F450BD"/>
    <w:rsid w:val="00F451EA"/>
    <w:rsid w:val="00F45447"/>
    <w:rsid w:val="00F456C6"/>
    <w:rsid w:val="00F4577B"/>
    <w:rsid w:val="00F46496"/>
    <w:rsid w:val="00F474D0"/>
    <w:rsid w:val="00F50179"/>
    <w:rsid w:val="00F515EE"/>
    <w:rsid w:val="00F51B1A"/>
    <w:rsid w:val="00F51F05"/>
    <w:rsid w:val="00F527F5"/>
    <w:rsid w:val="00F535C7"/>
    <w:rsid w:val="00F53C1C"/>
    <w:rsid w:val="00F5466B"/>
    <w:rsid w:val="00F56511"/>
    <w:rsid w:val="00F56582"/>
    <w:rsid w:val="00F57CE5"/>
    <w:rsid w:val="00F6129E"/>
    <w:rsid w:val="00F6194E"/>
    <w:rsid w:val="00F61C0A"/>
    <w:rsid w:val="00F623AC"/>
    <w:rsid w:val="00F62D2F"/>
    <w:rsid w:val="00F6346E"/>
    <w:rsid w:val="00F6412A"/>
    <w:rsid w:val="00F642A6"/>
    <w:rsid w:val="00F65893"/>
    <w:rsid w:val="00F66A4A"/>
    <w:rsid w:val="00F66C45"/>
    <w:rsid w:val="00F67010"/>
    <w:rsid w:val="00F71A95"/>
    <w:rsid w:val="00F71E22"/>
    <w:rsid w:val="00F72142"/>
    <w:rsid w:val="00F7250B"/>
    <w:rsid w:val="00F72AE7"/>
    <w:rsid w:val="00F736F6"/>
    <w:rsid w:val="00F73C74"/>
    <w:rsid w:val="00F745FC"/>
    <w:rsid w:val="00F74CD2"/>
    <w:rsid w:val="00F75EBE"/>
    <w:rsid w:val="00F7778C"/>
    <w:rsid w:val="00F81565"/>
    <w:rsid w:val="00F81B7A"/>
    <w:rsid w:val="00F82409"/>
    <w:rsid w:val="00F82E11"/>
    <w:rsid w:val="00F833BA"/>
    <w:rsid w:val="00F84D30"/>
    <w:rsid w:val="00F84FD0"/>
    <w:rsid w:val="00F859A8"/>
    <w:rsid w:val="00F85CEE"/>
    <w:rsid w:val="00F86D87"/>
    <w:rsid w:val="00F9108B"/>
    <w:rsid w:val="00F91349"/>
    <w:rsid w:val="00F9168E"/>
    <w:rsid w:val="00F917FF"/>
    <w:rsid w:val="00F93A8A"/>
    <w:rsid w:val="00F941AF"/>
    <w:rsid w:val="00F94C34"/>
    <w:rsid w:val="00F95248"/>
    <w:rsid w:val="00F956A9"/>
    <w:rsid w:val="00F963DD"/>
    <w:rsid w:val="00F963ED"/>
    <w:rsid w:val="00F966CF"/>
    <w:rsid w:val="00F96CAE"/>
    <w:rsid w:val="00F972F4"/>
    <w:rsid w:val="00F97C99"/>
    <w:rsid w:val="00FA0910"/>
    <w:rsid w:val="00FA09A2"/>
    <w:rsid w:val="00FA09A9"/>
    <w:rsid w:val="00FA149D"/>
    <w:rsid w:val="00FA2B1C"/>
    <w:rsid w:val="00FA5D16"/>
    <w:rsid w:val="00FA662D"/>
    <w:rsid w:val="00FA6CBE"/>
    <w:rsid w:val="00FA73B1"/>
    <w:rsid w:val="00FA7E07"/>
    <w:rsid w:val="00FB0CB9"/>
    <w:rsid w:val="00FB0E62"/>
    <w:rsid w:val="00FB1196"/>
    <w:rsid w:val="00FB1CC2"/>
    <w:rsid w:val="00FB231D"/>
    <w:rsid w:val="00FB3241"/>
    <w:rsid w:val="00FB45F1"/>
    <w:rsid w:val="00FB4A72"/>
    <w:rsid w:val="00FB4FB9"/>
    <w:rsid w:val="00FB54E8"/>
    <w:rsid w:val="00FB6D4A"/>
    <w:rsid w:val="00FB7054"/>
    <w:rsid w:val="00FB7D15"/>
    <w:rsid w:val="00FC17B7"/>
    <w:rsid w:val="00FC2CB7"/>
    <w:rsid w:val="00FC2EDA"/>
    <w:rsid w:val="00FC3077"/>
    <w:rsid w:val="00FC3668"/>
    <w:rsid w:val="00FC4090"/>
    <w:rsid w:val="00FC50C9"/>
    <w:rsid w:val="00FC55B4"/>
    <w:rsid w:val="00FC6987"/>
    <w:rsid w:val="00FC79D6"/>
    <w:rsid w:val="00FD00E6"/>
    <w:rsid w:val="00FD09A1"/>
    <w:rsid w:val="00FD2A7C"/>
    <w:rsid w:val="00FD3606"/>
    <w:rsid w:val="00FD59B1"/>
    <w:rsid w:val="00FD59EB"/>
    <w:rsid w:val="00FD6548"/>
    <w:rsid w:val="00FD66AF"/>
    <w:rsid w:val="00FD6919"/>
    <w:rsid w:val="00FD6BDB"/>
    <w:rsid w:val="00FD7299"/>
    <w:rsid w:val="00FD7AB0"/>
    <w:rsid w:val="00FE04E5"/>
    <w:rsid w:val="00FE183A"/>
    <w:rsid w:val="00FE1FBE"/>
    <w:rsid w:val="00FE2302"/>
    <w:rsid w:val="00FE2A1C"/>
    <w:rsid w:val="00FE30F2"/>
    <w:rsid w:val="00FE36FE"/>
    <w:rsid w:val="00FE3901"/>
    <w:rsid w:val="00FE39D3"/>
    <w:rsid w:val="00FE4836"/>
    <w:rsid w:val="00FE4BCE"/>
    <w:rsid w:val="00FE54AE"/>
    <w:rsid w:val="00FE576A"/>
    <w:rsid w:val="00FE66AC"/>
    <w:rsid w:val="00FE6E40"/>
    <w:rsid w:val="00FE72B2"/>
    <w:rsid w:val="00FE7E79"/>
    <w:rsid w:val="00FF177B"/>
    <w:rsid w:val="00FF270E"/>
    <w:rsid w:val="00FF3E7D"/>
    <w:rsid w:val="00FF3F2E"/>
    <w:rsid w:val="00FF4552"/>
    <w:rsid w:val="00FF4A70"/>
    <w:rsid w:val="00FF4BA3"/>
    <w:rsid w:val="00FF4F1B"/>
    <w:rsid w:val="00FF5B99"/>
    <w:rsid w:val="00FF700E"/>
    <w:rsid w:val="00FF730C"/>
    <w:rsid w:val="00FF73F4"/>
    <w:rsid w:val="00FF7B3D"/>
    <w:rsid w:val="00FF7CE4"/>
    <w:rsid w:val="00FF7E39"/>
    <w:rsid w:val="287808B0"/>
    <w:rsid w:val="439218BB"/>
    <w:rsid w:val="5735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0" w:name="toc 8"/>
    <w:lsdException w:uiPriority="0" w:name="toc 9"/>
    <w:lsdException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5"/>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6"/>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7"/>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8"/>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9"/>
    <w:qFormat/>
    <w:uiPriority w:val="0"/>
    <w:pPr>
      <w:keepNext/>
      <w:keepLines/>
      <w:adjustRightInd/>
      <w:spacing w:before="240" w:after="64" w:line="320" w:lineRule="auto"/>
      <w:outlineLvl w:val="8"/>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241"/>
    <w:unhideWhenUsed/>
    <w:qFormat/>
    <w:uiPriority w:val="99"/>
    <w:pPr>
      <w:adjustRightInd/>
      <w:spacing w:line="240" w:lineRule="auto"/>
      <w:jc w:val="left"/>
    </w:pPr>
    <w:rPr>
      <w:rFonts w:asciiTheme="minorHAnsi" w:hAnsiTheme="minorHAnsi" w:eastAsiaTheme="minorEastAsia" w:cstheme="minorBidi"/>
    </w:rPr>
  </w:style>
  <w:style w:type="paragraph" w:styleId="15">
    <w:name w:val="Body Text"/>
    <w:basedOn w:val="1"/>
    <w:link w:val="93"/>
    <w:qFormat/>
    <w:uiPriority w:val="0"/>
    <w:pPr>
      <w:spacing w:after="120"/>
    </w:p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Plain Text"/>
    <w:basedOn w:val="1"/>
    <w:link w:val="267"/>
    <w:semiHidden/>
    <w:unhideWhenUsed/>
    <w:qFormat/>
    <w:uiPriority w:val="99"/>
    <w:rPr>
      <w:rFonts w:hAnsi="Courier New" w:cs="Courier New" w:asciiTheme="minorEastAsia" w:eastAsiaTheme="minorEastAsia"/>
    </w:rPr>
  </w:style>
  <w:style w:type="paragraph" w:styleId="19">
    <w:name w:val="toc 8"/>
    <w:basedOn w:val="1"/>
    <w:next w:val="1"/>
    <w:autoRedefine/>
    <w:semiHidden/>
    <w:unhideWhenUsed/>
    <w:qFormat/>
    <w:uiPriority w:val="0"/>
    <w:pPr>
      <w:ind w:left="2940" w:leftChars="1400"/>
    </w:pPr>
  </w:style>
  <w:style w:type="paragraph" w:styleId="20">
    <w:name w:val="Balloon Text"/>
    <w:basedOn w:val="1"/>
    <w:link w:val="52"/>
    <w:semiHidden/>
    <w:unhideWhenUsed/>
    <w:qFormat/>
    <w:uiPriority w:val="99"/>
    <w:rPr>
      <w:sz w:val="18"/>
      <w:szCs w:val="18"/>
    </w:rPr>
  </w:style>
  <w:style w:type="paragraph" w:styleId="21">
    <w:name w:val="footer"/>
    <w:basedOn w:val="1"/>
    <w:link w:val="51"/>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50"/>
    <w:qFormat/>
    <w:uiPriority w:val="99"/>
    <w:pPr>
      <w:tabs>
        <w:tab w:val="center" w:pos="4153"/>
        <w:tab w:val="right" w:pos="8306"/>
      </w:tabs>
      <w:adjustRightInd/>
      <w:snapToGrid w:val="0"/>
      <w:jc w:val="center"/>
    </w:pPr>
    <w:rPr>
      <w:sz w:val="18"/>
      <w:szCs w:val="18"/>
    </w:rPr>
  </w:style>
  <w:style w:type="paragraph" w:styleId="23">
    <w:name w:val="toc 1"/>
    <w:basedOn w:val="1"/>
    <w:next w:val="1"/>
    <w:autoRedefine/>
    <w:unhideWhenUsed/>
    <w:uiPriority w:val="39"/>
    <w:pPr>
      <w:tabs>
        <w:tab w:val="right" w:leader="dot" w:pos="9344"/>
      </w:tabs>
    </w:pPr>
    <w:rPr>
      <w:rFonts w:ascii="宋体"/>
    </w:rPr>
  </w:style>
  <w:style w:type="paragraph" w:styleId="24">
    <w:name w:val="toc 4"/>
    <w:basedOn w:val="1"/>
    <w:next w:val="1"/>
    <w:autoRedefine/>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6"/>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autoRedefine/>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autoRedefine/>
    <w:unhideWhenUsed/>
    <w:qFormat/>
    <w:uiPriority w:val="39"/>
    <w:pPr>
      <w:tabs>
        <w:tab w:val="right" w:leader="dot" w:pos="9344"/>
      </w:tabs>
      <w:spacing w:line="300" w:lineRule="exact"/>
      <w:ind w:left="210"/>
    </w:pPr>
    <w:rPr>
      <w:rFonts w:ascii="宋体"/>
    </w:rPr>
  </w:style>
  <w:style w:type="paragraph" w:styleId="29">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30">
    <w:name w:val="Title"/>
    <w:basedOn w:val="1"/>
    <w:link w:val="55"/>
    <w:qFormat/>
    <w:uiPriority w:val="0"/>
    <w:pPr>
      <w:spacing w:before="240" w:after="60"/>
      <w:jc w:val="center"/>
      <w:outlineLvl w:val="0"/>
    </w:pPr>
    <w:rPr>
      <w:rFonts w:ascii="Arial" w:hAnsi="Arial" w:cs="Arial"/>
      <w:b/>
      <w:bCs/>
      <w:sz w:val="32"/>
      <w:szCs w:val="32"/>
    </w:rPr>
  </w:style>
  <w:style w:type="paragraph" w:styleId="31">
    <w:name w:val="annotation subject"/>
    <w:basedOn w:val="14"/>
    <w:next w:val="14"/>
    <w:link w:val="264"/>
    <w:semiHidden/>
    <w:unhideWhenUsed/>
    <w:qFormat/>
    <w:uiPriority w:val="99"/>
    <w:pPr>
      <w:adjustRightInd w:val="0"/>
      <w:spacing w:line="400" w:lineRule="exact"/>
    </w:pPr>
    <w:rPr>
      <w:rFonts w:ascii="Calibri" w:hAnsi="Calibri" w:eastAsia="宋体" w:cs="Times New Roman"/>
      <w:b/>
      <w:bCs/>
    </w:r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qFormat/>
    <w:uiPriority w:val="0"/>
    <w:rPr>
      <w:rFonts w:ascii="宋体" w:hAnsi="Times New Roman" w:eastAsia="宋体"/>
      <w:sz w:val="18"/>
    </w:rPr>
  </w:style>
  <w:style w:type="character" w:styleId="37">
    <w:name w:val="Emphasis"/>
    <w:qFormat/>
    <w:uiPriority w:val="20"/>
    <w:rPr>
      <w:i/>
      <w:iCs/>
    </w:rPr>
  </w:style>
  <w:style w:type="character" w:styleId="38">
    <w:name w:val="Hyperlink"/>
    <w:qFormat/>
    <w:uiPriority w:val="99"/>
    <w:rPr>
      <w:rFonts w:ascii="宋体" w:hAnsi="Times New Roman" w:eastAsia="宋体"/>
      <w:color w:val="auto"/>
      <w:spacing w:val="0"/>
      <w:w w:val="100"/>
      <w:position w:val="0"/>
      <w:sz w:val="21"/>
      <w:u w:val="none"/>
      <w:vertAlign w:val="baseline"/>
    </w:rPr>
  </w:style>
  <w:style w:type="character" w:styleId="39">
    <w:name w:val="annotation reference"/>
    <w:basedOn w:val="34"/>
    <w:semiHidden/>
    <w:unhideWhenUsed/>
    <w:qFormat/>
    <w:uiPriority w:val="99"/>
    <w:rPr>
      <w:sz w:val="21"/>
      <w:szCs w:val="21"/>
    </w:rPr>
  </w:style>
  <w:style w:type="character" w:styleId="40">
    <w:name w:val="footnote reference"/>
    <w:semiHidden/>
    <w:uiPriority w:val="0"/>
    <w:rPr>
      <w:rFonts w:ascii="宋体" w:hAnsi="宋体" w:eastAsia="宋体" w:cs="Times New Roman"/>
      <w:spacing w:val="0"/>
      <w:sz w:val="18"/>
      <w:vertAlign w:val="superscript"/>
    </w:rPr>
  </w:style>
  <w:style w:type="character" w:customStyle="1" w:styleId="41">
    <w:name w:val="标题 1 字符"/>
    <w:link w:val="2"/>
    <w:qFormat/>
    <w:uiPriority w:val="0"/>
    <w:rPr>
      <w:b/>
      <w:bCs/>
      <w:kern w:val="44"/>
      <w:sz w:val="44"/>
      <w:szCs w:val="44"/>
    </w:rPr>
  </w:style>
  <w:style w:type="character" w:customStyle="1" w:styleId="42">
    <w:name w:val="标题 2 字符"/>
    <w:link w:val="3"/>
    <w:qFormat/>
    <w:uiPriority w:val="0"/>
    <w:rPr>
      <w:rFonts w:ascii="Arial" w:hAnsi="Arial" w:eastAsia="黑体"/>
      <w:b/>
      <w:bCs/>
      <w:kern w:val="2"/>
      <w:sz w:val="32"/>
      <w:szCs w:val="32"/>
    </w:rPr>
  </w:style>
  <w:style w:type="character" w:customStyle="1" w:styleId="43">
    <w:name w:val="标题 3 字符"/>
    <w:link w:val="4"/>
    <w:uiPriority w:val="0"/>
    <w:rPr>
      <w:b/>
      <w:bCs/>
      <w:kern w:val="2"/>
      <w:sz w:val="32"/>
      <w:szCs w:val="32"/>
    </w:rPr>
  </w:style>
  <w:style w:type="character" w:customStyle="1" w:styleId="44">
    <w:name w:val="标题 4 字符"/>
    <w:link w:val="5"/>
    <w:qFormat/>
    <w:uiPriority w:val="9"/>
    <w:rPr>
      <w:rFonts w:ascii="Arial" w:hAnsi="Arial" w:eastAsia="黑体"/>
      <w:b/>
      <w:bCs/>
      <w:kern w:val="2"/>
      <w:sz w:val="28"/>
      <w:szCs w:val="28"/>
    </w:rPr>
  </w:style>
  <w:style w:type="character" w:customStyle="1" w:styleId="45">
    <w:name w:val="标题 5 字符"/>
    <w:link w:val="6"/>
    <w:uiPriority w:val="0"/>
    <w:rPr>
      <w:b/>
      <w:bCs/>
      <w:kern w:val="2"/>
      <w:sz w:val="28"/>
      <w:szCs w:val="28"/>
    </w:rPr>
  </w:style>
  <w:style w:type="character" w:customStyle="1" w:styleId="46">
    <w:name w:val="标题 6 字符"/>
    <w:link w:val="7"/>
    <w:uiPriority w:val="0"/>
    <w:rPr>
      <w:rFonts w:ascii="Arial" w:hAnsi="Arial" w:eastAsia="黑体"/>
      <w:b/>
      <w:bCs/>
      <w:kern w:val="2"/>
      <w:sz w:val="24"/>
      <w:szCs w:val="24"/>
    </w:rPr>
  </w:style>
  <w:style w:type="character" w:customStyle="1" w:styleId="47">
    <w:name w:val="标题 7 字符"/>
    <w:link w:val="8"/>
    <w:qFormat/>
    <w:uiPriority w:val="0"/>
    <w:rPr>
      <w:b/>
      <w:bCs/>
      <w:kern w:val="2"/>
      <w:sz w:val="24"/>
      <w:szCs w:val="24"/>
    </w:rPr>
  </w:style>
  <w:style w:type="character" w:customStyle="1" w:styleId="48">
    <w:name w:val="标题 8 字符"/>
    <w:link w:val="9"/>
    <w:qFormat/>
    <w:uiPriority w:val="0"/>
    <w:rPr>
      <w:rFonts w:ascii="Arial" w:hAnsi="Arial" w:eastAsia="黑体"/>
      <w:kern w:val="2"/>
      <w:sz w:val="24"/>
      <w:szCs w:val="24"/>
    </w:rPr>
  </w:style>
  <w:style w:type="character" w:customStyle="1" w:styleId="49">
    <w:name w:val="标题 9 字符"/>
    <w:link w:val="10"/>
    <w:uiPriority w:val="0"/>
    <w:rPr>
      <w:rFonts w:ascii="Arial" w:hAnsi="Arial" w:eastAsia="黑体"/>
      <w:kern w:val="2"/>
      <w:sz w:val="21"/>
      <w:szCs w:val="21"/>
    </w:rPr>
  </w:style>
  <w:style w:type="character" w:customStyle="1" w:styleId="50">
    <w:name w:val="页眉 字符"/>
    <w:link w:val="22"/>
    <w:qFormat/>
    <w:uiPriority w:val="99"/>
    <w:rPr>
      <w:kern w:val="2"/>
      <w:sz w:val="18"/>
      <w:szCs w:val="18"/>
    </w:rPr>
  </w:style>
  <w:style w:type="character" w:customStyle="1" w:styleId="51">
    <w:name w:val="页脚 字符"/>
    <w:link w:val="21"/>
    <w:uiPriority w:val="99"/>
    <w:rPr>
      <w:rFonts w:ascii="宋体"/>
      <w:kern w:val="2"/>
      <w:sz w:val="18"/>
      <w:szCs w:val="18"/>
    </w:rPr>
  </w:style>
  <w:style w:type="character" w:customStyle="1" w:styleId="52">
    <w:name w:val="批注框文本 字符"/>
    <w:link w:val="20"/>
    <w:semiHidden/>
    <w:qFormat/>
    <w:uiPriority w:val="99"/>
    <w:rPr>
      <w:kern w:val="2"/>
      <w:sz w:val="18"/>
      <w:szCs w:val="18"/>
    </w:rPr>
  </w:style>
  <w:style w:type="paragraph" w:styleId="53">
    <w:name w:val="Quote"/>
    <w:basedOn w:val="1"/>
    <w:next w:val="1"/>
    <w:link w:val="54"/>
    <w:qFormat/>
    <w:uiPriority w:val="29"/>
    <w:rPr>
      <w:i/>
      <w:iCs/>
      <w:color w:val="000000"/>
    </w:rPr>
  </w:style>
  <w:style w:type="character" w:customStyle="1" w:styleId="54">
    <w:name w:val="引用 字符"/>
    <w:link w:val="53"/>
    <w:qFormat/>
    <w:uiPriority w:val="29"/>
    <w:rPr>
      <w:i/>
      <w:iCs/>
      <w:color w:val="000000"/>
      <w:kern w:val="2"/>
      <w:sz w:val="21"/>
      <w:szCs w:val="21"/>
    </w:rPr>
  </w:style>
  <w:style w:type="character" w:customStyle="1" w:styleId="55">
    <w:name w:val="标题 字符"/>
    <w:link w:val="30"/>
    <w:uiPriority w:val="0"/>
    <w:rPr>
      <w:rFonts w:ascii="Arial" w:hAnsi="Arial" w:cs="Arial"/>
      <w:b/>
      <w:bCs/>
      <w:kern w:val="2"/>
      <w:sz w:val="32"/>
      <w:szCs w:val="32"/>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63"/>
    <w:qFormat/>
    <w:uiPriority w:val="0"/>
    <w:pPr>
      <w:snapToGrid w:val="0"/>
      <w:ind w:firstLine="200" w:firstLineChars="200"/>
    </w:pPr>
    <w:rPr>
      <w:kern w:val="0"/>
    </w:rPr>
  </w:style>
  <w:style w:type="paragraph" w:customStyle="1" w:styleId="63">
    <w:name w:val="标准文件_段"/>
    <w:link w:val="19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标准文件_版本"/>
    <w:basedOn w:val="62"/>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2">
    <w:name w:val="标准文件_二级条标题"/>
    <w:next w:val="63"/>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3">
    <w:name w:val="标准文件_发布"/>
    <w:qFormat/>
    <w:uiPriority w:val="0"/>
    <w:rPr>
      <w:rFonts w:ascii="黑体" w:eastAsia="黑体"/>
      <w:spacing w:val="0"/>
      <w:w w:val="100"/>
      <w:position w:val="3"/>
      <w:sz w:val="28"/>
    </w:rPr>
  </w:style>
  <w:style w:type="paragraph" w:customStyle="1" w:styleId="74">
    <w:name w:val="标准文件_方框数字列项"/>
    <w:basedOn w:val="63"/>
    <w:qFormat/>
    <w:uiPriority w:val="0"/>
    <w:pPr>
      <w:numPr>
        <w:ilvl w:val="0"/>
        <w:numId w:val="3"/>
      </w:numPr>
      <w:ind w:firstLine="0" w:firstLineChars="0"/>
    </w:pPr>
  </w:style>
  <w:style w:type="paragraph" w:customStyle="1" w:styleId="75">
    <w:name w:val="标准文件_封面标准编号"/>
    <w:basedOn w:val="1"/>
    <w:next w:val="66"/>
    <w:qFormat/>
    <w:uiPriority w:val="0"/>
    <w:pPr>
      <w:spacing w:line="310" w:lineRule="exact"/>
      <w:jc w:val="right"/>
    </w:pPr>
    <w:rPr>
      <w:rFonts w:ascii="黑体" w:eastAsia="黑体"/>
      <w:kern w:val="0"/>
      <w:sz w:val="28"/>
    </w:rPr>
  </w:style>
  <w:style w:type="paragraph" w:customStyle="1" w:styleId="76">
    <w:name w:val="标准文件_封面标准分类号"/>
    <w:basedOn w:val="1"/>
    <w:qFormat/>
    <w:uiPriority w:val="0"/>
    <w:rPr>
      <w:rFonts w:ascii="黑体" w:eastAsia="黑体"/>
      <w:b/>
      <w:kern w:val="0"/>
      <w:sz w:val="28"/>
    </w:rPr>
  </w:style>
  <w:style w:type="paragraph" w:customStyle="1" w:styleId="77">
    <w:name w:val="标准文件_封面标准名称"/>
    <w:basedOn w:val="1"/>
    <w:qFormat/>
    <w:uiPriority w:val="0"/>
    <w:pPr>
      <w:spacing w:line="240" w:lineRule="auto"/>
      <w:jc w:val="center"/>
    </w:pPr>
    <w:rPr>
      <w:rFonts w:ascii="黑体" w:eastAsia="黑体"/>
      <w:kern w:val="0"/>
      <w:sz w:val="52"/>
    </w:rPr>
  </w:style>
  <w:style w:type="paragraph" w:customStyle="1" w:styleId="78">
    <w:name w:val="标准文件_封面标准英文名称"/>
    <w:basedOn w:val="1"/>
    <w:qFormat/>
    <w:uiPriority w:val="0"/>
    <w:pPr>
      <w:spacing w:line="240" w:lineRule="auto"/>
      <w:jc w:val="center"/>
    </w:pPr>
    <w:rPr>
      <w:rFonts w:ascii="黑体" w:eastAsia="黑体"/>
      <w:b/>
      <w:sz w:val="28"/>
    </w:rPr>
  </w:style>
  <w:style w:type="paragraph" w:customStyle="1" w:styleId="79">
    <w:name w:val="标准文件_封面发布日期"/>
    <w:basedOn w:val="1"/>
    <w:qFormat/>
    <w:uiPriority w:val="0"/>
    <w:pPr>
      <w:spacing w:line="310" w:lineRule="exact"/>
    </w:pPr>
    <w:rPr>
      <w:rFonts w:ascii="黑体" w:eastAsia="黑体"/>
      <w:kern w:val="0"/>
      <w:sz w:val="28"/>
    </w:rPr>
  </w:style>
  <w:style w:type="paragraph" w:customStyle="1" w:styleId="80">
    <w:name w:val="标准文件_封面密级"/>
    <w:basedOn w:val="1"/>
    <w:qFormat/>
    <w:uiPriority w:val="0"/>
    <w:rPr>
      <w:rFonts w:eastAsia="黑体"/>
      <w:sz w:val="32"/>
    </w:rPr>
  </w:style>
  <w:style w:type="paragraph" w:customStyle="1" w:styleId="81">
    <w:name w:val="标准文件_封面实施日期"/>
    <w:basedOn w:val="1"/>
    <w:qFormat/>
    <w:uiPriority w:val="0"/>
    <w:pPr>
      <w:spacing w:line="310" w:lineRule="exact"/>
      <w:jc w:val="right"/>
    </w:pPr>
    <w:rPr>
      <w:rFonts w:ascii="黑体" w:eastAsia="黑体"/>
      <w:sz w:val="28"/>
    </w:rPr>
  </w:style>
  <w:style w:type="paragraph" w:customStyle="1" w:styleId="82">
    <w:name w:val="标准文件_封面抬头"/>
    <w:basedOn w:val="63"/>
    <w:qFormat/>
    <w:uiPriority w:val="0"/>
    <w:pPr>
      <w:adjustRightInd w:val="0"/>
      <w:spacing w:line="800" w:lineRule="exact"/>
      <w:ind w:firstLine="0" w:firstLineChars="0"/>
      <w:jc w:val="distribute"/>
    </w:pPr>
    <w:rPr>
      <w:rFonts w:ascii="黑体" w:eastAsia="黑体"/>
      <w:b/>
      <w:sz w:val="64"/>
    </w:rPr>
  </w:style>
  <w:style w:type="paragraph" w:customStyle="1" w:styleId="83">
    <w:name w:val="标准文件_附录标识"/>
    <w:next w:val="63"/>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4">
    <w:name w:val="标准文件_附录表标题"/>
    <w:next w:val="63"/>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5">
    <w:name w:val="标准文件_附录一级条标题"/>
    <w:next w:val="63"/>
    <w:link w:val="255"/>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6">
    <w:name w:val="标准文件_附录二级条标题"/>
    <w:basedOn w:val="85"/>
    <w:next w:val="63"/>
    <w:link w:val="256"/>
    <w:qFormat/>
    <w:uiPriority w:val="0"/>
    <w:pPr>
      <w:widowControl/>
      <w:numPr>
        <w:ilvl w:val="2"/>
      </w:numPr>
      <w:wordWrap w:val="0"/>
      <w:overflowPunct w:val="0"/>
      <w:autoSpaceDE w:val="0"/>
      <w:autoSpaceDN w:val="0"/>
      <w:textAlignment w:val="baseline"/>
      <w:outlineLvl w:val="3"/>
    </w:pPr>
  </w:style>
  <w:style w:type="paragraph" w:customStyle="1" w:styleId="87">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8">
    <w:name w:val="标准文件_附录三级条标题"/>
    <w:next w:val="63"/>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9">
    <w:name w:val="标准文件_附录四级条标题"/>
    <w:next w:val="6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0">
    <w:name w:val="标准文件_附录图标题"/>
    <w:next w:val="63"/>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1">
    <w:name w:val="标准文件_附录五级条标题"/>
    <w:next w:val="63"/>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2">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3">
    <w:name w:val="正文文本 字符"/>
    <w:link w:val="15"/>
    <w:qFormat/>
    <w:uiPriority w:val="0"/>
    <w:rPr>
      <w:kern w:val="2"/>
      <w:sz w:val="21"/>
      <w:szCs w:val="21"/>
    </w:rPr>
  </w:style>
  <w:style w:type="paragraph" w:customStyle="1" w:styleId="94">
    <w:name w:val="标准文件_附录章标题"/>
    <w:next w:val="6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3"/>
    <w:next w:val="63"/>
    <w:qFormat/>
    <w:uiPriority w:val="0"/>
    <w:pPr>
      <w:ind w:left="488" w:leftChars="200" w:hanging="289" w:hangingChars="290"/>
    </w:pPr>
  </w:style>
  <w:style w:type="paragraph" w:customStyle="1" w:styleId="96">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3"/>
    <w:qFormat/>
    <w:uiPriority w:val="0"/>
    <w:pPr>
      <w:spacing w:line="460" w:lineRule="exact"/>
      <w:ind w:left="0" w:firstLine="0"/>
    </w:pPr>
  </w:style>
  <w:style w:type="paragraph" w:customStyle="1" w:styleId="98">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9">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qFormat/>
    <w:uiPriority w:val="0"/>
    <w:pPr>
      <w:numPr>
        <w:numId w:val="10"/>
      </w:numPr>
    </w:pPr>
  </w:style>
  <w:style w:type="paragraph" w:customStyle="1" w:styleId="101">
    <w:name w:val="标准文件_三级条标题"/>
    <w:basedOn w:val="72"/>
    <w:next w:val="63"/>
    <w:qFormat/>
    <w:uiPriority w:val="0"/>
    <w:pPr>
      <w:widowControl/>
      <w:numPr>
        <w:ilvl w:val="4"/>
      </w:numPr>
      <w:outlineLvl w:val="3"/>
    </w:pPr>
  </w:style>
  <w:style w:type="character" w:customStyle="1" w:styleId="102">
    <w:name w:val="Subtle Reference"/>
    <w:qFormat/>
    <w:uiPriority w:val="31"/>
    <w:rPr>
      <w:smallCaps/>
      <w:color w:val="C0504D"/>
      <w:u w:val="single"/>
    </w:rPr>
  </w:style>
  <w:style w:type="paragraph" w:customStyle="1" w:styleId="103">
    <w:name w:val="标准文件_示例后续"/>
    <w:basedOn w:val="1"/>
    <w:qFormat/>
    <w:uiPriority w:val="0"/>
    <w:pPr>
      <w:adjustRightInd/>
      <w:spacing w:line="240" w:lineRule="auto"/>
      <w:ind w:firstLine="200" w:firstLineChars="200"/>
    </w:pPr>
    <w:rPr>
      <w:sz w:val="18"/>
      <w:szCs w:val="24"/>
    </w:rPr>
  </w:style>
  <w:style w:type="paragraph" w:customStyle="1" w:styleId="104">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5">
    <w:name w:val="标准文件_四级条标题"/>
    <w:next w:val="63"/>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6">
    <w:name w:val="脚注文本 字符"/>
    <w:link w:val="25"/>
    <w:semiHidden/>
    <w:qFormat/>
    <w:uiPriority w:val="0"/>
    <w:rPr>
      <w:rFonts w:ascii="宋体"/>
      <w:kern w:val="2"/>
      <w:sz w:val="18"/>
      <w:szCs w:val="18"/>
    </w:rPr>
  </w:style>
  <w:style w:type="paragraph" w:customStyle="1" w:styleId="107">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63"/>
    <w:qFormat/>
    <w:uiPriority w:val="0"/>
    <w:pPr>
      <w:numPr>
        <w:ilvl w:val="0"/>
        <w:numId w:val="12"/>
      </w:numPr>
      <w:spacing w:line="240" w:lineRule="auto"/>
      <w:jc w:val="left"/>
    </w:pPr>
    <w:rPr>
      <w:rFonts w:ascii="宋体" w:hAnsi="宋体"/>
      <w:sz w:val="18"/>
    </w:rPr>
  </w:style>
  <w:style w:type="character" w:customStyle="1" w:styleId="109">
    <w:name w:val="标准文件_图表脚注内容"/>
    <w:qFormat/>
    <w:uiPriority w:val="0"/>
    <w:rPr>
      <w:rFonts w:ascii="宋体" w:hAnsi="宋体" w:eastAsia="宋体" w:cs="Times New Roman"/>
      <w:spacing w:val="0"/>
      <w:sz w:val="18"/>
      <w:vertAlign w:val="superscript"/>
    </w:rPr>
  </w:style>
  <w:style w:type="paragraph" w:customStyle="1" w:styleId="110">
    <w:name w:val="标准文件_五级条标题"/>
    <w:next w:val="63"/>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1">
    <w:name w:val="标准文件_章标题"/>
    <w:next w:val="63"/>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2">
    <w:name w:val="标准文件_一级条标题"/>
    <w:basedOn w:val="111"/>
    <w:next w:val="63"/>
    <w:qFormat/>
    <w:uiPriority w:val="0"/>
    <w:pPr>
      <w:numPr>
        <w:ilvl w:val="2"/>
      </w:numPr>
      <w:spacing w:before="50" w:beforeLines="50" w:after="50" w:afterLines="50"/>
      <w:outlineLvl w:val="1"/>
    </w:pPr>
  </w:style>
  <w:style w:type="paragraph" w:customStyle="1" w:styleId="113">
    <w:name w:val="标准文件_一致程度"/>
    <w:basedOn w:val="1"/>
    <w:qFormat/>
    <w:uiPriority w:val="0"/>
    <w:pPr>
      <w:spacing w:line="440" w:lineRule="exact"/>
      <w:jc w:val="center"/>
    </w:pPr>
    <w:rPr>
      <w:sz w:val="28"/>
    </w:rPr>
  </w:style>
  <w:style w:type="paragraph" w:customStyle="1" w:styleId="11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5">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6">
    <w:name w:val="标准文件_数字编号列项（二级）"/>
    <w:qFormat/>
    <w:uiPriority w:val="0"/>
    <w:pPr>
      <w:jc w:val="both"/>
    </w:pPr>
    <w:rPr>
      <w:rFonts w:ascii="宋体" w:hAnsi="Times New Roman" w:eastAsia="宋体" w:cs="Times New Roman"/>
      <w:sz w:val="21"/>
      <w:lang w:val="en-US" w:eastAsia="zh-CN" w:bidi="ar-SA"/>
    </w:rPr>
  </w:style>
  <w:style w:type="paragraph" w:customStyle="1" w:styleId="117">
    <w:name w:val="标准文件_英文注："/>
    <w:basedOn w:val="1"/>
    <w:next w:val="63"/>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8">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9">
    <w:name w:val="标准文件_正文表标题"/>
    <w:next w:val="63"/>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21">
    <w:name w:val="标准文件_正文图标题"/>
    <w:next w:val="63"/>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2">
    <w:name w:val="标准文件_正文英文表标题"/>
    <w:next w:val="63"/>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3">
    <w:name w:val="标准文件_正文英文图标题"/>
    <w:next w:val="6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4">
    <w:name w:val="标准文件_编号列项（三级）"/>
    <w:qFormat/>
    <w:uiPriority w:val="0"/>
    <w:rPr>
      <w:rFonts w:ascii="宋体" w:hAnsi="Times New Roman" w:eastAsia="宋体" w:cs="Times New Roman"/>
      <w:sz w:val="21"/>
      <w:lang w:val="en-US" w:eastAsia="zh-CN" w:bidi="ar-SA"/>
    </w:rPr>
  </w:style>
  <w:style w:type="paragraph" w:customStyle="1" w:styleId="125">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6">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8">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2">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3">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4">
    <w:name w:val="封面正文"/>
    <w:qFormat/>
    <w:uiPriority w:val="0"/>
    <w:pPr>
      <w:jc w:val="both"/>
    </w:pPr>
    <w:rPr>
      <w:rFonts w:ascii="Times New Roman" w:hAnsi="Times New Roman" w:eastAsia="宋体" w:cs="Times New Roman"/>
      <w:lang w:val="en-US" w:eastAsia="zh-CN" w:bidi="ar-SA"/>
    </w:rPr>
  </w:style>
  <w:style w:type="paragraph" w:customStyle="1" w:styleId="135">
    <w:name w:val="附录二级无标题条"/>
    <w:basedOn w:val="1"/>
    <w:next w:val="6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6">
    <w:name w:val="附录三级无标题条"/>
    <w:basedOn w:val="135"/>
    <w:next w:val="63"/>
    <w:qFormat/>
    <w:uiPriority w:val="0"/>
    <w:pPr>
      <w:outlineLvl w:val="4"/>
    </w:pPr>
  </w:style>
  <w:style w:type="paragraph" w:customStyle="1" w:styleId="137">
    <w:name w:val="附录四级无标题条"/>
    <w:basedOn w:val="136"/>
    <w:next w:val="63"/>
    <w:qFormat/>
    <w:uiPriority w:val="0"/>
    <w:pPr>
      <w:outlineLvl w:val="5"/>
    </w:pPr>
  </w:style>
  <w:style w:type="paragraph" w:customStyle="1" w:styleId="138">
    <w:name w:val="附录图"/>
    <w:next w:val="63"/>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9">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40">
    <w:name w:val="附录五级无标题条"/>
    <w:basedOn w:val="137"/>
    <w:next w:val="63"/>
    <w:qFormat/>
    <w:uiPriority w:val="0"/>
    <w:pPr>
      <w:outlineLvl w:val="6"/>
    </w:pPr>
  </w:style>
  <w:style w:type="paragraph" w:customStyle="1" w:styleId="141">
    <w:name w:val="附录性质"/>
    <w:basedOn w:val="1"/>
    <w:qFormat/>
    <w:uiPriority w:val="0"/>
    <w:pPr>
      <w:widowControl/>
      <w:adjustRightInd/>
      <w:jc w:val="center"/>
    </w:pPr>
    <w:rPr>
      <w:rFonts w:ascii="黑体" w:eastAsia="黑体"/>
    </w:rPr>
  </w:style>
  <w:style w:type="paragraph" w:customStyle="1" w:styleId="142">
    <w:name w:val="附录一级无标题条"/>
    <w:basedOn w:val="94"/>
    <w:next w:val="63"/>
    <w:qFormat/>
    <w:uiPriority w:val="0"/>
    <w:pPr>
      <w:autoSpaceDN w:val="0"/>
      <w:outlineLvl w:val="2"/>
    </w:pPr>
    <w:rPr>
      <w:rFonts w:ascii="宋体" w:hAnsi="宋体" w:eastAsia="宋体"/>
    </w:rPr>
  </w:style>
  <w:style w:type="character" w:customStyle="1" w:styleId="143">
    <w:name w:val="个人答复风格"/>
    <w:qFormat/>
    <w:uiPriority w:val="0"/>
    <w:rPr>
      <w:rFonts w:ascii="Arial" w:hAnsi="Arial" w:eastAsia="宋体" w:cs="Arial"/>
      <w:color w:val="auto"/>
      <w:spacing w:val="0"/>
      <w:sz w:val="20"/>
    </w:rPr>
  </w:style>
  <w:style w:type="character" w:customStyle="1" w:styleId="144">
    <w:name w:val="个人撰写风格"/>
    <w:qFormat/>
    <w:uiPriority w:val="0"/>
    <w:rPr>
      <w:rFonts w:ascii="Arial" w:hAnsi="Arial" w:eastAsia="宋体" w:cs="Arial"/>
      <w:color w:val="auto"/>
      <w:spacing w:val="0"/>
      <w:sz w:val="20"/>
    </w:rPr>
  </w:style>
  <w:style w:type="paragraph" w:customStyle="1" w:styleId="14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6">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7">
    <w:name w:val="列项·"/>
    <w:basedOn w:val="63"/>
    <w:qFormat/>
    <w:uiPriority w:val="0"/>
    <w:pPr>
      <w:tabs>
        <w:tab w:val="left" w:pos="840"/>
      </w:tabs>
    </w:pPr>
  </w:style>
  <w:style w:type="paragraph" w:customStyle="1" w:styleId="14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9">
    <w:name w:val="目录 21"/>
    <w:basedOn w:val="1"/>
    <w:next w:val="1"/>
    <w:autoRedefine/>
    <w:semiHidden/>
    <w:qFormat/>
    <w:uiPriority w:val="0"/>
    <w:pPr>
      <w:adjustRightInd/>
      <w:spacing w:line="240" w:lineRule="auto"/>
      <w:jc w:val="left"/>
    </w:pPr>
    <w:rPr>
      <w:bCs/>
      <w:iCs/>
    </w:rPr>
  </w:style>
  <w:style w:type="paragraph" w:customStyle="1" w:styleId="150">
    <w:name w:val="目录 31"/>
    <w:basedOn w:val="1"/>
    <w:next w:val="1"/>
    <w:autoRedefine/>
    <w:semiHidden/>
    <w:qFormat/>
    <w:uiPriority w:val="0"/>
    <w:pPr>
      <w:spacing w:line="240" w:lineRule="auto"/>
    </w:pPr>
    <w:rPr>
      <w:rFonts w:ascii="宋体" w:hAnsi="宋体"/>
      <w:iCs/>
    </w:rPr>
  </w:style>
  <w:style w:type="paragraph" w:customStyle="1" w:styleId="151">
    <w:name w:val="目录 41"/>
    <w:basedOn w:val="1"/>
    <w:next w:val="1"/>
    <w:autoRedefine/>
    <w:semiHidden/>
    <w:qFormat/>
    <w:uiPriority w:val="0"/>
    <w:pPr>
      <w:adjustRightInd/>
      <w:spacing w:line="240" w:lineRule="auto"/>
      <w:jc w:val="left"/>
    </w:pPr>
  </w:style>
  <w:style w:type="paragraph" w:customStyle="1" w:styleId="152">
    <w:name w:val="目录 51"/>
    <w:basedOn w:val="1"/>
    <w:next w:val="1"/>
    <w:autoRedefine/>
    <w:semiHidden/>
    <w:qFormat/>
    <w:uiPriority w:val="0"/>
    <w:pPr>
      <w:spacing w:line="240" w:lineRule="auto"/>
    </w:pPr>
    <w:rPr>
      <w:rFonts w:ascii="宋体" w:hAnsi="宋体"/>
    </w:rPr>
  </w:style>
  <w:style w:type="paragraph" w:customStyle="1" w:styleId="153">
    <w:name w:val="目录 61"/>
    <w:basedOn w:val="1"/>
    <w:next w:val="1"/>
    <w:autoRedefine/>
    <w:semiHidden/>
    <w:qFormat/>
    <w:uiPriority w:val="0"/>
    <w:pPr>
      <w:adjustRightInd/>
      <w:spacing w:line="240" w:lineRule="auto"/>
      <w:jc w:val="left"/>
    </w:pPr>
  </w:style>
  <w:style w:type="paragraph" w:customStyle="1" w:styleId="154">
    <w:name w:val="目录 71"/>
    <w:basedOn w:val="153"/>
    <w:autoRedefine/>
    <w:semiHidden/>
    <w:qFormat/>
    <w:uiPriority w:val="0"/>
    <w:pPr>
      <w:ind w:left="1260"/>
    </w:pPr>
  </w:style>
  <w:style w:type="paragraph" w:customStyle="1" w:styleId="155">
    <w:name w:val="目录 81"/>
    <w:basedOn w:val="154"/>
    <w:autoRedefine/>
    <w:semiHidden/>
    <w:qFormat/>
    <w:uiPriority w:val="0"/>
    <w:pPr>
      <w:ind w:left="1470"/>
    </w:pPr>
  </w:style>
  <w:style w:type="paragraph" w:customStyle="1" w:styleId="156">
    <w:name w:val="目录 91"/>
    <w:basedOn w:val="155"/>
    <w:autoRedefine/>
    <w:semiHidden/>
    <w:qFormat/>
    <w:uiPriority w:val="0"/>
    <w:pPr>
      <w:ind w:left="1680"/>
    </w:pPr>
  </w:style>
  <w:style w:type="paragraph" w:customStyle="1" w:styleId="1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8">
    <w:name w:val="其他发布部门"/>
    <w:basedOn w:val="126"/>
    <w:qFormat/>
    <w:uiPriority w:val="0"/>
    <w:pPr>
      <w:framePr w:wrap="around"/>
      <w:spacing w:line="0" w:lineRule="atLeast"/>
    </w:pPr>
    <w:rPr>
      <w:rFonts w:ascii="黑体" w:eastAsia="黑体"/>
      <w:b w:val="0"/>
    </w:rPr>
  </w:style>
  <w:style w:type="paragraph" w:customStyle="1" w:styleId="159">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0">
    <w:name w:val="三级无标题条"/>
    <w:basedOn w:val="1"/>
    <w:qFormat/>
    <w:uiPriority w:val="0"/>
    <w:pPr>
      <w:numPr>
        <w:ilvl w:val="4"/>
        <w:numId w:val="19"/>
      </w:numPr>
      <w:adjustRightInd/>
      <w:spacing w:line="240" w:lineRule="auto"/>
    </w:pPr>
    <w:rPr>
      <w:rFonts w:ascii="宋体" w:hAnsi="宋体"/>
      <w:szCs w:val="24"/>
    </w:rPr>
  </w:style>
  <w:style w:type="paragraph" w:customStyle="1" w:styleId="161">
    <w:name w:val="实施日期"/>
    <w:basedOn w:val="127"/>
    <w:qFormat/>
    <w:uiPriority w:val="0"/>
    <w:pPr>
      <w:framePr w:hSpace="0" w:wrap="around" w:xAlign="right"/>
      <w:jc w:val="right"/>
    </w:pPr>
  </w:style>
  <w:style w:type="paragraph" w:customStyle="1" w:styleId="162">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4">
    <w:name w:val="无标题条"/>
    <w:next w:val="63"/>
    <w:qFormat/>
    <w:uiPriority w:val="0"/>
    <w:pPr>
      <w:jc w:val="both"/>
    </w:pPr>
    <w:rPr>
      <w:rFonts w:ascii="宋体" w:hAnsi="宋体" w:eastAsia="宋体" w:cs="Times New Roman"/>
      <w:sz w:val="21"/>
      <w:lang w:val="en-US" w:eastAsia="zh-CN" w:bidi="ar-SA"/>
    </w:rPr>
  </w:style>
  <w:style w:type="paragraph" w:customStyle="1" w:styleId="165">
    <w:name w:val="五级无标题条"/>
    <w:basedOn w:val="1"/>
    <w:qFormat/>
    <w:uiPriority w:val="0"/>
    <w:pPr>
      <w:numPr>
        <w:ilvl w:val="6"/>
        <w:numId w:val="19"/>
      </w:numPr>
      <w:adjustRightInd/>
    </w:pPr>
    <w:rPr>
      <w:szCs w:val="24"/>
    </w:rPr>
  </w:style>
  <w:style w:type="paragraph" w:customStyle="1" w:styleId="166">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8">
    <w:name w:val="注×:后续"/>
    <w:basedOn w:val="167"/>
    <w:qFormat/>
    <w:uiPriority w:val="0"/>
    <w:pPr>
      <w:ind w:left="1406" w:leftChars="0" w:hanging="499" w:firstLineChars="0"/>
    </w:pPr>
  </w:style>
  <w:style w:type="paragraph" w:customStyle="1" w:styleId="169">
    <w:name w:val="标准文件_一级无标题"/>
    <w:basedOn w:val="112"/>
    <w:qFormat/>
    <w:uiPriority w:val="0"/>
    <w:pPr>
      <w:spacing w:before="0" w:beforeLines="0" w:after="0" w:afterLines="0"/>
      <w:outlineLvl w:val="9"/>
    </w:pPr>
    <w:rPr>
      <w:rFonts w:ascii="宋体" w:eastAsia="宋体"/>
    </w:rPr>
  </w:style>
  <w:style w:type="paragraph" w:customStyle="1" w:styleId="170">
    <w:name w:val="标准文件_五级无标题"/>
    <w:basedOn w:val="110"/>
    <w:qFormat/>
    <w:uiPriority w:val="0"/>
    <w:pPr>
      <w:spacing w:before="0" w:beforeLines="0" w:after="0" w:afterLines="0"/>
      <w:outlineLvl w:val="9"/>
    </w:pPr>
    <w:rPr>
      <w:rFonts w:ascii="宋体" w:eastAsia="宋体"/>
    </w:rPr>
  </w:style>
  <w:style w:type="paragraph" w:customStyle="1" w:styleId="171">
    <w:name w:val="标准文件_三级无标题"/>
    <w:basedOn w:val="101"/>
    <w:qFormat/>
    <w:uiPriority w:val="0"/>
    <w:pPr>
      <w:spacing w:before="0" w:beforeLines="0" w:after="0" w:afterLines="0"/>
      <w:outlineLvl w:val="9"/>
    </w:pPr>
    <w:rPr>
      <w:rFonts w:ascii="宋体" w:eastAsia="宋体"/>
    </w:rPr>
  </w:style>
  <w:style w:type="paragraph" w:customStyle="1" w:styleId="172">
    <w:name w:val="标准文件_二级无标题"/>
    <w:basedOn w:val="72"/>
    <w:qFormat/>
    <w:uiPriority w:val="0"/>
    <w:pPr>
      <w:spacing w:before="0" w:beforeLines="0" w:after="0" w:afterLines="0"/>
      <w:outlineLvl w:val="9"/>
    </w:pPr>
    <w:rPr>
      <w:rFonts w:ascii="宋体" w:eastAsia="宋体"/>
    </w:rPr>
  </w:style>
  <w:style w:type="paragraph" w:customStyle="1" w:styleId="173">
    <w:name w:val="标准_四级无标题"/>
    <w:basedOn w:val="105"/>
    <w:next w:val="63"/>
    <w:qFormat/>
    <w:uiPriority w:val="0"/>
    <w:rPr>
      <w:rFonts w:eastAsia="宋体"/>
    </w:rPr>
  </w:style>
  <w:style w:type="paragraph" w:customStyle="1" w:styleId="174">
    <w:name w:val="标准文件_四级无标题"/>
    <w:basedOn w:val="105"/>
    <w:qFormat/>
    <w:uiPriority w:val="0"/>
    <w:pPr>
      <w:spacing w:before="0" w:beforeLines="0" w:after="0" w:afterLines="0"/>
      <w:outlineLvl w:val="9"/>
    </w:pPr>
    <w:rPr>
      <w:rFonts w:ascii="宋体" w:hAnsi="黑体" w:eastAsia="宋体"/>
      <w:szCs w:val="52"/>
    </w:rPr>
  </w:style>
  <w:style w:type="paragraph" w:customStyle="1" w:styleId="175">
    <w:name w:val="标准文件_大写罗马数字编号列项"/>
    <w:basedOn w:val="63"/>
    <w:qFormat/>
    <w:uiPriority w:val="0"/>
    <w:pPr>
      <w:numPr>
        <w:ilvl w:val="0"/>
        <w:numId w:val="22"/>
      </w:numPr>
      <w:ind w:firstLine="0" w:firstLineChars="0"/>
    </w:pPr>
    <w:rPr>
      <w:rFonts w:ascii="Times New Roman" w:cs="Arial"/>
      <w:szCs w:val="28"/>
    </w:rPr>
  </w:style>
  <w:style w:type="paragraph" w:customStyle="1" w:styleId="176">
    <w:name w:val="标准文件_小写罗马数字编号列项"/>
    <w:basedOn w:val="63"/>
    <w:qFormat/>
    <w:uiPriority w:val="0"/>
    <w:pPr>
      <w:numPr>
        <w:ilvl w:val="0"/>
        <w:numId w:val="23"/>
      </w:numPr>
      <w:ind w:firstLine="0" w:firstLineChars="0"/>
    </w:pPr>
    <w:rPr>
      <w:rFonts w:cs="Arial"/>
      <w:szCs w:val="28"/>
    </w:rPr>
  </w:style>
  <w:style w:type="paragraph" w:customStyle="1" w:styleId="177">
    <w:name w:val="标准文件_附录标题"/>
    <w:basedOn w:val="83"/>
    <w:qFormat/>
    <w:uiPriority w:val="0"/>
    <w:pPr>
      <w:numPr>
        <w:numId w:val="0"/>
      </w:numPr>
      <w:spacing w:after="280"/>
      <w:outlineLvl w:val="9"/>
    </w:pPr>
  </w:style>
  <w:style w:type="paragraph" w:customStyle="1" w:styleId="178">
    <w:name w:val="标准文件_二级项"/>
    <w:qFormat/>
    <w:uiPriority w:val="0"/>
    <w:rPr>
      <w:rFonts w:ascii="宋体" w:hAnsi="Times New Roman" w:eastAsia="宋体" w:cs="Times New Roman"/>
      <w:sz w:val="21"/>
      <w:lang w:val="en-US" w:eastAsia="zh-CN" w:bidi="ar-SA"/>
    </w:rPr>
  </w:style>
  <w:style w:type="paragraph" w:customStyle="1" w:styleId="179">
    <w:name w:val="标准文件_三级项"/>
    <w:basedOn w:val="1"/>
    <w:qFormat/>
    <w:uiPriority w:val="0"/>
    <w:pPr>
      <w:numPr>
        <w:ilvl w:val="2"/>
        <w:numId w:val="20"/>
      </w:numPr>
      <w:spacing w:line="536870612" w:lineRule="auto"/>
    </w:pPr>
    <w:rPr>
      <w:rFonts w:ascii="Times New Roman" w:hAnsi="Times New Roman"/>
    </w:rPr>
  </w:style>
  <w:style w:type="paragraph" w:customStyle="1" w:styleId="180">
    <w:name w:val="图表脚注说明"/>
    <w:basedOn w:val="1"/>
    <w:next w:val="63"/>
    <w:qFormat/>
    <w:uiPriority w:val="0"/>
    <w:pPr>
      <w:numPr>
        <w:ilvl w:val="0"/>
        <w:numId w:val="24"/>
      </w:numPr>
      <w:adjustRightInd/>
      <w:spacing w:line="240" w:lineRule="auto"/>
    </w:pPr>
    <w:rPr>
      <w:rFonts w:ascii="宋体" w:hAnsi="Times New Roman"/>
      <w:sz w:val="18"/>
      <w:szCs w:val="18"/>
    </w:rPr>
  </w:style>
  <w:style w:type="paragraph" w:customStyle="1" w:styleId="181">
    <w:name w:val="标准文件_字母编号列项（一级）"/>
    <w:qFormat/>
    <w:uiPriority w:val="0"/>
    <w:pPr>
      <w:jc w:val="both"/>
    </w:pPr>
    <w:rPr>
      <w:rFonts w:ascii="宋体" w:hAnsi="Times New Roman" w:eastAsia="宋体" w:cs="Times New Roman"/>
      <w:sz w:val="21"/>
      <w:lang w:val="en-US" w:eastAsia="zh-CN" w:bidi="ar-SA"/>
    </w:rPr>
  </w:style>
  <w:style w:type="paragraph" w:customStyle="1" w:styleId="182">
    <w:name w:val="标准文件_索引字母"/>
    <w:next w:val="63"/>
    <w:qFormat/>
    <w:uiPriority w:val="0"/>
    <w:pPr>
      <w:jc w:val="center"/>
    </w:pPr>
    <w:rPr>
      <w:rFonts w:ascii="宋体" w:hAnsi="宋体" w:eastAsia="Times New Roman" w:cs="Times New Roman"/>
      <w:b/>
      <w:kern w:val="2"/>
      <w:sz w:val="21"/>
      <w:lang w:val="en-US" w:eastAsia="zh-CN" w:bidi="ar-SA"/>
    </w:rPr>
  </w:style>
  <w:style w:type="paragraph" w:customStyle="1" w:styleId="183">
    <w:name w:val="标准文件_附录前"/>
    <w:next w:val="6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4">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5">
    <w:name w:val="标准文件_表格"/>
    <w:basedOn w:val="63"/>
    <w:qFormat/>
    <w:uiPriority w:val="0"/>
    <w:pPr>
      <w:ind w:firstLine="0" w:firstLineChars="0"/>
      <w:jc w:val="center"/>
    </w:pPr>
    <w:rPr>
      <w:sz w:val="18"/>
    </w:rPr>
  </w:style>
  <w:style w:type="paragraph" w:customStyle="1" w:styleId="186">
    <w:name w:val="标准文件_注："/>
    <w:next w:val="63"/>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示例："/>
    <w:next w:val="189"/>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9">
    <w:name w:val="标准文件_示例内容"/>
    <w:basedOn w:val="63"/>
    <w:qFormat/>
    <w:uiPriority w:val="0"/>
    <w:pPr>
      <w:ind w:firstLine="420"/>
    </w:pPr>
    <w:rPr>
      <w:sz w:val="18"/>
    </w:rPr>
  </w:style>
  <w:style w:type="paragraph" w:customStyle="1" w:styleId="190">
    <w:name w:val="标准文件_示例×："/>
    <w:basedOn w:val="1"/>
    <w:next w:val="189"/>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1">
    <w:name w:val="标准文件_段 Char"/>
    <w:link w:val="63"/>
    <w:qFormat/>
    <w:uiPriority w:val="0"/>
    <w:rPr>
      <w:rFonts w:ascii="宋体" w:hAnsi="Times New Roman"/>
      <w:sz w:val="21"/>
    </w:rPr>
  </w:style>
  <w:style w:type="paragraph" w:customStyle="1" w:styleId="192">
    <w:name w:val="标准文件_表格续"/>
    <w:basedOn w:val="63"/>
    <w:next w:val="63"/>
    <w:qFormat/>
    <w:uiPriority w:val="0"/>
    <w:pPr>
      <w:jc w:val="center"/>
    </w:pPr>
    <w:rPr>
      <w:rFonts w:ascii="黑体" w:hAnsi="黑体" w:eastAsia="黑体"/>
    </w:rPr>
  </w:style>
  <w:style w:type="character" w:styleId="193">
    <w:name w:val="Placeholder Text"/>
    <w:basedOn w:val="34"/>
    <w:semiHidden/>
    <w:qFormat/>
    <w:uiPriority w:val="99"/>
    <w:rPr>
      <w:color w:val="808080"/>
    </w:rPr>
  </w:style>
  <w:style w:type="paragraph" w:customStyle="1" w:styleId="194">
    <w:name w:val="标准文件_二级项2"/>
    <w:basedOn w:val="63"/>
    <w:qFormat/>
    <w:uiPriority w:val="0"/>
    <w:pPr>
      <w:numPr>
        <w:ilvl w:val="1"/>
        <w:numId w:val="20"/>
      </w:numPr>
      <w:ind w:firstLine="0" w:firstLineChars="0"/>
    </w:pPr>
  </w:style>
  <w:style w:type="paragraph" w:customStyle="1" w:styleId="195">
    <w:name w:val="标准文件_三级项2"/>
    <w:basedOn w:val="63"/>
    <w:qFormat/>
    <w:uiPriority w:val="0"/>
    <w:pPr>
      <w:numPr>
        <w:ilvl w:val="0"/>
        <w:numId w:val="29"/>
      </w:numPr>
      <w:spacing w:line="300" w:lineRule="exact"/>
      <w:ind w:firstLineChars="0"/>
    </w:pPr>
    <w:rPr>
      <w:rFonts w:ascii="Times New Roman"/>
    </w:rPr>
  </w:style>
  <w:style w:type="paragraph" w:customStyle="1" w:styleId="196">
    <w:name w:val="标准文件_一级项2"/>
    <w:basedOn w:val="63"/>
    <w:qFormat/>
    <w:uiPriority w:val="0"/>
    <w:pPr>
      <w:numPr>
        <w:ilvl w:val="0"/>
        <w:numId w:val="30"/>
      </w:numPr>
      <w:spacing w:line="300" w:lineRule="exact"/>
      <w:ind w:firstLineChars="0"/>
    </w:pPr>
    <w:rPr>
      <w:rFonts w:ascii="Times New Roman"/>
    </w:rPr>
  </w:style>
  <w:style w:type="paragraph" w:customStyle="1" w:styleId="197">
    <w:name w:val="标准文件_提示"/>
    <w:basedOn w:val="63"/>
    <w:next w:val="63"/>
    <w:qFormat/>
    <w:uiPriority w:val="0"/>
    <w:pPr>
      <w:ind w:firstLine="420"/>
    </w:pPr>
    <w:rPr>
      <w:rFonts w:ascii="黑体" w:eastAsia="黑体"/>
    </w:rPr>
  </w:style>
  <w:style w:type="character" w:customStyle="1" w:styleId="198">
    <w:name w:val="标准文件_来源"/>
    <w:basedOn w:val="34"/>
    <w:qFormat/>
    <w:uiPriority w:val="1"/>
    <w:rPr>
      <w:rFonts w:eastAsia="宋体"/>
      <w:sz w:val="21"/>
    </w:rPr>
  </w:style>
  <w:style w:type="paragraph" w:customStyle="1" w:styleId="19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0">
    <w:name w:val="其他发布日期"/>
    <w:basedOn w:val="127"/>
    <w:qFormat/>
    <w:uiPriority w:val="0"/>
    <w:pPr>
      <w:framePr w:w="3997" w:h="471" w:hRule="exact" w:hSpace="0" w:vSpace="181" w:wrap="around" w:vAnchor="page" w:hAnchor="page" w:x="1419" w:y="14097"/>
    </w:pPr>
  </w:style>
  <w:style w:type="paragraph" w:customStyle="1" w:styleId="201">
    <w:name w:val="其他实施日期"/>
    <w:basedOn w:val="161"/>
    <w:qFormat/>
    <w:uiPriority w:val="0"/>
    <w:pPr>
      <w:framePr w:w="3997" w:h="471" w:hRule="exact" w:vSpace="181" w:wrap="around" w:vAnchor="page" w:hAnchor="page" w:x="7089" w:y="14097"/>
    </w:pPr>
  </w:style>
  <w:style w:type="paragraph" w:customStyle="1" w:styleId="202">
    <w:name w:val="标准文件_文件编号"/>
    <w:basedOn w:val="63"/>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3">
    <w:name w:val="标准文件_替换文件编号"/>
    <w:basedOn w:val="202"/>
    <w:qFormat/>
    <w:uiPriority w:val="0"/>
    <w:pPr>
      <w:spacing w:before="57"/>
    </w:pPr>
    <w:rPr>
      <w:sz w:val="21"/>
    </w:rPr>
  </w:style>
  <w:style w:type="paragraph" w:customStyle="1" w:styleId="204">
    <w:name w:val="标准文件_文件名称"/>
    <w:basedOn w:val="63"/>
    <w:next w:val="6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5">
    <w:name w:val="标准文件_附录图标号"/>
    <w:basedOn w:val="63"/>
    <w:next w:val="6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6">
    <w:name w:val="标准文件_附录表标号"/>
    <w:basedOn w:val="63"/>
    <w:next w:val="63"/>
    <w:qFormat/>
    <w:uiPriority w:val="0"/>
    <w:pPr>
      <w:numPr>
        <w:ilvl w:val="0"/>
        <w:numId w:val="5"/>
      </w:numPr>
      <w:spacing w:line="14" w:lineRule="exact"/>
      <w:ind w:firstLine="0" w:firstLineChars="0"/>
      <w:jc w:val="center"/>
    </w:pPr>
    <w:rPr>
      <w:rFonts w:eastAsia="黑体"/>
      <w:vanish/>
      <w:sz w:val="2"/>
    </w:rPr>
  </w:style>
  <w:style w:type="paragraph" w:customStyle="1" w:styleId="207">
    <w:name w:val="标准文件_引言一级条标题"/>
    <w:basedOn w:val="63"/>
    <w:next w:val="63"/>
    <w:qFormat/>
    <w:uiPriority w:val="0"/>
    <w:pPr>
      <w:numPr>
        <w:ilvl w:val="1"/>
        <w:numId w:val="8"/>
      </w:numPr>
      <w:spacing w:before="50" w:beforeLines="50" w:after="50" w:afterLines="50"/>
      <w:ind w:firstLineChars="0"/>
    </w:pPr>
    <w:rPr>
      <w:rFonts w:ascii="黑体" w:eastAsia="黑体"/>
    </w:rPr>
  </w:style>
  <w:style w:type="paragraph" w:customStyle="1" w:styleId="208">
    <w:name w:val="标准文件_引言二级条标题"/>
    <w:basedOn w:val="63"/>
    <w:next w:val="63"/>
    <w:qFormat/>
    <w:uiPriority w:val="0"/>
    <w:pPr>
      <w:numPr>
        <w:ilvl w:val="2"/>
        <w:numId w:val="8"/>
      </w:numPr>
      <w:spacing w:before="50" w:beforeLines="50" w:after="50" w:afterLines="50"/>
      <w:ind w:firstLineChars="0"/>
    </w:pPr>
    <w:rPr>
      <w:rFonts w:ascii="黑体" w:eastAsia="黑体"/>
    </w:rPr>
  </w:style>
  <w:style w:type="paragraph" w:customStyle="1" w:styleId="209">
    <w:name w:val="标准文件_引言三级条标题"/>
    <w:basedOn w:val="63"/>
    <w:next w:val="63"/>
    <w:qFormat/>
    <w:uiPriority w:val="0"/>
    <w:pPr>
      <w:numPr>
        <w:ilvl w:val="3"/>
        <w:numId w:val="8"/>
      </w:numPr>
      <w:spacing w:before="50" w:beforeLines="50" w:after="50" w:afterLines="50"/>
      <w:ind w:firstLineChars="0"/>
    </w:pPr>
    <w:rPr>
      <w:rFonts w:ascii="黑体" w:eastAsia="黑体"/>
    </w:rPr>
  </w:style>
  <w:style w:type="paragraph" w:customStyle="1" w:styleId="210">
    <w:name w:val="标准文件_引言四级条标题"/>
    <w:basedOn w:val="63"/>
    <w:next w:val="63"/>
    <w:qFormat/>
    <w:uiPriority w:val="0"/>
    <w:pPr>
      <w:numPr>
        <w:ilvl w:val="4"/>
        <w:numId w:val="8"/>
      </w:numPr>
      <w:spacing w:before="50" w:beforeLines="50" w:after="50" w:afterLines="50"/>
      <w:ind w:firstLineChars="0"/>
    </w:pPr>
    <w:rPr>
      <w:rFonts w:ascii="黑体" w:eastAsia="黑体"/>
    </w:rPr>
  </w:style>
  <w:style w:type="paragraph" w:customStyle="1" w:styleId="211">
    <w:name w:val="标准文件_引言五级条标题"/>
    <w:basedOn w:val="63"/>
    <w:next w:val="63"/>
    <w:qFormat/>
    <w:uiPriority w:val="0"/>
    <w:pPr>
      <w:numPr>
        <w:ilvl w:val="5"/>
        <w:numId w:val="8"/>
      </w:numPr>
      <w:spacing w:before="50" w:beforeLines="50" w:after="50" w:afterLines="50"/>
      <w:ind w:firstLineChars="0"/>
    </w:pPr>
    <w:rPr>
      <w:rFonts w:ascii="黑体" w:eastAsia="黑体"/>
    </w:rPr>
  </w:style>
  <w:style w:type="paragraph" w:customStyle="1" w:styleId="212">
    <w:name w:val="标准文件_注后"/>
    <w:basedOn w:val="63"/>
    <w:qFormat/>
    <w:uiPriority w:val="0"/>
    <w:pPr>
      <w:ind w:left="811" w:firstLine="0" w:firstLineChars="0"/>
    </w:pPr>
    <w:rPr>
      <w:sz w:val="18"/>
    </w:rPr>
  </w:style>
  <w:style w:type="paragraph" w:customStyle="1" w:styleId="213">
    <w:name w:val="标准文件_注X后"/>
    <w:basedOn w:val="63"/>
    <w:qFormat/>
    <w:uiPriority w:val="0"/>
    <w:pPr>
      <w:ind w:left="811" w:firstLine="0" w:firstLineChars="0"/>
    </w:pPr>
    <w:rPr>
      <w:sz w:val="18"/>
    </w:rPr>
  </w:style>
  <w:style w:type="paragraph" w:customStyle="1" w:styleId="214">
    <w:name w:val="标准文件_示例后"/>
    <w:basedOn w:val="63"/>
    <w:qFormat/>
    <w:uiPriority w:val="0"/>
    <w:pPr>
      <w:ind w:left="964" w:firstLine="0" w:firstLineChars="0"/>
    </w:pPr>
    <w:rPr>
      <w:sz w:val="18"/>
    </w:rPr>
  </w:style>
  <w:style w:type="paragraph" w:customStyle="1" w:styleId="215">
    <w:name w:val="标准文件_示例X后"/>
    <w:basedOn w:val="63"/>
    <w:link w:val="216"/>
    <w:qFormat/>
    <w:uiPriority w:val="0"/>
    <w:pPr>
      <w:ind w:left="1049" w:firstLine="0" w:firstLineChars="0"/>
    </w:pPr>
    <w:rPr>
      <w:sz w:val="18"/>
    </w:rPr>
  </w:style>
  <w:style w:type="character" w:customStyle="1" w:styleId="216">
    <w:name w:val="标准文件_示例X后 字符"/>
    <w:basedOn w:val="191"/>
    <w:link w:val="215"/>
    <w:qFormat/>
    <w:uiPriority w:val="0"/>
    <w:rPr>
      <w:rFonts w:ascii="宋体" w:hAnsi="Times New Roman"/>
      <w:sz w:val="18"/>
    </w:rPr>
  </w:style>
  <w:style w:type="paragraph" w:customStyle="1" w:styleId="217">
    <w:name w:val="标准文件_索引项"/>
    <w:basedOn w:val="63"/>
    <w:next w:val="63"/>
    <w:qFormat/>
    <w:uiPriority w:val="0"/>
    <w:pPr>
      <w:tabs>
        <w:tab w:val="right" w:leader="dot" w:pos="9356"/>
      </w:tabs>
      <w:ind w:left="210" w:hanging="210" w:firstLineChars="0"/>
      <w:jc w:val="left"/>
    </w:pPr>
  </w:style>
  <w:style w:type="paragraph" w:customStyle="1" w:styleId="218">
    <w:name w:val="标准文件_附录一级无标题"/>
    <w:basedOn w:val="85"/>
    <w:link w:val="253"/>
    <w:qFormat/>
    <w:uiPriority w:val="0"/>
    <w:pPr>
      <w:spacing w:line="276" w:lineRule="auto"/>
      <w:outlineLvl w:val="9"/>
    </w:pPr>
    <w:rPr>
      <w:rFonts w:ascii="宋体" w:eastAsia="宋体"/>
    </w:rPr>
  </w:style>
  <w:style w:type="paragraph" w:customStyle="1" w:styleId="219">
    <w:name w:val="标准文件_附录二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三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四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五级无标题"/>
    <w:basedOn w:val="91"/>
    <w:qFormat/>
    <w:uiPriority w:val="0"/>
    <w:pPr>
      <w:spacing w:before="0" w:beforeLines="0" w:after="0" w:afterLines="0" w:line="276" w:lineRule="auto"/>
      <w:outlineLvl w:val="9"/>
    </w:pPr>
    <w:rPr>
      <w:rFonts w:ascii="宋体" w:eastAsia="宋体"/>
    </w:rPr>
  </w:style>
  <w:style w:type="paragraph" w:customStyle="1" w:styleId="223">
    <w:name w:val="标准文件_引言一级无标题"/>
    <w:basedOn w:val="207"/>
    <w:next w:val="63"/>
    <w:qFormat/>
    <w:uiPriority w:val="0"/>
    <w:pPr>
      <w:spacing w:before="0" w:beforeLines="0" w:after="0" w:afterLines="0" w:line="276" w:lineRule="auto"/>
    </w:pPr>
    <w:rPr>
      <w:rFonts w:ascii="宋体" w:eastAsia="宋体"/>
    </w:rPr>
  </w:style>
  <w:style w:type="paragraph" w:customStyle="1" w:styleId="224">
    <w:name w:val="标准文件_引言二级无标题"/>
    <w:basedOn w:val="208"/>
    <w:next w:val="63"/>
    <w:qFormat/>
    <w:uiPriority w:val="0"/>
    <w:pPr>
      <w:spacing w:before="0" w:beforeLines="0" w:after="0" w:afterLines="0" w:line="276" w:lineRule="auto"/>
    </w:pPr>
    <w:rPr>
      <w:rFonts w:ascii="宋体" w:eastAsia="宋体"/>
    </w:rPr>
  </w:style>
  <w:style w:type="paragraph" w:customStyle="1" w:styleId="225">
    <w:name w:val="标准文件_引言三级无标题"/>
    <w:basedOn w:val="209"/>
    <w:qFormat/>
    <w:uiPriority w:val="0"/>
    <w:pPr>
      <w:spacing w:before="0" w:beforeLines="0" w:after="0" w:afterLines="0" w:line="276" w:lineRule="auto"/>
    </w:pPr>
    <w:rPr>
      <w:rFonts w:ascii="宋体" w:eastAsia="宋体"/>
    </w:rPr>
  </w:style>
  <w:style w:type="paragraph" w:customStyle="1" w:styleId="226">
    <w:name w:val="标准文件_引言四级无标题"/>
    <w:basedOn w:val="210"/>
    <w:next w:val="63"/>
    <w:qFormat/>
    <w:uiPriority w:val="0"/>
    <w:pPr>
      <w:spacing w:before="0" w:beforeLines="0" w:after="0" w:afterLines="0" w:line="276" w:lineRule="auto"/>
    </w:pPr>
    <w:rPr>
      <w:rFonts w:ascii="宋体" w:eastAsia="宋体"/>
    </w:rPr>
  </w:style>
  <w:style w:type="paragraph" w:customStyle="1" w:styleId="227">
    <w:name w:val="标准文件_引言五级无标题"/>
    <w:basedOn w:val="211"/>
    <w:next w:val="63"/>
    <w:qFormat/>
    <w:uiPriority w:val="0"/>
    <w:pPr>
      <w:spacing w:before="0" w:beforeLines="0" w:after="0" w:afterLines="0" w:line="276" w:lineRule="auto"/>
    </w:pPr>
    <w:rPr>
      <w:rFonts w:ascii="宋体" w:eastAsia="宋体"/>
    </w:rPr>
  </w:style>
  <w:style w:type="paragraph" w:customStyle="1" w:styleId="228">
    <w:name w:val="标准文件_索引标题"/>
    <w:basedOn w:val="70"/>
    <w:next w:val="63"/>
    <w:qFormat/>
    <w:uiPriority w:val="0"/>
    <w:rPr>
      <w:rFonts w:hAnsi="黑体"/>
    </w:rPr>
  </w:style>
  <w:style w:type="paragraph" w:customStyle="1" w:styleId="229">
    <w:name w:val="标准文件_脚注内容"/>
    <w:basedOn w:val="63"/>
    <w:qFormat/>
    <w:uiPriority w:val="0"/>
    <w:pPr>
      <w:ind w:left="400" w:leftChars="200" w:hanging="200" w:hangingChars="200"/>
    </w:pPr>
    <w:rPr>
      <w:sz w:val="15"/>
    </w:rPr>
  </w:style>
  <w:style w:type="paragraph" w:customStyle="1" w:styleId="230">
    <w:name w:val="标准文件_术语条一"/>
    <w:basedOn w:val="169"/>
    <w:next w:val="63"/>
    <w:qFormat/>
    <w:uiPriority w:val="0"/>
  </w:style>
  <w:style w:type="paragraph" w:customStyle="1" w:styleId="231">
    <w:name w:val="标准文件_术语条二"/>
    <w:basedOn w:val="172"/>
    <w:next w:val="63"/>
    <w:qFormat/>
    <w:uiPriority w:val="0"/>
  </w:style>
  <w:style w:type="paragraph" w:customStyle="1" w:styleId="232">
    <w:name w:val="标准文件_术语条三"/>
    <w:basedOn w:val="171"/>
    <w:next w:val="63"/>
    <w:qFormat/>
    <w:uiPriority w:val="0"/>
  </w:style>
  <w:style w:type="paragraph" w:customStyle="1" w:styleId="233">
    <w:name w:val="标准文件_术语条四"/>
    <w:basedOn w:val="174"/>
    <w:next w:val="63"/>
    <w:qFormat/>
    <w:uiPriority w:val="0"/>
  </w:style>
  <w:style w:type="paragraph" w:customStyle="1" w:styleId="234">
    <w:name w:val="标准文件_术语条五"/>
    <w:basedOn w:val="170"/>
    <w:next w:val="63"/>
    <w:qFormat/>
    <w:uiPriority w:val="0"/>
  </w:style>
  <w:style w:type="paragraph" w:customStyle="1" w:styleId="2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6">
    <w:name w:val="发布"/>
    <w:basedOn w:val="34"/>
    <w:qFormat/>
    <w:uiPriority w:val="0"/>
    <w:rPr>
      <w:rFonts w:ascii="黑体" w:eastAsia="黑体"/>
      <w:spacing w:val="85"/>
      <w:w w:val="100"/>
      <w:position w:val="3"/>
      <w:sz w:val="28"/>
      <w:szCs w:val="28"/>
    </w:rPr>
  </w:style>
  <w:style w:type="paragraph" w:customStyle="1" w:styleId="237">
    <w:name w:val="正文1"/>
    <w:qFormat/>
    <w:uiPriority w:val="0"/>
    <w:pPr>
      <w:jc w:val="both"/>
    </w:pPr>
    <w:rPr>
      <w:rFonts w:ascii="Calibri" w:hAnsi="Calibri" w:eastAsia="宋体" w:cs="Calibri"/>
      <w:kern w:val="2"/>
      <w:sz w:val="21"/>
      <w:szCs w:val="21"/>
      <w:lang w:val="en-US" w:eastAsia="zh-CN" w:bidi="ar-SA"/>
    </w:rPr>
  </w:style>
  <w:style w:type="paragraph" w:customStyle="1" w:styleId="238">
    <w:name w:val="正文2"/>
    <w:qFormat/>
    <w:uiPriority w:val="0"/>
    <w:pPr>
      <w:jc w:val="both"/>
    </w:pPr>
    <w:rPr>
      <w:rFonts w:ascii="Calibri" w:hAnsi="Calibri" w:eastAsia="宋体" w:cs="Calibri"/>
      <w:kern w:val="2"/>
      <w:sz w:val="21"/>
      <w:szCs w:val="21"/>
      <w:lang w:val="en-US" w:eastAsia="zh-CN" w:bidi="ar-SA"/>
    </w:rPr>
  </w:style>
  <w:style w:type="paragraph" w:customStyle="1" w:styleId="239">
    <w:name w:val="Table Paragraph"/>
    <w:basedOn w:val="1"/>
    <w:qFormat/>
    <w:uiPriority w:val="0"/>
    <w:pPr>
      <w:widowControl/>
      <w:autoSpaceDE w:val="0"/>
      <w:autoSpaceDN w:val="0"/>
      <w:adjustRightInd/>
      <w:spacing w:line="240" w:lineRule="auto"/>
      <w:jc w:val="left"/>
    </w:pPr>
    <w:rPr>
      <w:rFonts w:ascii="宋体" w:hAnsi="宋体" w:cs="宋体"/>
      <w:kern w:val="0"/>
      <w:sz w:val="22"/>
      <w:szCs w:val="22"/>
    </w:rPr>
  </w:style>
  <w:style w:type="paragraph" w:customStyle="1" w:styleId="240">
    <w:name w:val="标准书眉_偶数页"/>
    <w:basedOn w:val="1"/>
    <w:next w:val="1"/>
    <w:qFormat/>
    <w:uiPriority w:val="99"/>
    <w:pPr>
      <w:widowControl/>
      <w:tabs>
        <w:tab w:val="center" w:pos="4154"/>
        <w:tab w:val="right" w:pos="8306"/>
      </w:tabs>
      <w:adjustRightInd/>
      <w:spacing w:after="120" w:line="240" w:lineRule="auto"/>
      <w:jc w:val="left"/>
    </w:pPr>
    <w:rPr>
      <w:rFonts w:ascii="Times New Roman" w:hAnsi="Times New Roman"/>
      <w:kern w:val="0"/>
      <w:szCs w:val="20"/>
    </w:rPr>
  </w:style>
  <w:style w:type="character" w:customStyle="1" w:styleId="241">
    <w:name w:val="批注文字 字符"/>
    <w:basedOn w:val="34"/>
    <w:link w:val="14"/>
    <w:qFormat/>
    <w:uiPriority w:val="99"/>
    <w:rPr>
      <w:rFonts w:asciiTheme="minorHAnsi" w:hAnsiTheme="minorHAnsi" w:eastAsiaTheme="minorEastAsia" w:cstheme="minorBidi"/>
      <w:kern w:val="2"/>
      <w:sz w:val="21"/>
      <w:szCs w:val="21"/>
    </w:rPr>
  </w:style>
  <w:style w:type="paragraph" w:customStyle="1" w:styleId="242">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43">
    <w:name w:val="段"/>
    <w:link w:val="2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4">
    <w:name w:val="段 Char"/>
    <w:link w:val="243"/>
    <w:qFormat/>
    <w:uiPriority w:val="0"/>
    <w:rPr>
      <w:rFonts w:ascii="宋体" w:hAnsi="Times New Roman"/>
      <w:sz w:val="21"/>
    </w:rPr>
  </w:style>
  <w:style w:type="paragraph" w:customStyle="1" w:styleId="245">
    <w:name w:val="附录标识"/>
    <w:basedOn w:val="1"/>
    <w:next w:val="243"/>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6">
    <w:name w:val="附录二级条标题"/>
    <w:basedOn w:val="1"/>
    <w:next w:val="243"/>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47">
    <w:name w:val="附录三级条标题"/>
    <w:basedOn w:val="246"/>
    <w:next w:val="243"/>
    <w:qFormat/>
    <w:uiPriority w:val="0"/>
    <w:pPr>
      <w:outlineLvl w:val="4"/>
    </w:pPr>
  </w:style>
  <w:style w:type="paragraph" w:customStyle="1" w:styleId="248">
    <w:name w:val="附录四级条标题"/>
    <w:basedOn w:val="247"/>
    <w:next w:val="243"/>
    <w:qFormat/>
    <w:uiPriority w:val="0"/>
    <w:pPr>
      <w:outlineLvl w:val="5"/>
    </w:pPr>
  </w:style>
  <w:style w:type="paragraph" w:customStyle="1" w:styleId="249">
    <w:name w:val="附录五级条标题"/>
    <w:basedOn w:val="248"/>
    <w:next w:val="243"/>
    <w:qFormat/>
    <w:uiPriority w:val="0"/>
    <w:pPr>
      <w:outlineLvl w:val="6"/>
    </w:pPr>
  </w:style>
  <w:style w:type="paragraph" w:customStyle="1" w:styleId="250">
    <w:name w:val="附录章标题"/>
    <w:next w:val="243"/>
    <w:qFormat/>
    <w:uiPriority w:val="0"/>
    <w:pPr>
      <w:tabs>
        <w:tab w:val="left" w:pos="360"/>
      </w:tabs>
      <w:wordWrap w:val="0"/>
      <w:overflowPunct w:val="0"/>
      <w:autoSpaceDE w:val="0"/>
      <w:spacing w:before="50" w:beforeLines="50" w:after="50" w:afterLines="50"/>
      <w:jc w:val="both"/>
      <w:textAlignment w:val="baseline"/>
      <w:outlineLvl w:val="1"/>
    </w:pPr>
    <w:rPr>
      <w:rFonts w:ascii="黑体" w:hAnsi="黑体" w:eastAsia="宋体" w:cs="Times New Roman"/>
      <w:kern w:val="21"/>
      <w:sz w:val="21"/>
      <w:lang w:val="en-US" w:eastAsia="zh-CN" w:bidi="ar-SA"/>
    </w:rPr>
  </w:style>
  <w:style w:type="paragraph" w:customStyle="1" w:styleId="251">
    <w:name w:val="附录一级条标题"/>
    <w:basedOn w:val="250"/>
    <w:next w:val="243"/>
    <w:qFormat/>
    <w:uiPriority w:val="0"/>
    <w:pPr>
      <w:autoSpaceDN w:val="0"/>
      <w:ind w:left="315"/>
      <w:outlineLvl w:val="2"/>
    </w:pPr>
  </w:style>
  <w:style w:type="paragraph" w:styleId="252">
    <w:name w:val="List Paragraph"/>
    <w:basedOn w:val="1"/>
    <w:unhideWhenUsed/>
    <w:qFormat/>
    <w:uiPriority w:val="99"/>
    <w:pPr>
      <w:adjustRightInd/>
      <w:spacing w:line="240" w:lineRule="auto"/>
      <w:ind w:firstLine="420" w:firstLineChars="200"/>
    </w:pPr>
    <w:rPr>
      <w:rFonts w:asciiTheme="minorHAnsi" w:hAnsiTheme="minorHAnsi" w:eastAsiaTheme="minorEastAsia" w:cstheme="minorBidi"/>
    </w:rPr>
  </w:style>
  <w:style w:type="character" w:customStyle="1" w:styleId="253">
    <w:name w:val="标准文件_附录一级无标题 字符"/>
    <w:basedOn w:val="34"/>
    <w:link w:val="218"/>
    <w:qFormat/>
    <w:uiPriority w:val="0"/>
    <w:rPr>
      <w:rFonts w:ascii="宋体" w:hAnsi="Times New Roman"/>
      <w:kern w:val="21"/>
      <w:sz w:val="21"/>
    </w:rPr>
  </w:style>
  <w:style w:type="paragraph" w:customStyle="1" w:styleId="254">
    <w:name w:val="样式1"/>
    <w:basedOn w:val="86"/>
    <w:next w:val="160"/>
    <w:link w:val="257"/>
    <w:qFormat/>
    <w:uiPriority w:val="0"/>
    <w:pPr>
      <w:spacing w:before="120" w:after="120"/>
    </w:pPr>
    <w:rPr>
      <w:rFonts w:eastAsia="宋体"/>
    </w:rPr>
  </w:style>
  <w:style w:type="character" w:customStyle="1" w:styleId="255">
    <w:name w:val="标准文件_附录一级条标题 字符"/>
    <w:basedOn w:val="34"/>
    <w:link w:val="85"/>
    <w:qFormat/>
    <w:uiPriority w:val="0"/>
    <w:rPr>
      <w:rFonts w:ascii="黑体" w:hAnsi="Times New Roman" w:eastAsia="黑体"/>
      <w:kern w:val="21"/>
      <w:sz w:val="21"/>
    </w:rPr>
  </w:style>
  <w:style w:type="character" w:customStyle="1" w:styleId="256">
    <w:name w:val="标准文件_附录二级条标题 字符"/>
    <w:basedOn w:val="255"/>
    <w:link w:val="86"/>
    <w:qFormat/>
    <w:uiPriority w:val="0"/>
    <w:rPr>
      <w:rFonts w:ascii="黑体" w:hAnsi="Times New Roman" w:eastAsia="黑体"/>
      <w:kern w:val="21"/>
      <w:sz w:val="21"/>
    </w:rPr>
  </w:style>
  <w:style w:type="character" w:customStyle="1" w:styleId="257">
    <w:name w:val="样式1 字符"/>
    <w:basedOn w:val="256"/>
    <w:link w:val="254"/>
    <w:qFormat/>
    <w:uiPriority w:val="0"/>
    <w:rPr>
      <w:rFonts w:ascii="黑体" w:hAnsi="Times New Roman" w:eastAsia="黑体"/>
      <w:kern w:val="21"/>
      <w:sz w:val="21"/>
    </w:rPr>
  </w:style>
  <w:style w:type="paragraph" w:customStyle="1" w:styleId="258">
    <w:name w:val="样式2"/>
    <w:basedOn w:val="219"/>
    <w:next w:val="160"/>
    <w:link w:val="259"/>
    <w:qFormat/>
    <w:uiPriority w:val="0"/>
    <w:pPr>
      <w:adjustRightInd w:val="0"/>
      <w:spacing w:before="120" w:after="120"/>
    </w:pPr>
    <w:rPr>
      <w:rFonts w:ascii="黑体" w:hAnsi="黑体"/>
    </w:rPr>
  </w:style>
  <w:style w:type="character" w:customStyle="1" w:styleId="259">
    <w:name w:val="样式2 字符"/>
    <w:basedOn w:val="256"/>
    <w:link w:val="258"/>
    <w:qFormat/>
    <w:uiPriority w:val="0"/>
    <w:rPr>
      <w:rFonts w:ascii="黑体" w:hAnsi="黑体" w:eastAsia="黑体"/>
      <w:kern w:val="21"/>
      <w:sz w:val="21"/>
    </w:rPr>
  </w:style>
  <w:style w:type="paragraph" w:customStyle="1" w:styleId="260">
    <w:name w:val="数字编号列项（二级）"/>
    <w:qFormat/>
    <w:uiPriority w:val="0"/>
    <w:pPr>
      <w:tabs>
        <w:tab w:val="left" w:pos="1259"/>
      </w:tabs>
      <w:ind w:left="400" w:leftChars="400" w:hanging="200" w:hangingChars="200"/>
      <w:jc w:val="both"/>
    </w:pPr>
    <w:rPr>
      <w:rFonts w:ascii="宋体" w:hAnsi="Times New Roman" w:eastAsia="宋体" w:cs="Times New Roman"/>
      <w:sz w:val="21"/>
      <w:lang w:val="en-US" w:eastAsia="zh-CN" w:bidi="ar-SA"/>
    </w:rPr>
  </w:style>
  <w:style w:type="paragraph" w:customStyle="1" w:styleId="261">
    <w:name w:val="字母编号列项（一级）"/>
    <w:qFormat/>
    <w:uiPriority w:val="0"/>
    <w:pPr>
      <w:tabs>
        <w:tab w:val="left" w:pos="839"/>
      </w:tabs>
      <w:ind w:left="200" w:leftChars="200" w:hanging="200" w:hangingChars="200"/>
      <w:jc w:val="both"/>
    </w:pPr>
    <w:rPr>
      <w:rFonts w:ascii="宋体" w:hAnsi="Times New Roman" w:eastAsia="宋体" w:cs="Times New Roman"/>
      <w:sz w:val="21"/>
      <w:lang w:val="en-US" w:eastAsia="zh-CN" w:bidi="ar-SA"/>
    </w:rPr>
  </w:style>
  <w:style w:type="paragraph" w:customStyle="1" w:styleId="262">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263">
    <w:name w:val="Revision"/>
    <w:hidden/>
    <w:semiHidden/>
    <w:qFormat/>
    <w:uiPriority w:val="99"/>
    <w:rPr>
      <w:rFonts w:ascii="Calibri" w:hAnsi="Calibri" w:eastAsia="宋体" w:cs="Times New Roman"/>
      <w:kern w:val="2"/>
      <w:sz w:val="21"/>
      <w:szCs w:val="21"/>
      <w:lang w:val="en-US" w:eastAsia="zh-CN" w:bidi="ar-SA"/>
    </w:rPr>
  </w:style>
  <w:style w:type="character" w:customStyle="1" w:styleId="264">
    <w:name w:val="批注主题 字符"/>
    <w:basedOn w:val="241"/>
    <w:link w:val="31"/>
    <w:semiHidden/>
    <w:qFormat/>
    <w:uiPriority w:val="99"/>
    <w:rPr>
      <w:rFonts w:asciiTheme="minorHAnsi" w:hAnsiTheme="minorHAnsi" w:eastAsiaTheme="minorEastAsia" w:cstheme="minorBidi"/>
      <w:b/>
      <w:bCs/>
      <w:kern w:val="2"/>
      <w:sz w:val="21"/>
      <w:szCs w:val="21"/>
    </w:rPr>
  </w:style>
  <w:style w:type="paragraph" w:customStyle="1" w:styleId="265">
    <w:name w:val="公式编号"/>
    <w:basedOn w:val="63"/>
    <w:link w:val="266"/>
    <w:qFormat/>
    <w:uiPriority w:val="0"/>
    <w:pPr>
      <w:tabs>
        <w:tab w:val="right" w:leader="hyphen" w:pos="4620"/>
        <w:tab w:val="right" w:leader="hyphen" w:pos="9240"/>
      </w:tabs>
      <w:textAlignment w:val="center"/>
    </w:pPr>
  </w:style>
  <w:style w:type="character" w:customStyle="1" w:styleId="266">
    <w:name w:val="公式编号 字符"/>
    <w:basedOn w:val="191"/>
    <w:link w:val="265"/>
    <w:qFormat/>
    <w:uiPriority w:val="0"/>
    <w:rPr>
      <w:rFonts w:ascii="宋体" w:hAnsi="Times New Roman"/>
      <w:sz w:val="21"/>
    </w:rPr>
  </w:style>
  <w:style w:type="character" w:customStyle="1" w:styleId="267">
    <w:name w:val="纯文本 字符"/>
    <w:basedOn w:val="34"/>
    <w:link w:val="18"/>
    <w:semiHidden/>
    <w:qFormat/>
    <w:uiPriority w:val="99"/>
    <w:rPr>
      <w:rFonts w:hAnsi="Courier New" w:cs="Courier New" w:asciiTheme="minorEastAsia" w:eastAsiaTheme="minorEastAsia"/>
      <w:kern w:val="2"/>
      <w:sz w:val="21"/>
      <w:szCs w:val="21"/>
    </w:rPr>
  </w:style>
  <w:style w:type="paragraph" w:customStyle="1" w:styleId="268">
    <w:name w:val="一级条标题"/>
    <w:next w:val="243"/>
    <w:qFormat/>
    <w:uiPriority w:val="0"/>
    <w:pPr>
      <w:numPr>
        <w:ilvl w:val="1"/>
        <w:numId w:val="10"/>
      </w:numPr>
      <w:spacing w:beforeLines="50" w:afterLines="50"/>
      <w:outlineLvl w:val="2"/>
    </w:pPr>
    <w:rPr>
      <w:rFonts w:ascii="黑体" w:hAnsi="Times New Roman" w:eastAsia="黑体" w:cs="Times New Roman"/>
      <w:sz w:val="21"/>
      <w:szCs w:val="21"/>
      <w:lang w:val="en-US" w:eastAsia="zh-CN" w:bidi="ar-SA"/>
    </w:rPr>
  </w:style>
  <w:style w:type="paragraph" w:customStyle="1" w:styleId="269">
    <w:name w:val="二级条标题"/>
    <w:basedOn w:val="268"/>
    <w:next w:val="243"/>
    <w:qFormat/>
    <w:uiPriority w:val="0"/>
    <w:pPr>
      <w:numPr>
        <w:ilvl w:val="2"/>
      </w:numPr>
      <w:spacing w:before="50" w:after="50"/>
      <w:outlineLvl w:val="3"/>
    </w:pPr>
  </w:style>
  <w:style w:type="character" w:customStyle="1" w:styleId="270">
    <w:name w:val="未处理的提及1"/>
    <w:basedOn w:val="34"/>
    <w:semiHidden/>
    <w:unhideWhenUsed/>
    <w:qFormat/>
    <w:uiPriority w:val="99"/>
    <w:rPr>
      <w:color w:val="605E5C"/>
      <w:shd w:val="clear" w:color="auto" w:fill="E1DFDD"/>
    </w:rPr>
  </w:style>
  <w:style w:type="paragraph" w:customStyle="1" w:styleId="271">
    <w:name w:val="TOC Heading"/>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2">
    <w:name w:val="未处理的提及2"/>
    <w:basedOn w:val="34"/>
    <w:semiHidden/>
    <w:unhideWhenUsed/>
    <w:qFormat/>
    <w:uiPriority w:val="99"/>
    <w:rPr>
      <w:color w:val="605E5C"/>
      <w:shd w:val="clear" w:color="auto" w:fill="E1DFDD"/>
    </w:rPr>
  </w:style>
  <w:style w:type="character" w:customStyle="1" w:styleId="273">
    <w:name w:val="未处理的提及3"/>
    <w:basedOn w:val="3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F45A5BC36D3418EBC2EDECB3E086A54"/>
        <w:style w:val=""/>
        <w:category>
          <w:name w:val="常规"/>
          <w:gallery w:val="placeholder"/>
        </w:category>
        <w:types>
          <w:type w:val="bbPlcHdr"/>
        </w:types>
        <w:behaviors>
          <w:behavior w:val="content"/>
        </w:behaviors>
        <w:description w:val=""/>
        <w:guid w:val="{38ECEDFF-5325-4B85-9FA2-E226A95A2B8E}"/>
      </w:docPartPr>
      <w:docPartBody>
        <w:p w14:paraId="334D5A8F">
          <w:pPr>
            <w:pStyle w:val="5"/>
          </w:pPr>
          <w:r>
            <w:rPr>
              <w:rStyle w:val="4"/>
              <w:rFonts w:hint="eastAsia"/>
            </w:rPr>
            <w:t>单击或点击此处输入文字。</w:t>
          </w:r>
        </w:p>
      </w:docPartBody>
    </w:docPart>
    <w:docPart>
      <w:docPartPr>
        <w:name w:val="E4F980F3321B4CF6A921CD96100F8BC0"/>
        <w:style w:val=""/>
        <w:category>
          <w:name w:val="常规"/>
          <w:gallery w:val="placeholder"/>
        </w:category>
        <w:types>
          <w:type w:val="bbPlcHdr"/>
        </w:types>
        <w:behaviors>
          <w:behavior w:val="content"/>
        </w:behaviors>
        <w:description w:val=""/>
        <w:guid w:val="{28A45894-A7DA-4848-AB1C-AFD37BE3068C}"/>
      </w:docPartPr>
      <w:docPartBody>
        <w:p w14:paraId="23DC276D">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E5"/>
    <w:rsid w:val="00001819"/>
    <w:rsid w:val="00011516"/>
    <w:rsid w:val="00027F6A"/>
    <w:rsid w:val="00031F7A"/>
    <w:rsid w:val="000332D3"/>
    <w:rsid w:val="000416FE"/>
    <w:rsid w:val="00046301"/>
    <w:rsid w:val="000509D0"/>
    <w:rsid w:val="000536B8"/>
    <w:rsid w:val="00055E98"/>
    <w:rsid w:val="00063027"/>
    <w:rsid w:val="000641B3"/>
    <w:rsid w:val="00072C34"/>
    <w:rsid w:val="00074FBF"/>
    <w:rsid w:val="00085676"/>
    <w:rsid w:val="000A6FE5"/>
    <w:rsid w:val="000B1238"/>
    <w:rsid w:val="000B78EA"/>
    <w:rsid w:val="000E2B86"/>
    <w:rsid w:val="000E7949"/>
    <w:rsid w:val="001047FB"/>
    <w:rsid w:val="00111FD7"/>
    <w:rsid w:val="001250CE"/>
    <w:rsid w:val="00147CE6"/>
    <w:rsid w:val="001515FC"/>
    <w:rsid w:val="001668B2"/>
    <w:rsid w:val="00175719"/>
    <w:rsid w:val="001831FD"/>
    <w:rsid w:val="00186115"/>
    <w:rsid w:val="001A0130"/>
    <w:rsid w:val="001A2531"/>
    <w:rsid w:val="001A3E6A"/>
    <w:rsid w:val="001A7B8D"/>
    <w:rsid w:val="001C27CE"/>
    <w:rsid w:val="001C6D58"/>
    <w:rsid w:val="001F7319"/>
    <w:rsid w:val="00214401"/>
    <w:rsid w:val="00221048"/>
    <w:rsid w:val="00242681"/>
    <w:rsid w:val="00270434"/>
    <w:rsid w:val="002827B5"/>
    <w:rsid w:val="00293377"/>
    <w:rsid w:val="002B64B0"/>
    <w:rsid w:val="002D6E50"/>
    <w:rsid w:val="002E246B"/>
    <w:rsid w:val="002E52B9"/>
    <w:rsid w:val="002F3CB8"/>
    <w:rsid w:val="0030678C"/>
    <w:rsid w:val="00321323"/>
    <w:rsid w:val="003304A6"/>
    <w:rsid w:val="00351765"/>
    <w:rsid w:val="003774BF"/>
    <w:rsid w:val="00377D5E"/>
    <w:rsid w:val="003841B2"/>
    <w:rsid w:val="00387DD2"/>
    <w:rsid w:val="003916BC"/>
    <w:rsid w:val="003A2839"/>
    <w:rsid w:val="003A5A03"/>
    <w:rsid w:val="003B2EE6"/>
    <w:rsid w:val="003C12D5"/>
    <w:rsid w:val="003E043F"/>
    <w:rsid w:val="003E0B90"/>
    <w:rsid w:val="003F22DC"/>
    <w:rsid w:val="004125A2"/>
    <w:rsid w:val="00415843"/>
    <w:rsid w:val="00415E58"/>
    <w:rsid w:val="004416FA"/>
    <w:rsid w:val="00444C74"/>
    <w:rsid w:val="00461602"/>
    <w:rsid w:val="00463B12"/>
    <w:rsid w:val="0046491E"/>
    <w:rsid w:val="004A6C03"/>
    <w:rsid w:val="004C56D5"/>
    <w:rsid w:val="004C77E4"/>
    <w:rsid w:val="004E0A6B"/>
    <w:rsid w:val="00522AFA"/>
    <w:rsid w:val="00526DB4"/>
    <w:rsid w:val="00540AA5"/>
    <w:rsid w:val="00550865"/>
    <w:rsid w:val="00592B99"/>
    <w:rsid w:val="005E0596"/>
    <w:rsid w:val="005E2194"/>
    <w:rsid w:val="005E478A"/>
    <w:rsid w:val="005F312D"/>
    <w:rsid w:val="006132E4"/>
    <w:rsid w:val="00642254"/>
    <w:rsid w:val="006A1265"/>
    <w:rsid w:val="006C4741"/>
    <w:rsid w:val="0072519A"/>
    <w:rsid w:val="0074278D"/>
    <w:rsid w:val="00765E25"/>
    <w:rsid w:val="00775127"/>
    <w:rsid w:val="007805E4"/>
    <w:rsid w:val="007809CA"/>
    <w:rsid w:val="0079472A"/>
    <w:rsid w:val="007A540B"/>
    <w:rsid w:val="007C537E"/>
    <w:rsid w:val="007E7A22"/>
    <w:rsid w:val="0080757E"/>
    <w:rsid w:val="008117EE"/>
    <w:rsid w:val="008263DC"/>
    <w:rsid w:val="008343D0"/>
    <w:rsid w:val="008460C6"/>
    <w:rsid w:val="008507F5"/>
    <w:rsid w:val="008A5728"/>
    <w:rsid w:val="008B3F36"/>
    <w:rsid w:val="008E3AA5"/>
    <w:rsid w:val="00901E64"/>
    <w:rsid w:val="009131ED"/>
    <w:rsid w:val="00943F6D"/>
    <w:rsid w:val="009462F4"/>
    <w:rsid w:val="00956EC3"/>
    <w:rsid w:val="0096232C"/>
    <w:rsid w:val="00996FEA"/>
    <w:rsid w:val="009A70C3"/>
    <w:rsid w:val="009B63A5"/>
    <w:rsid w:val="009D1F19"/>
    <w:rsid w:val="009E351A"/>
    <w:rsid w:val="00A23CBC"/>
    <w:rsid w:val="00A252E8"/>
    <w:rsid w:val="00A30040"/>
    <w:rsid w:val="00A32F10"/>
    <w:rsid w:val="00A37224"/>
    <w:rsid w:val="00A44694"/>
    <w:rsid w:val="00A53E57"/>
    <w:rsid w:val="00A65F71"/>
    <w:rsid w:val="00A67B67"/>
    <w:rsid w:val="00A73E59"/>
    <w:rsid w:val="00A80BF7"/>
    <w:rsid w:val="00A850B8"/>
    <w:rsid w:val="00A90451"/>
    <w:rsid w:val="00AB79EF"/>
    <w:rsid w:val="00AF0639"/>
    <w:rsid w:val="00AF0F67"/>
    <w:rsid w:val="00B073F7"/>
    <w:rsid w:val="00B35A35"/>
    <w:rsid w:val="00B43947"/>
    <w:rsid w:val="00B5697A"/>
    <w:rsid w:val="00B61E33"/>
    <w:rsid w:val="00B653DB"/>
    <w:rsid w:val="00B70589"/>
    <w:rsid w:val="00B73861"/>
    <w:rsid w:val="00B81815"/>
    <w:rsid w:val="00BA0E27"/>
    <w:rsid w:val="00BA25D8"/>
    <w:rsid w:val="00BB1871"/>
    <w:rsid w:val="00BB6240"/>
    <w:rsid w:val="00BD5973"/>
    <w:rsid w:val="00BD7EFE"/>
    <w:rsid w:val="00BE55BF"/>
    <w:rsid w:val="00C16508"/>
    <w:rsid w:val="00C22786"/>
    <w:rsid w:val="00C40F25"/>
    <w:rsid w:val="00C42B04"/>
    <w:rsid w:val="00C520CA"/>
    <w:rsid w:val="00C65D74"/>
    <w:rsid w:val="00C6631C"/>
    <w:rsid w:val="00C93195"/>
    <w:rsid w:val="00C93E87"/>
    <w:rsid w:val="00C948AC"/>
    <w:rsid w:val="00CA1A64"/>
    <w:rsid w:val="00CC2646"/>
    <w:rsid w:val="00CC4C98"/>
    <w:rsid w:val="00CF56C3"/>
    <w:rsid w:val="00D00F2C"/>
    <w:rsid w:val="00D1058C"/>
    <w:rsid w:val="00D414DA"/>
    <w:rsid w:val="00D445B5"/>
    <w:rsid w:val="00D56CBD"/>
    <w:rsid w:val="00D67FB9"/>
    <w:rsid w:val="00D706E6"/>
    <w:rsid w:val="00D80C86"/>
    <w:rsid w:val="00D81B08"/>
    <w:rsid w:val="00D963A2"/>
    <w:rsid w:val="00DA185B"/>
    <w:rsid w:val="00DB5BC7"/>
    <w:rsid w:val="00DC29FD"/>
    <w:rsid w:val="00E0039B"/>
    <w:rsid w:val="00E05A57"/>
    <w:rsid w:val="00E27660"/>
    <w:rsid w:val="00E3267C"/>
    <w:rsid w:val="00E51FAF"/>
    <w:rsid w:val="00E56A59"/>
    <w:rsid w:val="00EC3373"/>
    <w:rsid w:val="00ED3623"/>
    <w:rsid w:val="00ED55CF"/>
    <w:rsid w:val="00F10A09"/>
    <w:rsid w:val="00F12FCB"/>
    <w:rsid w:val="00F26EC1"/>
    <w:rsid w:val="00F32852"/>
    <w:rsid w:val="00F405EB"/>
    <w:rsid w:val="00F51F05"/>
    <w:rsid w:val="00F84C4B"/>
    <w:rsid w:val="00F8621D"/>
    <w:rsid w:val="00F87CD6"/>
    <w:rsid w:val="00F91A08"/>
    <w:rsid w:val="00F9399B"/>
    <w:rsid w:val="00FC7611"/>
    <w:rsid w:val="00FE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F45A5BC36D3418EBC2EDECB3E086A5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E4F980F3321B4CF6A921CD96100F8BC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8bcca80-34b2-484d-ae41-e212035cf2d2" xsi:nil="true"/>
    <lcf76f155ced4ddcb4097134ff3c332f xmlns="87ce0840-9008-443e-98ee-07cfb12375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66D52D2B2ADBAA4C8A06A5F6FFDF09EB" ma:contentTypeVersion="16" ma:contentTypeDescription="新建文档。" ma:contentTypeScope="" ma:versionID="addecc13fb093400433f75891ee5048f">
  <xsd:schema xmlns:xsd="http://www.w3.org/2001/XMLSchema" xmlns:xs="http://www.w3.org/2001/XMLSchema" xmlns:p="http://schemas.microsoft.com/office/2006/metadata/properties" xmlns:ns2="87ce0840-9008-443e-98ee-07cfb12375e6" xmlns:ns3="88bcca80-34b2-484d-ae41-e212035cf2d2" targetNamespace="http://schemas.microsoft.com/office/2006/metadata/properties" ma:root="true" ma:fieldsID="fb2a32ed8c94b34fbdc8b482622df4e6" ns2:_="" ns3:_="">
    <xsd:import namespace="87ce0840-9008-443e-98ee-07cfb12375e6"/>
    <xsd:import namespace="88bcca80-34b2-484d-ae41-e212035cf2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e0840-9008-443e-98ee-07cfb1237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图像标记" ma:readOnly="false" ma:fieldId="{5cf76f15-5ced-4ddc-b409-7134ff3c332f}" ma:taxonomyMulti="true" ma:sspId="16059ba2-352f-485d-82e6-a3595c62a4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ca80-34b2-484d-ae41-e212035cf2d2" elementFormDefault="qualified">
    <xsd:import namespace="http://schemas.microsoft.com/office/2006/documentManagement/types"/>
    <xsd:import namespace="http://schemas.microsoft.com/office/infopath/2007/PartnerControls"/>
    <xsd:element name="SharedWithUsers" ma:index="1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internalName="SharedWithDetails" ma:readOnly="true">
      <xsd:simpleType>
        <xsd:restriction base="dms:Note">
          <xsd:maxLength value="255"/>
        </xsd:restriction>
      </xsd:simpleType>
    </xsd:element>
    <xsd:element name="TaxCatchAll" ma:index="14" nillable="true" ma:displayName="Taxonomy Catch All Column" ma:hidden="true" ma:list="{d0193a7c-e4a9-4133-993a-afc6bbb6e6e5}" ma:internalName="TaxCatchAll" ma:showField="CatchAllData" ma:web="88bcca80-34b2-484d-ae41-e212035cf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513D1-BE7A-4AFB-BFA4-181811A93491}">
  <ds:schemaRefs/>
</ds:datastoreItem>
</file>

<file path=customXml/itemProps3.xml><?xml version="1.0" encoding="utf-8"?>
<ds:datastoreItem xmlns:ds="http://schemas.openxmlformats.org/officeDocument/2006/customXml" ds:itemID="{A8E526BE-FEC0-42A5-A108-07225FB70673}">
  <ds:schemaRefs/>
</ds:datastoreItem>
</file>

<file path=customXml/itemProps4.xml><?xml version="1.0" encoding="utf-8"?>
<ds:datastoreItem xmlns:ds="http://schemas.openxmlformats.org/officeDocument/2006/customXml" ds:itemID="{526A8BFE-2177-47D0-85A9-4B6B78407E9E}">
  <ds:schemaRefs/>
</ds:datastoreItem>
</file>

<file path=customXml/itemProps5.xml><?xml version="1.0" encoding="utf-8"?>
<ds:datastoreItem xmlns:ds="http://schemas.openxmlformats.org/officeDocument/2006/customXml" ds:itemID="{96D7CC27-DFA3-4C24-A0E4-E5C6E4BD0C3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2610</Words>
  <Characters>2957</Characters>
  <Lines>64</Lines>
  <Paragraphs>18</Paragraphs>
  <TotalTime>0</TotalTime>
  <ScaleCrop>false</ScaleCrop>
  <LinksUpToDate>false</LinksUpToDate>
  <CharactersWithSpaces>3128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2025-03-20T03:33:00Z</dcterms:created>
  <dc:creator>SZHZ</dc:creator>
  <cp:lastModifiedBy>瑞瑞</cp:lastModifiedBy>
  <cp:lastPrinted>2025-03-07T02:22:00Z</cp:lastPrinted>
  <dcterms:modified xsi:type="dcterms:W3CDTF">2025-05-08T04:03:07Z</dcterms:modified>
  <dc:title>团体标准</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ContentTypeId">
    <vt:lpwstr>0x01010066D52D2B2ADBAA4C8A06A5F6FFDF09EB</vt:lpwstr>
  </property>
  <property fmtid="{D5CDD505-2E9C-101B-9397-08002B2CF9AE}" pid="15" name="MediaServiceImageTags">
    <vt:lpwstr/>
  </property>
  <property fmtid="{D5CDD505-2E9C-101B-9397-08002B2CF9AE}" pid="16" name="KSOProductBuildVer">
    <vt:lpwstr>2052-12.1.0.21171</vt:lpwstr>
  </property>
  <property fmtid="{D5CDD505-2E9C-101B-9397-08002B2CF9AE}" pid="17" name="ICV">
    <vt:lpwstr>D52443798EE34C49BF3CC06333D5F5FB_13</vt:lpwstr>
  </property>
  <property fmtid="{D5CDD505-2E9C-101B-9397-08002B2CF9AE}" pid="18" name="KSOTemplateDocerSaveRecord">
    <vt:lpwstr>eyJoZGlkIjoiNjU0ODY4MWRmOTNjNjdlOWQ0ZTM0NWE4MGJlZWMxYTIiLCJ1c2VySWQiOiI0Mjc1NTUzODEifQ==</vt:lpwstr>
  </property>
</Properties>
</file>