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CD40F">
      <w:pPr>
        <w:spacing w:line="940" w:lineRule="exact"/>
        <w:jc w:val="right"/>
        <w:rPr>
          <w:rFonts w:ascii="Times New Roman" w:hAnsi="Times New Roman" w:eastAsia="宋体" w:cs="Times New Roman"/>
          <w:b/>
          <w:sz w:val="72"/>
          <w:szCs w:val="72"/>
        </w:rPr>
      </w:pPr>
      <w:bookmarkStart w:id="0" w:name="_Toc429933201"/>
      <w:bookmarkStart w:id="1" w:name="_Toc438364278"/>
      <w:r>
        <w:rPr>
          <w:rFonts w:ascii="Times New Roman" w:hAnsi="Times New Roman" w:eastAsia="宋体" w:cs="Times New Roman"/>
          <w:szCs w:val="24"/>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-374015</wp:posOffset>
                </wp:positionV>
                <wp:extent cx="2252980" cy="720090"/>
                <wp:effectExtent l="0" t="0" r="4445" b="3810"/>
                <wp:wrapNone/>
                <wp:docPr id="8" name="Text Box 17"/>
                <wp:cNvGraphicFramePr/>
                <a:graphic xmlns:a="http://schemas.openxmlformats.org/drawingml/2006/main">
                  <a:graphicData uri="http://schemas.microsoft.com/office/word/2010/wordprocessingShape">
                    <wps:wsp>
                      <wps:cNvSpPr txBox="1">
                        <a:spLocks noChangeArrowheads="1"/>
                      </wps:cNvSpPr>
                      <wps:spPr bwMode="auto">
                        <a:xfrm>
                          <a:off x="0" y="0"/>
                          <a:ext cx="2252980" cy="720090"/>
                        </a:xfrm>
                        <a:prstGeom prst="rect">
                          <a:avLst/>
                        </a:prstGeom>
                        <a:solidFill>
                          <a:srgbClr val="FFFFFF"/>
                        </a:solidFill>
                        <a:ln>
                          <a:noFill/>
                        </a:ln>
                      </wps:spPr>
                      <wps:txbx>
                        <w:txbxContent>
                          <w:p w14:paraId="3F04C710">
                            <w:pPr>
                              <w:pStyle w:val="49"/>
                            </w:pPr>
                            <w:r>
                              <w:rPr>
                                <w:rFonts w:ascii="Times New Roman"/>
                              </w:rPr>
                              <w:t>ICS</w:t>
                            </w:r>
                            <w:r>
                              <w:rPr>
                                <w:rFonts w:hAnsi="黑体"/>
                              </w:rPr>
                              <w:t> </w:t>
                            </w:r>
                            <w:r>
                              <w:fldChar w:fldCharType="begin">
                                <w:ffData>
                                  <w:name w:val="ICS"/>
                                  <w:enabled/>
                                  <w:calcOnExit w:val="0"/>
                                  <w:helpText w:type="text" w:val="请输入正确的ICS号："/>
                                  <w:textInput>
                                    <w:default w:val="点击此处添加ICS号"/>
                                  </w:textInput>
                                </w:ffData>
                              </w:fldChar>
                            </w:r>
                            <w:bookmarkStart w:id="114" w:name="ICS"/>
                            <w:r>
                              <w:instrText xml:space="preserve"> FORMTEXT </w:instrText>
                            </w:r>
                            <w:r>
                              <w:fldChar w:fldCharType="separate"/>
                            </w:r>
                            <w:r>
                              <w:t>     </w:t>
                            </w:r>
                            <w:r>
                              <w:fldChar w:fldCharType="end"/>
                            </w:r>
                            <w:bookmarkEnd w:id="114"/>
                          </w:p>
                          <w:p w14:paraId="0E38999E">
                            <w:pPr>
                              <w:pStyle w:val="49"/>
                            </w:pPr>
                            <w:r>
                              <w:fldChar w:fldCharType="begin">
                                <w:ffData>
                                  <w:name w:val="WXFLH"/>
                                  <w:enabled/>
                                  <w:calcOnExit w:val="0"/>
                                  <w:helpText w:type="text" w:val="请输入中国标准文献分类号："/>
                                  <w:textInput>
                                    <w:default w:val="点击此处添加中国标准文献分类号"/>
                                  </w:textInput>
                                </w:ffData>
                              </w:fldChar>
                            </w:r>
                            <w:bookmarkStart w:id="115" w:name="WXFLH"/>
                            <w:r>
                              <w:instrText xml:space="preserve"> FORMTEXT </w:instrText>
                            </w:r>
                            <w:r>
                              <w:fldChar w:fldCharType="separate"/>
                            </w:r>
                            <w:r>
                              <w:rPr>
                                <w:rFonts w:hint="eastAsia"/>
                              </w:rPr>
                              <w:t>点击此处添加中国标准文献分类号</w:t>
                            </w:r>
                            <w:r>
                              <w:fldChar w:fldCharType="end"/>
                            </w:r>
                            <w:bookmarkEnd w:id="115"/>
                          </w:p>
                          <w:p w14:paraId="1E4DA555">
                            <w:pPr>
                              <w:rPr>
                                <w:rFonts w:ascii="黑体" w:eastAsia="黑体"/>
                                <w:b/>
                              </w:rPr>
                            </w:pPr>
                          </w:p>
                        </w:txbxContent>
                      </wps:txbx>
                      <wps:bodyPr rot="0" vert="horz" wrap="square" lIns="0" tIns="0" rIns="91440" bIns="45720" anchor="t" anchorCtr="0" upright="1">
                        <a:noAutofit/>
                      </wps:bodyPr>
                    </wps:wsp>
                  </a:graphicData>
                </a:graphic>
              </wp:anchor>
            </w:drawing>
          </mc:Choice>
          <mc:Fallback>
            <w:pict>
              <v:shape id="Text Box 17" o:spid="_x0000_s1026" o:spt="202" type="#_x0000_t202" style="position:absolute;left:0pt;margin-left:0.45pt;margin-top:-29.45pt;height:56.7pt;width:177.4pt;z-index:251660288;mso-width-relative:page;mso-height-relative:page;" fillcolor="#FFFFFF" filled="t" stroked="f" coordsize="21600,21600" o:gfxdata="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7iDdgAAAAHAQAA&#10;DwAAAAAAAAABACAAAAAiAAAAZHJzL2Rvd25yZXYueG1sUEsBAhQAFAAAAAgAh07iQBcpr2MZAgAA&#10;NgQAAA4AAAAAAAAAAQAgAAAAJwEAAGRycy9lMm9Eb2MueG1sUEsFBgAAAAAGAAYAWQEAALIFAAAA&#10;AA==&#10;">
                <v:fill on="t" focussize="0,0"/>
                <v:stroke on="f"/>
                <v:imagedata o:title=""/>
                <o:lock v:ext="edit" aspectratio="f"/>
                <v:textbox inset="0mm,0mm,2.54mm,1.27mm">
                  <w:txbxContent>
                    <w:p w14:paraId="3F04C710">
                      <w:pPr>
                        <w:pStyle w:val="49"/>
                      </w:pPr>
                      <w:r>
                        <w:rPr>
                          <w:rFonts w:ascii="Times New Roman"/>
                        </w:rPr>
                        <w:t>ICS</w:t>
                      </w:r>
                      <w:r>
                        <w:rPr>
                          <w:rFonts w:hAnsi="黑体"/>
                        </w:rPr>
                        <w:t> </w:t>
                      </w:r>
                      <w:r>
                        <w:fldChar w:fldCharType="begin">
                          <w:ffData>
                            <w:name w:val="ICS"/>
                            <w:enabled/>
                            <w:calcOnExit w:val="0"/>
                            <w:helpText w:type="text" w:val="请输入正确的ICS号："/>
                            <w:textInput>
                              <w:default w:val="点击此处添加ICS号"/>
                            </w:textInput>
                          </w:ffData>
                        </w:fldChar>
                      </w:r>
                      <w:bookmarkStart w:id="114" w:name="ICS"/>
                      <w:r>
                        <w:instrText xml:space="preserve"> FORMTEXT </w:instrText>
                      </w:r>
                      <w:r>
                        <w:fldChar w:fldCharType="separate"/>
                      </w:r>
                      <w:r>
                        <w:t>     </w:t>
                      </w:r>
                      <w:r>
                        <w:fldChar w:fldCharType="end"/>
                      </w:r>
                      <w:bookmarkEnd w:id="114"/>
                    </w:p>
                    <w:p w14:paraId="0E38999E">
                      <w:pPr>
                        <w:pStyle w:val="49"/>
                      </w:pPr>
                      <w:r>
                        <w:fldChar w:fldCharType="begin">
                          <w:ffData>
                            <w:name w:val="WXFLH"/>
                            <w:enabled/>
                            <w:calcOnExit w:val="0"/>
                            <w:helpText w:type="text" w:val="请输入中国标准文献分类号："/>
                            <w:textInput>
                              <w:default w:val="点击此处添加中国标准文献分类号"/>
                            </w:textInput>
                          </w:ffData>
                        </w:fldChar>
                      </w:r>
                      <w:bookmarkStart w:id="115" w:name="WXFLH"/>
                      <w:r>
                        <w:instrText xml:space="preserve"> FORMTEXT </w:instrText>
                      </w:r>
                      <w:r>
                        <w:fldChar w:fldCharType="separate"/>
                      </w:r>
                      <w:r>
                        <w:rPr>
                          <w:rFonts w:hint="eastAsia"/>
                        </w:rPr>
                        <w:t>点击此处添加中国标准文献分类号</w:t>
                      </w:r>
                      <w:r>
                        <w:fldChar w:fldCharType="end"/>
                      </w:r>
                      <w:bookmarkEnd w:id="115"/>
                    </w:p>
                    <w:p w14:paraId="1E4DA555">
                      <w:pPr>
                        <w:rPr>
                          <w:rFonts w:ascii="黑体" w:eastAsia="黑体"/>
                          <w:b/>
                        </w:rPr>
                      </w:pPr>
                    </w:p>
                  </w:txbxContent>
                </v:textbox>
              </v:shape>
            </w:pict>
          </mc:Fallback>
        </mc:AlternateContent>
      </w: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-138430</wp:posOffset>
                </wp:positionH>
                <wp:positionV relativeFrom="paragraph">
                  <wp:posOffset>570230</wp:posOffset>
                </wp:positionV>
                <wp:extent cx="6152515" cy="628650"/>
                <wp:effectExtent l="0" t="0" r="1270" b="0"/>
                <wp:wrapNone/>
                <wp:docPr id="9" name="Text Box 18"/>
                <wp:cNvGraphicFramePr/>
                <a:graphic xmlns:a="http://schemas.openxmlformats.org/drawingml/2006/main">
                  <a:graphicData uri="http://schemas.microsoft.com/office/word/2010/wordprocessingShape">
                    <wps:wsp>
                      <wps:cNvSpPr txBox="1">
                        <a:spLocks noChangeArrowheads="1"/>
                      </wps:cNvSpPr>
                      <wps:spPr bwMode="auto">
                        <a:xfrm>
                          <a:off x="0" y="0"/>
                          <a:ext cx="6152380" cy="628650"/>
                        </a:xfrm>
                        <a:prstGeom prst="rect">
                          <a:avLst/>
                        </a:prstGeom>
                        <a:solidFill>
                          <a:srgbClr val="FFFFFF"/>
                        </a:solidFill>
                        <a:ln>
                          <a:noFill/>
                        </a:ln>
                      </wps:spPr>
                      <wps:txbx>
                        <w:txbxContent>
                          <w:p w14:paraId="650F802C">
                            <w:pPr>
                              <w:jc w:val="center"/>
                            </w:pPr>
                            <w:r>
                              <w:rPr>
                                <w:rFonts w:hint="eastAsia" w:ascii="Times New Roman" w:hAnsi="Times New Roman"/>
                                <w:sz w:val="72"/>
                                <w:szCs w:val="72"/>
                              </w:rPr>
                              <w:t>团</w:t>
                            </w:r>
                            <w:r>
                              <w:rPr>
                                <w:rFonts w:hint="eastAsia" w:ascii="Times New Roman" w:hAnsi="Times New Roman"/>
                                <w:sz w:val="72"/>
                                <w:szCs w:val="72"/>
                                <w:lang w:val="en-US" w:eastAsia="zh-CN"/>
                              </w:rPr>
                              <w:t xml:space="preserve">  </w:t>
                            </w:r>
                            <w:r>
                              <w:rPr>
                                <w:rFonts w:hint="eastAsia" w:ascii="Times New Roman" w:hAnsi="Times New Roman"/>
                                <w:sz w:val="72"/>
                                <w:szCs w:val="72"/>
                              </w:rPr>
                              <w:t>体</w:t>
                            </w:r>
                            <w:r>
                              <w:rPr>
                                <w:rFonts w:hint="eastAsia" w:ascii="Times New Roman" w:hAnsi="Times New Roman"/>
                                <w:sz w:val="72"/>
                                <w:szCs w:val="72"/>
                                <w:lang w:val="en-US" w:eastAsia="zh-CN"/>
                              </w:rPr>
                              <w:t xml:space="preserve">  </w:t>
                            </w:r>
                            <w:r>
                              <w:rPr>
                                <w:rFonts w:hint="eastAsia" w:ascii="Times New Roman" w:hAnsi="Times New Roman"/>
                                <w:sz w:val="72"/>
                                <w:szCs w:val="72"/>
                              </w:rPr>
                              <w:t>标</w:t>
                            </w:r>
                            <w:r>
                              <w:rPr>
                                <w:rFonts w:hint="eastAsia" w:ascii="Times New Roman" w:hAnsi="Times New Roman"/>
                                <w:sz w:val="72"/>
                                <w:szCs w:val="72"/>
                                <w:lang w:val="en-US" w:eastAsia="zh-CN"/>
                              </w:rPr>
                              <w:t xml:space="preserve">  </w:t>
                            </w:r>
                            <w:r>
                              <w:rPr>
                                <w:rFonts w:hint="eastAsia" w:ascii="Times New Roman" w:hAnsi="Times New Roman"/>
                                <w:sz w:val="72"/>
                                <w:szCs w:val="72"/>
                              </w:rPr>
                              <w:t>准</w:t>
                            </w:r>
                          </w:p>
                        </w:txbxContent>
                      </wps:txbx>
                      <wps:bodyPr rot="0" vert="horz" wrap="square" lIns="0" tIns="0" rIns="91440" bIns="45720" anchor="t" anchorCtr="0" upright="1">
                        <a:noAutofit/>
                      </wps:bodyPr>
                    </wps:wsp>
                  </a:graphicData>
                </a:graphic>
              </wp:anchor>
            </w:drawing>
          </mc:Choice>
          <mc:Fallback>
            <w:pict>
              <v:shape id="Text Box 18" o:spid="_x0000_s1026" o:spt="202" type="#_x0000_t202" style="position:absolute;left:0pt;margin-left:-10.9pt;margin-top:44.9pt;height:49.5pt;width:484.45pt;z-index:251659264;mso-width-relative:page;mso-height-relative:page;" fillcolor="#FFFFFF" filled="t" stroked="f" coordsize="21600,21600" o:gfxdata="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qAQ6doAAAAK&#10;AQAADwAAAAAAAAABACAAAAAiAAAAZHJzL2Rvd25yZXYueG1sUEsBAhQAFAAAAAgAh07iQOX7xXIa&#10;AgAANgQAAA4AAAAAAAAAAQAgAAAAKQEAAGRycy9lMm9Eb2MueG1sUEsFBgAAAAAGAAYAWQEAALUF&#10;AAAAAA==&#10;">
                <v:fill on="t" focussize="0,0"/>
                <v:stroke on="f"/>
                <v:imagedata o:title=""/>
                <o:lock v:ext="edit" aspectratio="f"/>
                <v:textbox inset="0mm,0mm,2.54mm,1.27mm">
                  <w:txbxContent>
                    <w:p w14:paraId="650F802C">
                      <w:pPr>
                        <w:jc w:val="center"/>
                      </w:pPr>
                      <w:r>
                        <w:rPr>
                          <w:rFonts w:hint="eastAsia" w:ascii="Times New Roman" w:hAnsi="Times New Roman"/>
                          <w:sz w:val="72"/>
                          <w:szCs w:val="72"/>
                        </w:rPr>
                        <w:t>团</w:t>
                      </w:r>
                      <w:r>
                        <w:rPr>
                          <w:rFonts w:hint="eastAsia" w:ascii="Times New Roman" w:hAnsi="Times New Roman"/>
                          <w:sz w:val="72"/>
                          <w:szCs w:val="72"/>
                          <w:lang w:val="en-US" w:eastAsia="zh-CN"/>
                        </w:rPr>
                        <w:t xml:space="preserve">  </w:t>
                      </w:r>
                      <w:r>
                        <w:rPr>
                          <w:rFonts w:hint="eastAsia" w:ascii="Times New Roman" w:hAnsi="Times New Roman"/>
                          <w:sz w:val="72"/>
                          <w:szCs w:val="72"/>
                        </w:rPr>
                        <w:t>体</w:t>
                      </w:r>
                      <w:r>
                        <w:rPr>
                          <w:rFonts w:hint="eastAsia" w:ascii="Times New Roman" w:hAnsi="Times New Roman"/>
                          <w:sz w:val="72"/>
                          <w:szCs w:val="72"/>
                          <w:lang w:val="en-US" w:eastAsia="zh-CN"/>
                        </w:rPr>
                        <w:t xml:space="preserve">  </w:t>
                      </w:r>
                      <w:r>
                        <w:rPr>
                          <w:rFonts w:hint="eastAsia" w:ascii="Times New Roman" w:hAnsi="Times New Roman"/>
                          <w:sz w:val="72"/>
                          <w:szCs w:val="72"/>
                        </w:rPr>
                        <w:t>标</w:t>
                      </w:r>
                      <w:r>
                        <w:rPr>
                          <w:rFonts w:hint="eastAsia" w:ascii="Times New Roman" w:hAnsi="Times New Roman"/>
                          <w:sz w:val="72"/>
                          <w:szCs w:val="72"/>
                          <w:lang w:val="en-US" w:eastAsia="zh-CN"/>
                        </w:rPr>
                        <w:t xml:space="preserve">  </w:t>
                      </w:r>
                      <w:r>
                        <w:rPr>
                          <w:rFonts w:hint="eastAsia" w:ascii="Times New Roman" w:hAnsi="Times New Roman"/>
                          <w:sz w:val="72"/>
                          <w:szCs w:val="72"/>
                        </w:rPr>
                        <w:t>准</w:t>
                      </w:r>
                    </w:p>
                  </w:txbxContent>
                </v:textbox>
              </v:shape>
            </w:pict>
          </mc:Fallback>
        </mc:AlternateContent>
      </w:r>
      <w:r>
        <w:rPr>
          <w:rFonts w:ascii="Times New Roman" w:hAnsi="Times New Roman" w:eastAsia="宋体" w:cs="Times New Roman"/>
          <w:sz w:val="36"/>
        </w:rPr>
        <w:t xml:space="preserve">                </w:t>
      </w:r>
    </w:p>
    <w:p w14:paraId="5E1C700E">
      <w:pPr>
        <w:keepNext/>
        <w:keepLines/>
        <w:spacing w:before="260" w:after="260" w:line="416" w:lineRule="auto"/>
        <w:outlineLvl w:val="1"/>
        <w:rPr>
          <w:rFonts w:ascii="Times New Roman" w:hAnsi="Times New Roman" w:eastAsia="宋体" w:cs="Times New Roman"/>
          <w:b/>
          <w:bCs/>
          <w:sz w:val="32"/>
          <w:szCs w:val="32"/>
        </w:rPr>
      </w:pPr>
    </w:p>
    <w:p w14:paraId="19CFC16D">
      <w:pPr>
        <w:jc w:val="right"/>
        <w:rPr>
          <w:rFonts w:ascii="Times New Roman" w:hAnsi="Times New Roman" w:eastAsia="宋体" w:cs="Times New Roman"/>
        </w:rPr>
      </w:pPr>
      <w:bookmarkStart w:id="2" w:name="_Toc455247414"/>
      <w:bookmarkStart w:id="3" w:name="_Toc455328600"/>
    </w:p>
    <w:p w14:paraId="077684A3">
      <w:pPr>
        <w:jc w:val="right"/>
        <w:rPr>
          <w:rFonts w:ascii="Times New Roman" w:hAnsi="Times New Roman" w:eastAsia="宋体" w:cs="Times New Roman"/>
          <w:sz w:val="28"/>
          <w:szCs w:val="28"/>
        </w:rPr>
      </w:pPr>
      <w:r>
        <w:rPr>
          <w:rFonts w:ascii="Times New Roman" w:hAnsi="Times New Roman" w:eastAsia="宋体" w:cs="Times New Roman"/>
          <w:sz w:val="28"/>
          <w:szCs w:val="28"/>
        </w:rPr>
        <w:t xml:space="preserve">                                      </w:t>
      </w:r>
      <w:bookmarkEnd w:id="0"/>
      <w:bookmarkEnd w:id="1"/>
      <w:bookmarkEnd w:id="2"/>
      <w:bookmarkEnd w:id="3"/>
      <w:r>
        <w:rPr>
          <w:rFonts w:hint="eastAsia" w:ascii="华文中宋" w:hAnsi="华文中宋" w:eastAsia="华文中宋"/>
          <w:sz w:val="28"/>
          <w:szCs w:val="28"/>
        </w:rPr>
        <w:t>NB</w:t>
      </w:r>
      <w:r>
        <w:rPr>
          <w:rFonts w:ascii="华文中宋" w:hAnsi="华文中宋" w:eastAsia="华文中宋" w:cs="Times New Roman"/>
          <w:sz w:val="28"/>
          <w:szCs w:val="28"/>
        </w:rPr>
        <w:t>/</w:t>
      </w:r>
      <w:r>
        <w:rPr>
          <w:rFonts w:hint="eastAsia" w:ascii="华文中宋" w:hAnsi="华文中宋" w:eastAsia="华文中宋" w:cs="Times New Roman"/>
          <w:sz w:val="28"/>
          <w:szCs w:val="28"/>
        </w:rPr>
        <w:t>T</w:t>
      </w:r>
      <w:r>
        <w:rPr>
          <w:rFonts w:ascii="华文中宋" w:hAnsi="华文中宋" w:eastAsia="华文中宋" w:cs="Times New Roman"/>
          <w:sz w:val="28"/>
          <w:szCs w:val="28"/>
        </w:rPr>
        <w:t xml:space="preserve"> </w:t>
      </w:r>
      <w:r>
        <w:rPr>
          <w:rFonts w:hint="eastAsia" w:ascii="华文中宋" w:hAnsi="华文中宋" w:eastAsia="华文中宋" w:cs="Times New Roman"/>
          <w:sz w:val="28"/>
          <w:szCs w:val="28"/>
        </w:rPr>
        <w:t>××—2</w:t>
      </w:r>
      <w:r>
        <w:rPr>
          <w:rFonts w:ascii="华文中宋" w:hAnsi="华文中宋" w:eastAsia="华文中宋" w:cs="Times New Roman"/>
          <w:sz w:val="28"/>
          <w:szCs w:val="28"/>
        </w:rPr>
        <w:t>02</w:t>
      </w:r>
      <w:r>
        <w:rPr>
          <w:rFonts w:hint="eastAsia" w:ascii="华文中宋" w:hAnsi="华文中宋" w:eastAsia="华文中宋" w:cs="Times New Roman"/>
          <w:sz w:val="28"/>
          <w:szCs w:val="28"/>
        </w:rPr>
        <w:t>×</w:t>
      </w:r>
    </w:p>
    <w:p w14:paraId="71795ED4">
      <w:pPr>
        <w:spacing w:line="760" w:lineRule="exact"/>
        <w:jc w:val="center"/>
        <w:rPr>
          <w:rFonts w:ascii="Times New Roman" w:hAnsi="Times New Roman" w:eastAsia="宋体" w:cs="Times New Roman"/>
          <w:sz w:val="36"/>
        </w:rPr>
      </w:pPr>
      <w:r>
        <w:rPr>
          <w:rFonts w:ascii="Times New Roman" w:hAnsi="Times New Roman" w:eastAsia="宋体" w:cs="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31750</wp:posOffset>
                </wp:positionV>
                <wp:extent cx="5829300" cy="0"/>
                <wp:effectExtent l="0" t="0" r="0" b="0"/>
                <wp:wrapNone/>
                <wp:docPr id="7" name="Line 14"/>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wps:spPr>
                      <wps:bodyPr/>
                    </wps:wsp>
                  </a:graphicData>
                </a:graphic>
              </wp:anchor>
            </w:drawing>
          </mc:Choice>
          <mc:Fallback>
            <w:pict>
              <v:line id="Line 14" o:spid="_x0000_s1026" o:spt="20" style="position:absolute;left:0pt;margin-left:0pt;margin-top:2.5pt;height:0pt;width:459pt;z-index:251661312;mso-width-relative:page;mso-height-relative:page;" filled="f" stroked="t" coordsize="21600,21600" o:gfxdata="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asWQ9IAAAAEAQAADwAAAAAAAAABACAAAAAiAAAAZHJzL2Rvd25y&#10;ZXYueG1sUEsBAhQAFAAAAAgAh07iQMP3TnzLAQAAoAMAAA4AAAAAAAAAAQAgAAAAIQEAAGRycy9l&#10;Mm9Eb2MueG1sUEsFBgAAAAAGAAYAWQEAAF4FAAAAAA==&#10;">
                <v:fill on="f" focussize="0,0"/>
                <v:stroke color="#000000" joinstyle="round"/>
                <v:imagedata o:title=""/>
                <o:lock v:ext="edit" aspectratio="f"/>
              </v:line>
            </w:pict>
          </mc:Fallback>
        </mc:AlternateContent>
      </w:r>
    </w:p>
    <w:p w14:paraId="0BDD294D">
      <w:pPr>
        <w:jc w:val="center"/>
        <w:rPr>
          <w:rFonts w:ascii="Times New Roman" w:hAnsi="Times New Roman" w:eastAsia="宋体" w:cs="Times New Roman"/>
          <w:sz w:val="36"/>
        </w:rPr>
      </w:pPr>
    </w:p>
    <w:p w14:paraId="49FAD0DA">
      <w:pPr>
        <w:jc w:val="center"/>
        <w:rPr>
          <w:rFonts w:ascii="Times New Roman" w:hAnsi="Times New Roman" w:eastAsia="宋体" w:cs="Times New Roman"/>
          <w:sz w:val="50"/>
        </w:rPr>
      </w:pPr>
    </w:p>
    <w:p w14:paraId="4348ADF2">
      <w:pPr>
        <w:jc w:val="center"/>
        <w:rPr>
          <w:rFonts w:ascii="Times New Roman" w:hAnsi="Times New Roman" w:eastAsia="宋体" w:cs="Times New Roman"/>
          <w:sz w:val="36"/>
        </w:rPr>
      </w:pPr>
      <w:r>
        <w:rPr>
          <w:rFonts w:ascii="Times New Roman" w:hAnsi="Times New Roman" w:eastAsia="宋体" w:cs="Times New Roman"/>
        </w:rPr>
        <mc:AlternateContent>
          <mc:Choice Requires="wps">
            <w:drawing>
              <wp:anchor distT="0" distB="0" distL="114300" distR="114300" simplePos="0" relativeHeight="251662336" behindDoc="0" locked="0" layoutInCell="1" allowOverlap="1">
                <wp:simplePos x="0" y="0"/>
                <wp:positionH relativeFrom="column">
                  <wp:posOffset>-286385</wp:posOffset>
                </wp:positionH>
                <wp:positionV relativeFrom="paragraph">
                  <wp:posOffset>260350</wp:posOffset>
                </wp:positionV>
                <wp:extent cx="6229350" cy="2520315"/>
                <wp:effectExtent l="0" t="0" r="0" b="0"/>
                <wp:wrapNone/>
                <wp:docPr id="6" name="Text Box 16"/>
                <wp:cNvGraphicFramePr/>
                <a:graphic xmlns:a="http://schemas.openxmlformats.org/drawingml/2006/main">
                  <a:graphicData uri="http://schemas.microsoft.com/office/word/2010/wordprocessingShape">
                    <wps:wsp>
                      <wps:cNvSpPr txBox="1">
                        <a:spLocks noChangeArrowheads="1"/>
                      </wps:cNvSpPr>
                      <wps:spPr bwMode="auto">
                        <a:xfrm>
                          <a:off x="0" y="0"/>
                          <a:ext cx="6229350" cy="2520315"/>
                        </a:xfrm>
                        <a:prstGeom prst="rect">
                          <a:avLst/>
                        </a:prstGeom>
                        <a:solidFill>
                          <a:srgbClr val="FFFFFF"/>
                        </a:solidFill>
                        <a:ln>
                          <a:noFill/>
                        </a:ln>
                      </wps:spPr>
                      <wps:txbx>
                        <w:txbxContent>
                          <w:p w14:paraId="5E3FE200">
                            <w:pPr>
                              <w:pStyle w:val="47"/>
                              <w:rPr>
                                <w:strike/>
                              </w:rPr>
                            </w:pPr>
                            <w:r>
                              <w:rPr>
                                <w:rFonts w:hint="eastAsia" w:cs="Times New Roman"/>
                                <w:color w:val="auto"/>
                                <w:sz w:val="44"/>
                                <w:szCs w:val="44"/>
                                <w:lang w:val="en-US" w:eastAsia="zh-CN"/>
                              </w:rPr>
                              <w:t>抽水蓄能电站</w:t>
                            </w:r>
                            <w:r>
                              <w:rPr>
                                <w:rFonts w:hint="eastAsia" w:eastAsia="黑体" w:cs="Times New Roman"/>
                                <w:sz w:val="44"/>
                                <w:szCs w:val="44"/>
                              </w:rPr>
                              <w:t>可持续评价</w:t>
                            </w:r>
                            <w:r>
                              <w:rPr>
                                <w:rFonts w:hint="eastAsia" w:cs="Times New Roman"/>
                                <w:strike w:val="0"/>
                                <w:sz w:val="44"/>
                                <w:szCs w:val="44"/>
                                <w:lang w:val="en-US" w:eastAsia="zh-CN"/>
                              </w:rPr>
                              <w:t>导则</w:t>
                            </w:r>
                          </w:p>
                          <w:p w14:paraId="436D1020">
                            <w:pPr>
                              <w:rPr>
                                <w:rFonts w:hint="default" w:eastAsia="宋体"/>
                                <w:lang w:val="en-US" w:eastAsia="zh-CN"/>
                              </w:rPr>
                            </w:pPr>
                          </w:p>
                        </w:txbxContent>
                      </wps:txbx>
                      <wps:bodyPr rot="0" vert="horz" wrap="square" lIns="0" tIns="0" rIns="91440" bIns="45720" anchor="t" anchorCtr="0" upright="1">
                        <a:noAutofit/>
                      </wps:bodyPr>
                    </wps:wsp>
                  </a:graphicData>
                </a:graphic>
              </wp:anchor>
            </w:drawing>
          </mc:Choice>
          <mc:Fallback>
            <w:pict>
              <v:shape id="Text Box 16" o:spid="_x0000_s1026" o:spt="202" type="#_x0000_t202" style="position:absolute;left:0pt;margin-left:-22.55pt;margin-top:20.5pt;height:198.45pt;width:490.5pt;z-index:251662336;mso-width-relative:page;mso-height-relative:page;" fillcolor="#FFFFFF" filled="t" stroked="f" coordsize="21600,21600" o:gfxdata="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3duDjdsA&#10;AAAKAQAADwAAAAAAAAABACAAAAAiAAAAZHJzL2Rvd25yZXYueG1sUEsBAhQAFAAAAAgAh07iQNsT&#10;jeccAgAANwQAAA4AAAAAAAAAAQAgAAAAKgEAAGRycy9lMm9Eb2MueG1sUEsFBgAAAAAGAAYAWQEA&#10;ALgFAAAAAA==&#10;">
                <v:fill on="t" focussize="0,0"/>
                <v:stroke on="f"/>
                <v:imagedata o:title=""/>
                <o:lock v:ext="edit" aspectratio="f"/>
                <v:textbox inset="0mm,0mm,2.54mm,1.27mm">
                  <w:txbxContent>
                    <w:p w14:paraId="5E3FE200">
                      <w:pPr>
                        <w:pStyle w:val="47"/>
                        <w:rPr>
                          <w:strike/>
                        </w:rPr>
                      </w:pPr>
                      <w:r>
                        <w:rPr>
                          <w:rFonts w:hint="eastAsia" w:cs="Times New Roman"/>
                          <w:color w:val="auto"/>
                          <w:sz w:val="44"/>
                          <w:szCs w:val="44"/>
                          <w:lang w:val="en-US" w:eastAsia="zh-CN"/>
                        </w:rPr>
                        <w:t>抽水蓄能电站</w:t>
                      </w:r>
                      <w:r>
                        <w:rPr>
                          <w:rFonts w:hint="eastAsia" w:eastAsia="黑体" w:cs="Times New Roman"/>
                          <w:sz w:val="44"/>
                          <w:szCs w:val="44"/>
                        </w:rPr>
                        <w:t>可持续评价</w:t>
                      </w:r>
                      <w:r>
                        <w:rPr>
                          <w:rFonts w:hint="eastAsia" w:cs="Times New Roman"/>
                          <w:strike w:val="0"/>
                          <w:sz w:val="44"/>
                          <w:szCs w:val="44"/>
                          <w:lang w:val="en-US" w:eastAsia="zh-CN"/>
                        </w:rPr>
                        <w:t>导则</w:t>
                      </w:r>
                    </w:p>
                    <w:p w14:paraId="436D1020">
                      <w:pPr>
                        <w:rPr>
                          <w:rFonts w:hint="default" w:eastAsia="宋体"/>
                          <w:lang w:val="en-US" w:eastAsia="zh-CN"/>
                        </w:rPr>
                      </w:pPr>
                    </w:p>
                  </w:txbxContent>
                </v:textbox>
              </v:shape>
            </w:pict>
          </mc:Fallback>
        </mc:AlternateContent>
      </w:r>
    </w:p>
    <w:p w14:paraId="5488F0D5">
      <w:pPr>
        <w:jc w:val="center"/>
        <w:rPr>
          <w:rFonts w:ascii="Times New Roman" w:hAnsi="Times New Roman" w:eastAsia="宋体" w:cs="Times New Roman"/>
          <w:sz w:val="36"/>
        </w:rPr>
      </w:pPr>
    </w:p>
    <w:p w14:paraId="2A2DBD6F">
      <w:pPr>
        <w:jc w:val="center"/>
        <w:rPr>
          <w:rFonts w:ascii="Times New Roman" w:hAnsi="Times New Roman" w:eastAsia="宋体" w:cs="Times New Roman"/>
          <w:b/>
          <w:sz w:val="28"/>
          <w:szCs w:val="28"/>
        </w:rPr>
      </w:pPr>
    </w:p>
    <w:p w14:paraId="1FC782E8">
      <w:pPr>
        <w:jc w:val="center"/>
        <w:rPr>
          <w:rFonts w:ascii="Times New Roman" w:hAnsi="Times New Roman" w:eastAsia="宋体" w:cs="Times New Roman"/>
          <w:sz w:val="36"/>
        </w:rPr>
      </w:pPr>
    </w:p>
    <w:p w14:paraId="0CC6DBB8">
      <w:pPr>
        <w:jc w:val="center"/>
        <w:rPr>
          <w:rFonts w:ascii="Times New Roman" w:hAnsi="Times New Roman" w:eastAsia="宋体" w:cs="Times New Roman"/>
          <w:sz w:val="36"/>
        </w:rPr>
      </w:pPr>
    </w:p>
    <w:p w14:paraId="301F2B08">
      <w:pPr>
        <w:jc w:val="center"/>
        <w:rPr>
          <w:rFonts w:ascii="Times New Roman" w:hAnsi="Times New Roman" w:eastAsia="宋体" w:cs="Times New Roman"/>
          <w:sz w:val="36"/>
        </w:rPr>
      </w:pPr>
    </w:p>
    <w:p w14:paraId="534DC618">
      <w:pPr>
        <w:jc w:val="center"/>
        <w:rPr>
          <w:rFonts w:ascii="Times New Roman" w:hAnsi="Times New Roman" w:eastAsia="宋体" w:cs="Times New Roman"/>
          <w:sz w:val="36"/>
        </w:rPr>
      </w:pPr>
    </w:p>
    <w:p w14:paraId="61154C0E">
      <w:pPr>
        <w:jc w:val="center"/>
        <w:rPr>
          <w:rFonts w:ascii="Times New Roman" w:hAnsi="Times New Roman" w:eastAsia="宋体" w:cs="Times New Roman"/>
          <w:sz w:val="36"/>
        </w:rPr>
      </w:pPr>
    </w:p>
    <w:p w14:paraId="294610B5">
      <w:pPr>
        <w:jc w:val="center"/>
        <w:rPr>
          <w:rFonts w:ascii="Times New Roman" w:hAnsi="Times New Roman" w:eastAsia="宋体" w:cs="Times New Roman"/>
          <w:sz w:val="36"/>
        </w:rPr>
      </w:pPr>
    </w:p>
    <w:p w14:paraId="19340405">
      <w:pPr>
        <w:jc w:val="center"/>
        <w:rPr>
          <w:rFonts w:ascii="Times New Roman" w:hAnsi="Times New Roman" w:eastAsia="宋体" w:cs="Times New Roman"/>
          <w:b/>
          <w:bCs/>
          <w:sz w:val="36"/>
        </w:rPr>
      </w:pPr>
    </w:p>
    <w:p w14:paraId="75BAE4A5">
      <w:pPr>
        <w:jc w:val="center"/>
        <w:rPr>
          <w:rFonts w:ascii="Times New Roman" w:hAnsi="Times New Roman" w:eastAsia="宋体" w:cs="Times New Roman"/>
          <w:b/>
          <w:bCs/>
          <w:sz w:val="18"/>
        </w:rPr>
      </w:pPr>
    </w:p>
    <w:p w14:paraId="0F309BE2">
      <w:pPr>
        <w:jc w:val="center"/>
        <w:rPr>
          <w:rFonts w:ascii="Times New Roman" w:hAnsi="Times New Roman" w:eastAsia="宋体" w:cs="Times New Roman"/>
          <w:b/>
          <w:bCs/>
          <w:sz w:val="18"/>
        </w:rPr>
      </w:pPr>
    </w:p>
    <w:p w14:paraId="10E5D429">
      <w:pPr>
        <w:jc w:val="center"/>
        <w:rPr>
          <w:rFonts w:ascii="Times New Roman" w:hAnsi="Times New Roman" w:eastAsia="宋体" w:cs="Times New Roman"/>
          <w:b/>
          <w:bCs/>
          <w:sz w:val="18"/>
        </w:rPr>
      </w:pPr>
    </w:p>
    <w:p w14:paraId="2EAABA3A">
      <w:pPr>
        <w:ind w:right="-141" w:rightChars="-67"/>
        <w:jc w:val="center"/>
        <w:rPr>
          <w:rFonts w:ascii="Times New Roman" w:hAnsi="Times New Roman" w:eastAsia="宋体" w:cs="Times New Roman"/>
          <w:sz w:val="28"/>
          <w:szCs w:val="28"/>
        </w:rPr>
      </w:pPr>
      <w:r>
        <w:rPr>
          <w:rFonts w:ascii="Times New Roman" w:hAnsi="Times New Roman" w:eastAsia="宋体" w:cs="Times New Roman"/>
          <w:sz w:val="28"/>
          <w:szCs w:val="28"/>
        </w:rPr>
        <w:t>202X-XX-XX发布                            202X-XX-XX实施</w:t>
      </w:r>
    </w:p>
    <w:p w14:paraId="2C364C52">
      <w:pPr>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3360" behindDoc="0" locked="0" layoutInCell="1" allowOverlap="1">
                <wp:simplePos x="0" y="0"/>
                <wp:positionH relativeFrom="column">
                  <wp:posOffset>-466725</wp:posOffset>
                </wp:positionH>
                <wp:positionV relativeFrom="paragraph">
                  <wp:posOffset>102870</wp:posOffset>
                </wp:positionV>
                <wp:extent cx="6120765" cy="447675"/>
                <wp:effectExtent l="0" t="0" r="0" b="9525"/>
                <wp:wrapNone/>
                <wp:docPr id="5" name="Text Box 19"/>
                <wp:cNvGraphicFramePr/>
                <a:graphic xmlns:a="http://schemas.openxmlformats.org/drawingml/2006/main">
                  <a:graphicData uri="http://schemas.microsoft.com/office/word/2010/wordprocessingShape">
                    <wps:wsp>
                      <wps:cNvSpPr txBox="1">
                        <a:spLocks noChangeArrowheads="1"/>
                      </wps:cNvSpPr>
                      <wps:spPr bwMode="auto">
                        <a:xfrm>
                          <a:off x="0" y="0"/>
                          <a:ext cx="6120765" cy="447675"/>
                        </a:xfrm>
                        <a:prstGeom prst="rect">
                          <a:avLst/>
                        </a:prstGeom>
                        <a:noFill/>
                        <a:ln>
                          <a:noFill/>
                        </a:ln>
                      </wps:spPr>
                      <wps:txbx>
                        <w:txbxContent>
                          <w:p w14:paraId="1444B573">
                            <w:pPr>
                              <w:jc w:val="center"/>
                              <w:rPr>
                                <w:rFonts w:ascii="黑体" w:eastAsia="黑体"/>
                                <w:b/>
                                <w:spacing w:val="20"/>
                                <w:w w:val="135"/>
                                <w:sz w:val="30"/>
                              </w:rPr>
                            </w:pPr>
                            <w:r>
                              <w:rPr>
                                <w:rFonts w:hint="eastAsia" w:ascii="华文中宋" w:hAnsi="华文中宋" w:eastAsia="华文中宋"/>
                                <w:b/>
                                <w:spacing w:val="20"/>
                                <w:w w:val="135"/>
                                <w:sz w:val="32"/>
                                <w:szCs w:val="32"/>
                                <w:lang w:val="en-US" w:eastAsia="zh-CN"/>
                              </w:rPr>
                              <w:t>XXX</w:t>
                            </w:r>
                            <w:r>
                              <w:rPr>
                                <w:rFonts w:ascii="黑体" w:eastAsia="黑体"/>
                                <w:b/>
                                <w:spacing w:val="20"/>
                                <w:w w:val="135"/>
                                <w:sz w:val="30"/>
                              </w:rPr>
                              <w:t xml:space="preserve">  </w:t>
                            </w:r>
                            <w:r>
                              <w:rPr>
                                <w:rFonts w:hint="eastAsia" w:ascii="黑体" w:hAnsi="黑体" w:eastAsia="黑体"/>
                                <w:b/>
                                <w:spacing w:val="20"/>
                                <w:w w:val="135"/>
                                <w:sz w:val="24"/>
                              </w:rPr>
                              <w:t>发 布</w:t>
                            </w:r>
                          </w:p>
                        </w:txbxContent>
                      </wps:txbx>
                      <wps:bodyPr rot="0" vert="horz" wrap="square" lIns="0" tIns="0" rIns="91440" bIns="45720" anchor="t" anchorCtr="0" upright="1">
                        <a:noAutofit/>
                      </wps:bodyPr>
                    </wps:wsp>
                  </a:graphicData>
                </a:graphic>
              </wp:anchor>
            </w:drawing>
          </mc:Choice>
          <mc:Fallback>
            <w:pict>
              <v:shape id="Text Box 19" o:spid="_x0000_s1026" o:spt="202" type="#_x0000_t202" style="position:absolute;left:0pt;margin-left:-36.75pt;margin-top:8.1pt;height:35.25pt;width:481.95pt;z-index:251663360;mso-width-relative:page;mso-height-relative:page;" filled="f" stroked="f" coordsize="21600,21600" o:gfxdata="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lDDcLcAAAACQEAAA8AAAAAAAAAAQAgAAAA&#10;IgAAAGRycy9kb3ducmV2LnhtbFBLAQIUABQAAAAIAIdO4kDQncnSBwIAAA0EAAAOAAAAAAAAAAEA&#10;IAAAACsBAABkcnMvZTJvRG9jLnhtbFBLBQYAAAAABgAGAFkBAACkBQAAAAA=&#10;">
                <v:fill on="f" focussize="0,0"/>
                <v:stroke on="f"/>
                <v:imagedata o:title=""/>
                <o:lock v:ext="edit" aspectratio="f"/>
                <v:textbox inset="0mm,0mm,2.54mm,1.27mm">
                  <w:txbxContent>
                    <w:p w14:paraId="1444B573">
                      <w:pPr>
                        <w:jc w:val="center"/>
                        <w:rPr>
                          <w:rFonts w:ascii="黑体" w:eastAsia="黑体"/>
                          <w:b/>
                          <w:spacing w:val="20"/>
                          <w:w w:val="135"/>
                          <w:sz w:val="30"/>
                        </w:rPr>
                      </w:pPr>
                      <w:r>
                        <w:rPr>
                          <w:rFonts w:hint="eastAsia" w:ascii="华文中宋" w:hAnsi="华文中宋" w:eastAsia="华文中宋"/>
                          <w:b/>
                          <w:spacing w:val="20"/>
                          <w:w w:val="135"/>
                          <w:sz w:val="32"/>
                          <w:szCs w:val="32"/>
                          <w:lang w:val="en-US" w:eastAsia="zh-CN"/>
                        </w:rPr>
                        <w:t>XXX</w:t>
                      </w:r>
                      <w:r>
                        <w:rPr>
                          <w:rFonts w:ascii="黑体" w:eastAsia="黑体"/>
                          <w:b/>
                          <w:spacing w:val="20"/>
                          <w:w w:val="135"/>
                          <w:sz w:val="30"/>
                        </w:rPr>
                        <w:t xml:space="preserve">  </w:t>
                      </w:r>
                      <w:r>
                        <w:rPr>
                          <w:rFonts w:hint="eastAsia" w:ascii="黑体" w:hAnsi="黑体" w:eastAsia="黑体"/>
                          <w:b/>
                          <w:spacing w:val="20"/>
                          <w:w w:val="135"/>
                          <w:sz w:val="24"/>
                        </w:rPr>
                        <w:t>发 布</w:t>
                      </w:r>
                    </w:p>
                  </w:txbxContent>
                </v:textbox>
              </v:shape>
            </w:pict>
          </mc:Fallback>
        </mc:AlternateContent>
      </w:r>
      <w:r>
        <w:rPr>
          <w:rFonts w:ascii="Times New Roman" w:hAnsi="Times New Roman" w:eastAsia="宋体" w:cs="Times New Roman"/>
        </w:rPr>
        <mc:AlternateContent>
          <mc:Choice Requires="wps">
            <w:drawing>
              <wp:anchor distT="0" distB="0" distL="114300" distR="114300" simplePos="0" relativeHeight="251664384" behindDoc="0" locked="0" layoutInCell="1" allowOverlap="1">
                <wp:simplePos x="0" y="0"/>
                <wp:positionH relativeFrom="column">
                  <wp:posOffset>-47625</wp:posOffset>
                </wp:positionH>
                <wp:positionV relativeFrom="paragraph">
                  <wp:posOffset>55245</wp:posOffset>
                </wp:positionV>
                <wp:extent cx="5600700" cy="0"/>
                <wp:effectExtent l="0" t="0" r="0" b="0"/>
                <wp:wrapNone/>
                <wp:docPr id="4" name="Line 15"/>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w:pict>
              <v:line id="Line 15" o:spid="_x0000_s1026" o:spt="20" style="position:absolute;left:0pt;margin-left:-3.75pt;margin-top:4.35pt;height:0pt;width:441pt;z-index:251664384;mso-width-relative:page;mso-height-relative:page;" filled="f" stroked="t" coordsize="21600,21600" o:gfxdata="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RmX8rNMAAAAGAQAADwAAAAAAAAABACAAAAAiAAAAZHJzL2Rvd25y&#10;ZXYueG1sUEsBAhQAFAAAAAgAh07iQHS+jBHKAQAAoAMAAA4AAAAAAAAAAQAgAAAAIgEAAGRycy9l&#10;Mm9Eb2MueG1sUEsFBgAAAAAGAAYAWQEAAF4FAAAAAA==&#10;">
                <v:fill on="f" focussize="0,0"/>
                <v:stroke color="#000000" joinstyle="round"/>
                <v:imagedata o:title=""/>
                <o:lock v:ext="edit" aspectratio="f"/>
              </v:line>
            </w:pict>
          </mc:Fallback>
        </mc:AlternateContent>
      </w:r>
    </w:p>
    <w:p w14:paraId="5C5A6052">
      <w:pPr>
        <w:rPr>
          <w:rFonts w:ascii="Times New Roman" w:hAnsi="Times New Roman" w:eastAsia="宋体" w:cs="Times New Roman"/>
        </w:rPr>
      </w:pPr>
    </w:p>
    <w:p w14:paraId="0EC1F40F">
      <w:pPr>
        <w:rPr>
          <w:rFonts w:ascii="Times New Roman" w:hAnsi="Times New Roman" w:eastAsia="宋体" w:cs="Times New Roma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785BEB8">
      <w:pPr>
        <w:pStyle w:val="36"/>
        <w:rPr>
          <w:rFonts w:ascii="Times New Roman"/>
          <w:iCs/>
        </w:rPr>
      </w:pPr>
      <w:bookmarkStart w:id="4" w:name="_Toc62027612"/>
      <w:bookmarkStart w:id="5" w:name="_Toc61535053"/>
      <w:bookmarkStart w:id="6" w:name="_Toc1500"/>
      <w:bookmarkStart w:id="7" w:name="_Toc14802"/>
      <w:bookmarkStart w:id="8" w:name="_Toc61534557"/>
      <w:r>
        <w:rPr>
          <w:rFonts w:ascii="Times New Roman"/>
          <w:iCs/>
        </w:rPr>
        <w:t>前  言</w:t>
      </w:r>
      <w:bookmarkEnd w:id="4"/>
      <w:bookmarkEnd w:id="5"/>
      <w:bookmarkEnd w:id="6"/>
      <w:bookmarkEnd w:id="7"/>
      <w:bookmarkEnd w:id="8"/>
    </w:p>
    <w:p w14:paraId="435A3DBE">
      <w:pPr>
        <w:autoSpaceDE w:val="0"/>
        <w:autoSpaceDN w:val="0"/>
        <w:adjustRightInd w:val="0"/>
        <w:ind w:firstLine="420" w:firstLineChars="200"/>
        <w:jc w:val="left"/>
        <w:rPr>
          <w:rFonts w:ascii="宋体" w:hAnsi="Times New Roman" w:eastAsia="宋体" w:cs="宋体"/>
          <w:kern w:val="0"/>
          <w:szCs w:val="21"/>
          <w:highlight w:val="yellow"/>
        </w:rPr>
      </w:pPr>
      <w:r>
        <w:rPr>
          <w:rFonts w:hint="eastAsia" w:ascii="宋体" w:hAnsi="Times New Roman" w:eastAsia="宋体" w:cs="宋体"/>
          <w:kern w:val="0"/>
          <w:szCs w:val="21"/>
          <w:highlight w:val="yellow"/>
        </w:rPr>
        <w:t>本文件按照GB</w:t>
      </w:r>
      <w:r>
        <w:rPr>
          <w:rFonts w:ascii="宋体" w:hAnsi="Times New Roman" w:eastAsia="宋体" w:cs="宋体"/>
          <w:kern w:val="0"/>
          <w:szCs w:val="21"/>
          <w:highlight w:val="yellow"/>
        </w:rPr>
        <w:t>/</w:t>
      </w:r>
      <w:r>
        <w:rPr>
          <w:rFonts w:hint="eastAsia" w:ascii="宋体" w:hAnsi="Times New Roman" w:eastAsia="宋体" w:cs="宋体"/>
          <w:kern w:val="0"/>
          <w:szCs w:val="21"/>
          <w:highlight w:val="yellow"/>
        </w:rPr>
        <w:t>T 1.1—2020《标准化工作导则  第1部分：标准化文件的结构和起草规则》的规定起草。</w:t>
      </w:r>
    </w:p>
    <w:p w14:paraId="1BF8ED2A">
      <w:pPr>
        <w:autoSpaceDE w:val="0"/>
        <w:autoSpaceDN w:val="0"/>
        <w:adjustRightInd w:val="0"/>
        <w:ind w:firstLine="420" w:firstLineChars="200"/>
        <w:jc w:val="left"/>
        <w:rPr>
          <w:rFonts w:ascii="宋体" w:hAnsi="Times New Roman" w:eastAsia="宋体" w:cs="宋体"/>
          <w:kern w:val="0"/>
          <w:szCs w:val="21"/>
          <w:highlight w:val="yellow"/>
        </w:rPr>
      </w:pPr>
      <w:r>
        <w:rPr>
          <w:rFonts w:hint="eastAsia" w:ascii="宋体" w:hAnsi="Times New Roman" w:eastAsia="宋体" w:cs="宋体"/>
          <w:kern w:val="0"/>
          <w:szCs w:val="21"/>
          <w:highlight w:val="yellow"/>
        </w:rPr>
        <w:t>请注意本文件的某些内容可能涉及专利。本文件的发布机构不承担识别专利的责任。</w:t>
      </w:r>
    </w:p>
    <w:p w14:paraId="5B8DEF73">
      <w:pPr>
        <w:autoSpaceDE w:val="0"/>
        <w:autoSpaceDN w:val="0"/>
        <w:adjustRightInd w:val="0"/>
        <w:ind w:firstLine="420" w:firstLineChars="200"/>
        <w:rPr>
          <w:rFonts w:ascii="宋体" w:hAnsi="Times New Roman" w:eastAsia="宋体" w:cs="宋体"/>
          <w:kern w:val="0"/>
          <w:szCs w:val="21"/>
          <w:highlight w:val="yellow"/>
        </w:rPr>
      </w:pPr>
      <w:r>
        <w:rPr>
          <w:rFonts w:hint="eastAsia" w:ascii="宋体" w:hAnsi="Times New Roman" w:eastAsia="宋体" w:cs="宋体"/>
          <w:kern w:val="0"/>
          <w:szCs w:val="21"/>
          <w:highlight w:val="yellow"/>
        </w:rPr>
        <w:t>本文件执行过程中如有意见或建议，请寄</w:t>
      </w:r>
      <w:r>
        <w:rPr>
          <w:rFonts w:hint="eastAsia" w:ascii="宋体" w:hAnsi="Times New Roman" w:eastAsia="宋体" w:cs="宋体"/>
          <w:kern w:val="0"/>
          <w:szCs w:val="21"/>
          <w:highlight w:val="yellow"/>
          <w:lang w:val="en-US" w:eastAsia="zh-CN"/>
        </w:rPr>
        <w:t xml:space="preserve">                </w:t>
      </w:r>
      <w:r>
        <w:rPr>
          <w:rFonts w:hint="eastAsia" w:ascii="宋体" w:hAnsi="Times New Roman" w:eastAsia="宋体" w:cs="宋体"/>
          <w:kern w:val="0"/>
          <w:szCs w:val="21"/>
          <w:highlight w:val="yellow"/>
        </w:rPr>
        <w:t>（地址：</w:t>
      </w:r>
      <w:r>
        <w:rPr>
          <w:rFonts w:hint="eastAsia" w:ascii="宋体" w:hAnsi="Times New Roman" w:eastAsia="宋体" w:cs="宋体"/>
          <w:kern w:val="0"/>
          <w:szCs w:val="21"/>
          <w:highlight w:val="yellow"/>
          <w:lang w:val="en-US" w:eastAsia="zh-CN"/>
        </w:rPr>
        <w:t xml:space="preserve">                      </w:t>
      </w:r>
      <w:r>
        <w:rPr>
          <w:rFonts w:hint="eastAsia" w:ascii="宋体" w:hAnsi="Times New Roman" w:eastAsia="宋体" w:cs="宋体"/>
          <w:kern w:val="0"/>
          <w:szCs w:val="21"/>
          <w:highlight w:val="yellow"/>
          <w:lang w:eastAsia="zh-CN"/>
        </w:rPr>
        <w:t>）</w:t>
      </w:r>
      <w:r>
        <w:rPr>
          <w:rFonts w:ascii="宋体" w:hAnsi="Times New Roman" w:eastAsia="宋体" w:cs="宋体"/>
          <w:kern w:val="0"/>
          <w:szCs w:val="21"/>
          <w:highlight w:val="yellow"/>
        </w:rPr>
        <w:t>。</w:t>
      </w:r>
    </w:p>
    <w:p w14:paraId="7CEE2282">
      <w:pPr>
        <w:autoSpaceDE w:val="0"/>
        <w:autoSpaceDN w:val="0"/>
        <w:adjustRightInd w:val="0"/>
        <w:ind w:firstLine="420" w:firstLineChars="200"/>
        <w:jc w:val="left"/>
        <w:rPr>
          <w:rFonts w:hint="eastAsia" w:ascii="宋体" w:hAnsi="Times New Roman" w:eastAsia="宋体" w:cs="宋体"/>
          <w:kern w:val="0"/>
          <w:szCs w:val="21"/>
        </w:rPr>
      </w:pPr>
      <w:r>
        <w:rPr>
          <w:rFonts w:hint="eastAsia" w:ascii="宋体" w:hAnsi="Times New Roman" w:eastAsia="宋体" w:cs="宋体"/>
          <w:kern w:val="0"/>
          <w:szCs w:val="21"/>
        </w:rPr>
        <w:t>本文件起草单位：</w:t>
      </w:r>
    </w:p>
    <w:p w14:paraId="0B905ACC">
      <w:pPr>
        <w:autoSpaceDE w:val="0"/>
        <w:autoSpaceDN w:val="0"/>
        <w:adjustRightInd w:val="0"/>
        <w:ind w:firstLine="420" w:firstLineChars="200"/>
        <w:jc w:val="left"/>
        <w:rPr>
          <w:rFonts w:ascii="宋体" w:hAnsi="Times New Roman" w:eastAsia="宋体" w:cs="宋体"/>
          <w:kern w:val="0"/>
          <w:szCs w:val="21"/>
        </w:rPr>
      </w:pPr>
      <w:r>
        <w:rPr>
          <w:rFonts w:hint="eastAsia" w:ascii="宋体" w:hAnsi="Times New Roman" w:eastAsia="宋体" w:cs="宋体"/>
          <w:kern w:val="0"/>
          <w:szCs w:val="21"/>
        </w:rPr>
        <w:t>本文件主要起草人：</w:t>
      </w:r>
    </w:p>
    <w:p w14:paraId="79F5C270">
      <w:pPr>
        <w:autoSpaceDE w:val="0"/>
        <w:autoSpaceDN w:val="0"/>
        <w:adjustRightInd w:val="0"/>
        <w:ind w:left="10" w:firstLine="409" w:firstLineChars="195"/>
        <w:jc w:val="left"/>
        <w:rPr>
          <w:rFonts w:ascii="宋体" w:hAnsi="Times New Roman" w:eastAsia="宋体" w:cs="宋体"/>
          <w:kern w:val="0"/>
          <w:szCs w:val="21"/>
        </w:rPr>
      </w:pPr>
    </w:p>
    <w:p w14:paraId="482A7A29">
      <w:pPr>
        <w:autoSpaceDE w:val="0"/>
        <w:autoSpaceDN w:val="0"/>
        <w:adjustRightInd w:val="0"/>
        <w:ind w:left="1740" w:leftChars="200" w:hanging="1320" w:hangingChars="600"/>
        <w:jc w:val="left"/>
        <w:rPr>
          <w:rFonts w:ascii="Times New Roman" w:hAnsi="Times New Roman" w:eastAsia="宋体" w:cs="Times New Roman"/>
          <w:kern w:val="0"/>
          <w:sz w:val="22"/>
        </w:rPr>
      </w:pPr>
    </w:p>
    <w:p w14:paraId="684FC8ED">
      <w:pPr>
        <w:autoSpaceDE w:val="0"/>
        <w:autoSpaceDN w:val="0"/>
        <w:adjustRightInd w:val="0"/>
        <w:ind w:firstLine="440" w:firstLineChars="200"/>
        <w:jc w:val="left"/>
        <w:rPr>
          <w:rFonts w:ascii="Times New Roman" w:hAnsi="Times New Roman" w:eastAsia="宋体" w:cs="Times New Roman"/>
          <w:kern w:val="0"/>
          <w:sz w:val="22"/>
        </w:rPr>
        <w:sectPr>
          <w:footerReference r:id="rId4" w:type="default"/>
          <w:footerReference r:id="rId5" w:type="even"/>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bookmarkStart w:id="9" w:name="_Toc475810730"/>
    </w:p>
    <w:p w14:paraId="341A3087">
      <w:pPr>
        <w:tabs>
          <w:tab w:val="right" w:leader="dot" w:pos="8296"/>
        </w:tabs>
        <w:adjustRightInd w:val="0"/>
        <w:snapToGrid w:val="0"/>
        <w:spacing w:before="156" w:beforeLines="50" w:after="156" w:afterLines="50"/>
        <w:jc w:val="center"/>
        <w:rPr>
          <w:rFonts w:ascii="Times New Roman" w:hAnsi="Times New Roman" w:eastAsia="宋体" w:cs="Times New Roman"/>
          <w:color w:val="0000FF"/>
          <w:kern w:val="2"/>
          <w:sz w:val="21"/>
          <w:szCs w:val="21"/>
          <w:lang w:val="en-US" w:eastAsia="zh-CN" w:bidi="ar-SA"/>
        </w:rPr>
      </w:pPr>
      <w:bookmarkStart w:id="10" w:name="_Toc61534558"/>
      <w:bookmarkStart w:id="11" w:name="_Toc62027613"/>
      <w:bookmarkStart w:id="12" w:name="_Toc61535054"/>
      <w:r>
        <w:rPr>
          <w:rStyle w:val="19"/>
          <w:rFonts w:ascii="黑体" w:hAnsi="黑体" w:eastAsia="黑体" w:cs="Times New Roman"/>
          <w:b/>
          <w:color w:val="auto"/>
          <w:sz w:val="32"/>
          <w:szCs w:val="32"/>
          <w:u w:val="none"/>
        </w:rPr>
        <w:t>目</w:t>
      </w:r>
      <w:r>
        <w:rPr>
          <w:rStyle w:val="19"/>
          <w:rFonts w:hint="eastAsia" w:ascii="黑体" w:hAnsi="黑体" w:eastAsia="黑体" w:cs="Times New Roman"/>
          <w:b/>
          <w:color w:val="auto"/>
          <w:sz w:val="32"/>
          <w:szCs w:val="32"/>
          <w:u w:val="none"/>
        </w:rPr>
        <w:t xml:space="preserve"> </w:t>
      </w:r>
      <w:r>
        <w:rPr>
          <w:rStyle w:val="19"/>
          <w:rFonts w:ascii="黑体" w:hAnsi="黑体" w:eastAsia="黑体" w:cs="Times New Roman"/>
          <w:b/>
          <w:color w:val="auto"/>
          <w:sz w:val="32"/>
          <w:szCs w:val="32"/>
          <w:u w:val="none"/>
        </w:rPr>
        <w:t xml:space="preserve">   次</w:t>
      </w:r>
      <w:bookmarkEnd w:id="9"/>
      <w:bookmarkEnd w:id="10"/>
      <w:bookmarkEnd w:id="11"/>
      <w:bookmarkEnd w:id="12"/>
      <w:r>
        <w:rPr>
          <w:rStyle w:val="19"/>
          <w:b/>
          <w:color w:val="auto"/>
          <w:u w:val="none"/>
        </w:rPr>
        <w:fldChar w:fldCharType="begin"/>
      </w:r>
      <w:r>
        <w:rPr>
          <w:rStyle w:val="19"/>
          <w:rFonts w:ascii="Times New Roman" w:hAnsi="Times New Roman" w:eastAsia="宋体" w:cs="Times New Roman"/>
          <w:b/>
          <w:color w:val="auto"/>
          <w:szCs w:val="21"/>
          <w:u w:val="none"/>
        </w:rPr>
        <w:instrText xml:space="preserve"> TOC \o "1-2" \h \z \u </w:instrText>
      </w:r>
      <w:r>
        <w:rPr>
          <w:rStyle w:val="19"/>
          <w:b/>
          <w:color w:val="auto"/>
          <w:u w:val="none"/>
        </w:rPr>
        <w:fldChar w:fldCharType="separate"/>
      </w:r>
    </w:p>
    <w:p w14:paraId="2558925D">
      <w:pPr>
        <w:pStyle w:val="14"/>
        <w:tabs>
          <w:tab w:val="right" w:leader="dot" w:pos="8306"/>
        </w:tabs>
      </w:pPr>
      <w:r>
        <w:rPr>
          <w:rFonts w:ascii="Times New Roman" w:hAnsi="Times New Roman" w:eastAsia="宋体" w:cs="Times New Roman"/>
          <w:color w:val="0000FF"/>
          <w:szCs w:val="21"/>
        </w:rPr>
        <w:fldChar w:fldCharType="begin"/>
      </w:r>
      <w:r>
        <w:rPr>
          <w:rFonts w:ascii="Times New Roman" w:hAnsi="Times New Roman" w:eastAsia="宋体" w:cs="Times New Roman"/>
          <w:szCs w:val="21"/>
        </w:rPr>
        <w:instrText xml:space="preserve"> HYPERLINK \l _Toc1500 </w:instrText>
      </w:r>
      <w:r>
        <w:rPr>
          <w:rFonts w:ascii="Times New Roman" w:hAnsi="Times New Roman" w:eastAsia="宋体" w:cs="Times New Roman"/>
          <w:szCs w:val="21"/>
        </w:rPr>
        <w:fldChar w:fldCharType="separate"/>
      </w:r>
      <w:r>
        <w:rPr>
          <w:rFonts w:ascii="Times New Roman"/>
          <w:iCs/>
        </w:rPr>
        <w:t>前  言</w:t>
      </w:r>
      <w:r>
        <w:tab/>
      </w:r>
      <w:r>
        <w:fldChar w:fldCharType="begin"/>
      </w:r>
      <w:r>
        <w:instrText xml:space="preserve"> PAGEREF _Toc1500 \h </w:instrText>
      </w:r>
      <w:r>
        <w:fldChar w:fldCharType="separate"/>
      </w:r>
      <w:r>
        <w:t>I</w:t>
      </w:r>
      <w:r>
        <w:fldChar w:fldCharType="end"/>
      </w:r>
      <w:r>
        <w:rPr>
          <w:rFonts w:ascii="Times New Roman" w:hAnsi="Times New Roman" w:eastAsia="宋体" w:cs="Times New Roman"/>
          <w:color w:val="0000FF"/>
          <w:szCs w:val="21"/>
        </w:rPr>
        <w:fldChar w:fldCharType="end"/>
      </w:r>
    </w:p>
    <w:p w14:paraId="3683174B">
      <w:pPr>
        <w:pStyle w:val="14"/>
        <w:tabs>
          <w:tab w:val="right" w:leader="dot" w:pos="8306"/>
        </w:tabs>
      </w:pPr>
      <w:r>
        <w:rPr>
          <w:rFonts w:ascii="Times New Roman" w:hAnsi="Times New Roman" w:eastAsia="宋体" w:cs="Times New Roman"/>
          <w:color w:val="0000FF"/>
          <w:szCs w:val="21"/>
        </w:rPr>
        <w:fldChar w:fldCharType="begin"/>
      </w:r>
      <w:r>
        <w:rPr>
          <w:rFonts w:ascii="Times New Roman" w:hAnsi="Times New Roman" w:eastAsia="宋体" w:cs="Times New Roman"/>
          <w:szCs w:val="21"/>
        </w:rPr>
        <w:instrText xml:space="preserve"> HYPERLINK \l _Toc23543 </w:instrText>
      </w:r>
      <w:r>
        <w:rPr>
          <w:rFonts w:ascii="Times New Roman" w:hAnsi="Times New Roman" w:eastAsia="宋体" w:cs="Times New Roman"/>
          <w:szCs w:val="21"/>
        </w:rPr>
        <w:fldChar w:fldCharType="separate"/>
      </w:r>
      <w:r>
        <w:rPr>
          <w:rFonts w:hAnsi="黑体"/>
          <w:bCs/>
          <w:iCs/>
          <w:szCs w:val="24"/>
          <w:lang w:val="en-US" w:eastAsia="zh-CN"/>
        </w:rPr>
        <w:t>1</w:t>
      </w:r>
      <w:r>
        <w:rPr>
          <w:rFonts w:hAnsi="黑体"/>
          <w:bCs/>
          <w:iCs/>
          <w:szCs w:val="24"/>
        </w:rPr>
        <w:t xml:space="preserve"> 范围</w:t>
      </w:r>
      <w:r>
        <w:tab/>
      </w:r>
      <w:r>
        <w:fldChar w:fldCharType="begin"/>
      </w:r>
      <w:r>
        <w:instrText xml:space="preserve"> PAGEREF _Toc23543 \h </w:instrText>
      </w:r>
      <w:r>
        <w:fldChar w:fldCharType="separate"/>
      </w:r>
      <w:r>
        <w:t>2</w:t>
      </w:r>
      <w:r>
        <w:fldChar w:fldCharType="end"/>
      </w:r>
      <w:r>
        <w:rPr>
          <w:rFonts w:ascii="Times New Roman" w:hAnsi="Times New Roman" w:eastAsia="宋体" w:cs="Times New Roman"/>
          <w:color w:val="0000FF"/>
          <w:szCs w:val="21"/>
        </w:rPr>
        <w:fldChar w:fldCharType="end"/>
      </w:r>
    </w:p>
    <w:p w14:paraId="249B5809">
      <w:pPr>
        <w:pStyle w:val="14"/>
        <w:tabs>
          <w:tab w:val="right" w:leader="dot" w:pos="8306"/>
        </w:tabs>
      </w:pPr>
      <w:r>
        <w:rPr>
          <w:rFonts w:ascii="Times New Roman" w:hAnsi="Times New Roman" w:eastAsia="宋体" w:cs="Times New Roman"/>
          <w:color w:val="0000FF"/>
          <w:szCs w:val="21"/>
        </w:rPr>
        <w:fldChar w:fldCharType="begin"/>
      </w:r>
      <w:r>
        <w:rPr>
          <w:rFonts w:ascii="Times New Roman" w:hAnsi="Times New Roman" w:eastAsia="宋体" w:cs="Times New Roman"/>
          <w:szCs w:val="21"/>
        </w:rPr>
        <w:instrText xml:space="preserve"> HYPERLINK \l _Toc31899 </w:instrText>
      </w:r>
      <w:r>
        <w:rPr>
          <w:rFonts w:ascii="Times New Roman" w:hAnsi="Times New Roman" w:eastAsia="宋体" w:cs="Times New Roman"/>
          <w:szCs w:val="21"/>
        </w:rPr>
        <w:fldChar w:fldCharType="separate"/>
      </w:r>
      <w:r>
        <w:rPr>
          <w:rFonts w:hAnsi="黑体"/>
          <w:bCs/>
          <w:iCs/>
          <w:szCs w:val="24"/>
          <w:lang w:val="en-US" w:eastAsia="zh-CN"/>
        </w:rPr>
        <w:t>2</w:t>
      </w:r>
      <w:r>
        <w:rPr>
          <w:rFonts w:hAnsi="黑体"/>
          <w:bCs/>
          <w:iCs/>
          <w:szCs w:val="24"/>
        </w:rPr>
        <w:t xml:space="preserve"> 规范性引用文件</w:t>
      </w:r>
      <w:r>
        <w:tab/>
      </w:r>
      <w:r>
        <w:fldChar w:fldCharType="begin"/>
      </w:r>
      <w:r>
        <w:instrText xml:space="preserve"> PAGEREF _Toc31899 \h </w:instrText>
      </w:r>
      <w:r>
        <w:fldChar w:fldCharType="separate"/>
      </w:r>
      <w:r>
        <w:t>2</w:t>
      </w:r>
      <w:r>
        <w:fldChar w:fldCharType="end"/>
      </w:r>
      <w:r>
        <w:rPr>
          <w:rFonts w:ascii="Times New Roman" w:hAnsi="Times New Roman" w:eastAsia="宋体" w:cs="Times New Roman"/>
          <w:color w:val="0000FF"/>
          <w:szCs w:val="21"/>
        </w:rPr>
        <w:fldChar w:fldCharType="end"/>
      </w:r>
    </w:p>
    <w:p w14:paraId="263B4D5A">
      <w:pPr>
        <w:pStyle w:val="14"/>
        <w:tabs>
          <w:tab w:val="right" w:leader="dot" w:pos="8306"/>
        </w:tabs>
      </w:pPr>
      <w:r>
        <w:rPr>
          <w:rFonts w:ascii="Times New Roman" w:hAnsi="Times New Roman" w:eastAsia="宋体" w:cs="Times New Roman"/>
          <w:color w:val="0000FF"/>
          <w:szCs w:val="21"/>
        </w:rPr>
        <w:fldChar w:fldCharType="begin"/>
      </w:r>
      <w:r>
        <w:rPr>
          <w:rFonts w:ascii="Times New Roman" w:hAnsi="Times New Roman" w:eastAsia="宋体" w:cs="Times New Roman"/>
          <w:szCs w:val="21"/>
        </w:rPr>
        <w:instrText xml:space="preserve"> HYPERLINK \l _Toc13186 </w:instrText>
      </w:r>
      <w:r>
        <w:rPr>
          <w:rFonts w:ascii="Times New Roman" w:hAnsi="Times New Roman" w:eastAsia="宋体" w:cs="Times New Roman"/>
          <w:szCs w:val="21"/>
        </w:rPr>
        <w:fldChar w:fldCharType="separate"/>
      </w:r>
      <w:r>
        <w:rPr>
          <w:rFonts w:hint="eastAsia" w:hAnsi="黑体"/>
          <w:bCs/>
          <w:iCs/>
          <w:szCs w:val="24"/>
          <w:lang w:val="en-US" w:eastAsia="zh-CN"/>
        </w:rPr>
        <w:t>3</w:t>
      </w:r>
      <w:r>
        <w:rPr>
          <w:rFonts w:hAnsi="黑体"/>
          <w:bCs/>
          <w:iCs/>
          <w:szCs w:val="24"/>
        </w:rPr>
        <w:t xml:space="preserve"> 术语</w:t>
      </w:r>
      <w:r>
        <w:rPr>
          <w:rFonts w:hint="eastAsia" w:hAnsi="黑体"/>
          <w:bCs/>
          <w:iCs/>
          <w:szCs w:val="24"/>
        </w:rPr>
        <w:t>和定义</w:t>
      </w:r>
      <w:r>
        <w:tab/>
      </w:r>
      <w:r>
        <w:fldChar w:fldCharType="begin"/>
      </w:r>
      <w:r>
        <w:instrText xml:space="preserve"> PAGEREF _Toc13186 \h </w:instrText>
      </w:r>
      <w:r>
        <w:fldChar w:fldCharType="separate"/>
      </w:r>
      <w:r>
        <w:t>2</w:t>
      </w:r>
      <w:r>
        <w:fldChar w:fldCharType="end"/>
      </w:r>
      <w:r>
        <w:rPr>
          <w:rFonts w:ascii="Times New Roman" w:hAnsi="Times New Roman" w:eastAsia="宋体" w:cs="Times New Roman"/>
          <w:color w:val="0000FF"/>
          <w:szCs w:val="21"/>
        </w:rPr>
        <w:fldChar w:fldCharType="end"/>
      </w:r>
    </w:p>
    <w:p w14:paraId="2E1CAB3E">
      <w:pPr>
        <w:pStyle w:val="14"/>
        <w:tabs>
          <w:tab w:val="right" w:leader="dot" w:pos="8306"/>
        </w:tabs>
      </w:pPr>
      <w:r>
        <w:rPr>
          <w:rFonts w:ascii="Times New Roman" w:hAnsi="Times New Roman" w:eastAsia="宋体" w:cs="Times New Roman"/>
          <w:color w:val="0000FF"/>
          <w:szCs w:val="21"/>
        </w:rPr>
        <w:fldChar w:fldCharType="begin"/>
      </w:r>
      <w:r>
        <w:rPr>
          <w:rFonts w:ascii="Times New Roman" w:hAnsi="Times New Roman" w:eastAsia="宋体" w:cs="Times New Roman"/>
          <w:szCs w:val="21"/>
        </w:rPr>
        <w:instrText xml:space="preserve"> HYPERLINK \l _Toc32583 </w:instrText>
      </w:r>
      <w:r>
        <w:rPr>
          <w:rFonts w:ascii="Times New Roman" w:hAnsi="Times New Roman" w:eastAsia="宋体" w:cs="Times New Roman"/>
          <w:szCs w:val="21"/>
        </w:rPr>
        <w:fldChar w:fldCharType="separate"/>
      </w:r>
      <w:r>
        <w:rPr>
          <w:rFonts w:hint="eastAsia" w:hAnsi="黑体"/>
          <w:bCs/>
          <w:iCs/>
          <w:szCs w:val="24"/>
          <w:lang w:val="en-US" w:eastAsia="zh-CN"/>
        </w:rPr>
        <w:t>4</w:t>
      </w:r>
      <w:r>
        <w:rPr>
          <w:rFonts w:hAnsi="黑体"/>
          <w:bCs/>
          <w:iCs/>
          <w:szCs w:val="24"/>
          <w:lang w:val="en-US" w:eastAsia="zh-CN"/>
        </w:rPr>
        <w:t xml:space="preserve"> </w:t>
      </w:r>
      <w:r>
        <w:rPr>
          <w:rFonts w:hAnsi="黑体"/>
          <w:bCs/>
          <w:iCs/>
          <w:szCs w:val="24"/>
        </w:rPr>
        <w:t>总则</w:t>
      </w:r>
      <w:r>
        <w:rPr>
          <w:rFonts w:hint="eastAsia" w:hAnsi="黑体"/>
          <w:bCs/>
          <w:iCs/>
          <w:szCs w:val="24"/>
          <w:lang w:eastAsia="zh-CN"/>
        </w:rPr>
        <w:t>（</w:t>
      </w:r>
      <w:r>
        <w:rPr>
          <w:rFonts w:hint="eastAsia" w:hAnsi="黑体"/>
          <w:bCs/>
          <w:iCs/>
          <w:szCs w:val="24"/>
        </w:rPr>
        <w:t>目标、原则和要求</w:t>
      </w:r>
      <w:r>
        <w:rPr>
          <w:rFonts w:hint="eastAsia" w:hAnsi="黑体"/>
          <w:bCs/>
          <w:iCs/>
          <w:szCs w:val="24"/>
          <w:lang w:eastAsia="zh-CN"/>
        </w:rPr>
        <w:t>）</w:t>
      </w:r>
      <w:r>
        <w:tab/>
      </w:r>
      <w:r>
        <w:fldChar w:fldCharType="begin"/>
      </w:r>
      <w:r>
        <w:instrText xml:space="preserve"> PAGEREF _Toc32583 \h </w:instrText>
      </w:r>
      <w:r>
        <w:fldChar w:fldCharType="separate"/>
      </w:r>
      <w:r>
        <w:t>3</w:t>
      </w:r>
      <w:r>
        <w:fldChar w:fldCharType="end"/>
      </w:r>
      <w:r>
        <w:rPr>
          <w:rFonts w:ascii="Times New Roman" w:hAnsi="Times New Roman" w:eastAsia="宋体" w:cs="Times New Roman"/>
          <w:color w:val="0000FF"/>
          <w:szCs w:val="21"/>
        </w:rPr>
        <w:fldChar w:fldCharType="end"/>
      </w:r>
    </w:p>
    <w:p w14:paraId="69AE9FED">
      <w:pPr>
        <w:pStyle w:val="14"/>
        <w:tabs>
          <w:tab w:val="right" w:leader="dot" w:pos="8306"/>
        </w:tabs>
      </w:pPr>
      <w:r>
        <w:rPr>
          <w:rFonts w:ascii="Times New Roman" w:hAnsi="Times New Roman" w:eastAsia="宋体" w:cs="Times New Roman"/>
          <w:color w:val="0000FF"/>
          <w:szCs w:val="21"/>
        </w:rPr>
        <w:fldChar w:fldCharType="begin"/>
      </w:r>
      <w:r>
        <w:rPr>
          <w:rFonts w:ascii="Times New Roman" w:hAnsi="Times New Roman" w:eastAsia="宋体" w:cs="Times New Roman"/>
          <w:szCs w:val="21"/>
        </w:rPr>
        <w:instrText xml:space="preserve"> HYPERLINK \l _Toc22969 </w:instrText>
      </w:r>
      <w:r>
        <w:rPr>
          <w:rFonts w:ascii="Times New Roman" w:hAnsi="Times New Roman" w:eastAsia="宋体" w:cs="Times New Roman"/>
          <w:szCs w:val="21"/>
        </w:rPr>
        <w:fldChar w:fldCharType="separate"/>
      </w:r>
      <w:r>
        <w:rPr>
          <w:rFonts w:hAnsi="黑体"/>
          <w:bCs/>
          <w:iCs/>
          <w:szCs w:val="24"/>
        </w:rPr>
        <w:t xml:space="preserve">5 </w:t>
      </w:r>
      <w:r>
        <w:rPr>
          <w:rFonts w:hint="eastAsia"/>
          <w:szCs w:val="24"/>
          <w:lang w:val="en-US" w:eastAsia="zh-CN"/>
        </w:rPr>
        <w:t>前期阶段可持续评价</w:t>
      </w:r>
      <w:r>
        <w:tab/>
      </w:r>
      <w:r>
        <w:fldChar w:fldCharType="begin"/>
      </w:r>
      <w:r>
        <w:instrText xml:space="preserve"> PAGEREF _Toc22969 \h </w:instrText>
      </w:r>
      <w:r>
        <w:fldChar w:fldCharType="separate"/>
      </w:r>
      <w:r>
        <w:t>4</w:t>
      </w:r>
      <w:r>
        <w:fldChar w:fldCharType="end"/>
      </w:r>
      <w:r>
        <w:rPr>
          <w:rFonts w:ascii="Times New Roman" w:hAnsi="Times New Roman" w:eastAsia="宋体" w:cs="Times New Roman"/>
          <w:color w:val="0000FF"/>
          <w:szCs w:val="21"/>
        </w:rPr>
        <w:fldChar w:fldCharType="end"/>
      </w:r>
    </w:p>
    <w:p w14:paraId="594813A9">
      <w:pPr>
        <w:pStyle w:val="14"/>
        <w:tabs>
          <w:tab w:val="right" w:leader="dot" w:pos="8306"/>
        </w:tabs>
      </w:pPr>
      <w:r>
        <w:rPr>
          <w:rFonts w:ascii="Times New Roman" w:hAnsi="Times New Roman" w:eastAsia="宋体" w:cs="Times New Roman"/>
          <w:color w:val="0000FF"/>
          <w:szCs w:val="21"/>
        </w:rPr>
        <w:fldChar w:fldCharType="begin"/>
      </w:r>
      <w:r>
        <w:rPr>
          <w:rFonts w:ascii="Times New Roman" w:hAnsi="Times New Roman" w:eastAsia="宋体" w:cs="Times New Roman"/>
          <w:szCs w:val="21"/>
        </w:rPr>
        <w:instrText xml:space="preserve"> HYPERLINK \l _Toc9103 </w:instrText>
      </w:r>
      <w:r>
        <w:rPr>
          <w:rFonts w:ascii="Times New Roman" w:hAnsi="Times New Roman" w:eastAsia="宋体" w:cs="Times New Roman"/>
          <w:szCs w:val="21"/>
        </w:rPr>
        <w:fldChar w:fldCharType="separate"/>
      </w:r>
      <w:r>
        <w:rPr>
          <w:rFonts w:hint="eastAsia" w:hAnsi="黑体"/>
          <w:bCs/>
          <w:iCs/>
          <w:szCs w:val="24"/>
          <w:lang w:val="en-US" w:eastAsia="zh-CN"/>
        </w:rPr>
        <w:t>6</w:t>
      </w:r>
      <w:r>
        <w:rPr>
          <w:rFonts w:hAnsi="黑体"/>
          <w:bCs/>
          <w:iCs/>
          <w:szCs w:val="24"/>
        </w:rPr>
        <w:t xml:space="preserve"> </w:t>
      </w:r>
      <w:r>
        <w:rPr>
          <w:rFonts w:hint="eastAsia"/>
          <w:szCs w:val="24"/>
          <w:lang w:val="en-US" w:eastAsia="zh-CN"/>
        </w:rPr>
        <w:t>工程建设阶段可持续评价</w:t>
      </w:r>
      <w:r>
        <w:tab/>
      </w:r>
      <w:r>
        <w:fldChar w:fldCharType="begin"/>
      </w:r>
      <w:r>
        <w:instrText xml:space="preserve"> PAGEREF _Toc9103 \h </w:instrText>
      </w:r>
      <w:r>
        <w:fldChar w:fldCharType="separate"/>
      </w:r>
      <w:r>
        <w:t>8</w:t>
      </w:r>
      <w:r>
        <w:fldChar w:fldCharType="end"/>
      </w:r>
      <w:r>
        <w:rPr>
          <w:rFonts w:ascii="Times New Roman" w:hAnsi="Times New Roman" w:eastAsia="宋体" w:cs="Times New Roman"/>
          <w:color w:val="0000FF"/>
          <w:szCs w:val="21"/>
        </w:rPr>
        <w:fldChar w:fldCharType="end"/>
      </w:r>
    </w:p>
    <w:p w14:paraId="018BE91C">
      <w:pPr>
        <w:pStyle w:val="14"/>
        <w:tabs>
          <w:tab w:val="right" w:leader="dot" w:pos="8306"/>
        </w:tabs>
      </w:pPr>
      <w:r>
        <w:rPr>
          <w:rFonts w:ascii="Times New Roman" w:hAnsi="Times New Roman" w:eastAsia="宋体" w:cs="Times New Roman"/>
          <w:color w:val="0000FF"/>
          <w:szCs w:val="21"/>
        </w:rPr>
        <w:fldChar w:fldCharType="begin"/>
      </w:r>
      <w:r>
        <w:rPr>
          <w:rFonts w:ascii="Times New Roman" w:hAnsi="Times New Roman" w:eastAsia="宋体" w:cs="Times New Roman"/>
          <w:szCs w:val="21"/>
        </w:rPr>
        <w:instrText xml:space="preserve"> HYPERLINK \l _Toc17214 </w:instrText>
      </w:r>
      <w:r>
        <w:rPr>
          <w:rFonts w:ascii="Times New Roman" w:hAnsi="Times New Roman" w:eastAsia="宋体" w:cs="Times New Roman"/>
          <w:szCs w:val="21"/>
        </w:rPr>
        <w:fldChar w:fldCharType="separate"/>
      </w:r>
      <w:r>
        <w:rPr>
          <w:rFonts w:hint="eastAsia" w:hAnsi="黑体"/>
          <w:bCs/>
          <w:iCs/>
          <w:szCs w:val="24"/>
          <w:lang w:val="en-US" w:eastAsia="zh-CN"/>
        </w:rPr>
        <w:t>7 生产运营阶段可持续评价</w:t>
      </w:r>
      <w:r>
        <w:tab/>
      </w:r>
      <w:r>
        <w:fldChar w:fldCharType="begin"/>
      </w:r>
      <w:r>
        <w:instrText xml:space="preserve"> PAGEREF _Toc17214 \h </w:instrText>
      </w:r>
      <w:r>
        <w:fldChar w:fldCharType="separate"/>
      </w:r>
      <w:r>
        <w:t>10</w:t>
      </w:r>
      <w:r>
        <w:fldChar w:fldCharType="end"/>
      </w:r>
      <w:r>
        <w:rPr>
          <w:rFonts w:ascii="Times New Roman" w:hAnsi="Times New Roman" w:eastAsia="宋体" w:cs="Times New Roman"/>
          <w:color w:val="0000FF"/>
          <w:szCs w:val="21"/>
        </w:rPr>
        <w:fldChar w:fldCharType="end"/>
      </w:r>
    </w:p>
    <w:p w14:paraId="22F3AE40">
      <w:pPr>
        <w:pStyle w:val="14"/>
        <w:tabs>
          <w:tab w:val="right" w:leader="dot" w:pos="8306"/>
        </w:tabs>
      </w:pPr>
      <w:r>
        <w:rPr>
          <w:rFonts w:ascii="Times New Roman" w:hAnsi="Times New Roman" w:eastAsia="宋体" w:cs="Times New Roman"/>
          <w:color w:val="0000FF"/>
          <w:szCs w:val="21"/>
        </w:rPr>
        <w:fldChar w:fldCharType="begin"/>
      </w:r>
      <w:r>
        <w:rPr>
          <w:rFonts w:ascii="Times New Roman" w:hAnsi="Times New Roman" w:eastAsia="宋体" w:cs="Times New Roman"/>
          <w:szCs w:val="21"/>
        </w:rPr>
        <w:instrText xml:space="preserve"> HYPERLINK \l _Toc4749 </w:instrText>
      </w:r>
      <w:r>
        <w:rPr>
          <w:rFonts w:ascii="Times New Roman" w:hAnsi="Times New Roman" w:eastAsia="宋体" w:cs="Times New Roman"/>
          <w:szCs w:val="21"/>
        </w:rPr>
        <w:fldChar w:fldCharType="separate"/>
      </w:r>
      <w:r>
        <w:rPr>
          <w:rFonts w:hint="eastAsia" w:hAnsi="黑体"/>
          <w:bCs/>
          <w:iCs/>
          <w:szCs w:val="24"/>
          <w:lang w:val="en-US" w:eastAsia="zh-CN"/>
        </w:rPr>
        <w:t>8   综合分析与评价结论</w:t>
      </w:r>
      <w:r>
        <w:tab/>
      </w:r>
      <w:r>
        <w:fldChar w:fldCharType="begin"/>
      </w:r>
      <w:r>
        <w:instrText xml:space="preserve"> PAGEREF _Toc4749 \h </w:instrText>
      </w:r>
      <w:r>
        <w:fldChar w:fldCharType="separate"/>
      </w:r>
      <w:r>
        <w:t>18</w:t>
      </w:r>
      <w:r>
        <w:fldChar w:fldCharType="end"/>
      </w:r>
      <w:r>
        <w:rPr>
          <w:rFonts w:ascii="Times New Roman" w:hAnsi="Times New Roman" w:eastAsia="宋体" w:cs="Times New Roman"/>
          <w:color w:val="0000FF"/>
          <w:szCs w:val="21"/>
        </w:rPr>
        <w:fldChar w:fldCharType="end"/>
      </w:r>
    </w:p>
    <w:p w14:paraId="3D6406B0">
      <w:pPr>
        <w:pStyle w:val="15"/>
        <w:tabs>
          <w:tab w:val="right" w:leader="dot" w:pos="8306"/>
        </w:tabs>
      </w:pPr>
      <w:r>
        <w:rPr>
          <w:rFonts w:ascii="Times New Roman" w:hAnsi="Times New Roman" w:eastAsia="宋体" w:cs="Times New Roman"/>
          <w:color w:val="0000FF"/>
          <w:szCs w:val="21"/>
        </w:rPr>
        <w:fldChar w:fldCharType="begin"/>
      </w:r>
      <w:r>
        <w:rPr>
          <w:rFonts w:ascii="Times New Roman" w:hAnsi="Times New Roman" w:eastAsia="宋体" w:cs="Times New Roman"/>
          <w:szCs w:val="21"/>
        </w:rPr>
        <w:instrText xml:space="preserve"> HYPERLINK \l _Toc26550 </w:instrText>
      </w:r>
      <w:r>
        <w:rPr>
          <w:rFonts w:ascii="Times New Roman" w:hAnsi="Times New Roman" w:eastAsia="宋体" w:cs="Times New Roman"/>
          <w:szCs w:val="21"/>
        </w:rPr>
        <w:fldChar w:fldCharType="separate"/>
      </w:r>
      <w:r>
        <w:rPr>
          <w:rFonts w:hint="eastAsia" w:ascii="黑体" w:hAnsi="黑体" w:eastAsia="黑体" w:cs="黑体"/>
          <w:bCs w:val="0"/>
          <w:spacing w:val="-5"/>
          <w:szCs w:val="24"/>
        </w:rPr>
        <w:t>附录</w:t>
      </w:r>
      <w:r>
        <w:rPr>
          <w:rFonts w:hint="eastAsia" w:ascii="黑体" w:hAnsi="黑体" w:eastAsia="黑体" w:cs="黑体"/>
          <w:bCs w:val="0"/>
          <w:spacing w:val="-54"/>
          <w:szCs w:val="24"/>
        </w:rPr>
        <w:t xml:space="preserve"> </w:t>
      </w:r>
      <w:r>
        <w:rPr>
          <w:rFonts w:hint="eastAsia" w:ascii="黑体" w:hAnsi="黑体" w:eastAsia="黑体" w:cs="黑体"/>
          <w:bCs w:val="0"/>
          <w:spacing w:val="-5"/>
          <w:szCs w:val="24"/>
          <w:lang w:val="en-US" w:eastAsia="zh-CN"/>
        </w:rPr>
        <w:t>A</w:t>
      </w:r>
      <w:r>
        <w:rPr>
          <w:rFonts w:hint="eastAsia" w:ascii="黑体" w:hAnsi="黑体" w:eastAsia="黑体" w:cs="黑体"/>
          <w:bCs w:val="0"/>
          <w:spacing w:val="-5"/>
          <w:szCs w:val="24"/>
        </w:rPr>
        <w:t xml:space="preserve">  </w:t>
      </w:r>
      <w:r>
        <w:rPr>
          <w:rFonts w:hint="eastAsia" w:ascii="黑体" w:hAnsi="黑体" w:eastAsia="黑体" w:cs="黑体"/>
          <w:bCs w:val="0"/>
          <w:spacing w:val="-5"/>
          <w:szCs w:val="24"/>
          <w:lang w:eastAsia="zh-CN"/>
        </w:rPr>
        <w:t>抽水蓄能</w:t>
      </w:r>
      <w:r>
        <w:rPr>
          <w:rFonts w:hint="eastAsia" w:ascii="黑体" w:hAnsi="黑体" w:eastAsia="黑体" w:cs="黑体"/>
          <w:bCs w:val="0"/>
          <w:spacing w:val="-5"/>
          <w:szCs w:val="24"/>
        </w:rPr>
        <w:t>电站可持续评价指标</w:t>
      </w:r>
      <w:r>
        <w:tab/>
      </w:r>
      <w:r>
        <w:fldChar w:fldCharType="begin"/>
      </w:r>
      <w:r>
        <w:instrText xml:space="preserve"> PAGEREF _Toc26550 \h </w:instrText>
      </w:r>
      <w:r>
        <w:fldChar w:fldCharType="separate"/>
      </w:r>
      <w:r>
        <w:t>19</w:t>
      </w:r>
      <w:r>
        <w:fldChar w:fldCharType="end"/>
      </w:r>
      <w:r>
        <w:rPr>
          <w:rFonts w:ascii="Times New Roman" w:hAnsi="Times New Roman" w:eastAsia="宋体" w:cs="Times New Roman"/>
          <w:color w:val="0000FF"/>
          <w:szCs w:val="21"/>
        </w:rPr>
        <w:fldChar w:fldCharType="end"/>
      </w:r>
    </w:p>
    <w:p w14:paraId="5A91387F">
      <w:pPr>
        <w:pStyle w:val="15"/>
        <w:tabs>
          <w:tab w:val="right" w:leader="dot" w:pos="8306"/>
        </w:tabs>
      </w:pPr>
      <w:r>
        <w:rPr>
          <w:rFonts w:ascii="Times New Roman" w:hAnsi="Times New Roman" w:eastAsia="宋体" w:cs="Times New Roman"/>
          <w:color w:val="0000FF"/>
          <w:szCs w:val="21"/>
        </w:rPr>
        <w:fldChar w:fldCharType="begin"/>
      </w:r>
      <w:r>
        <w:rPr>
          <w:rFonts w:ascii="Times New Roman" w:hAnsi="Times New Roman" w:eastAsia="宋体" w:cs="Times New Roman"/>
          <w:szCs w:val="21"/>
        </w:rPr>
        <w:instrText xml:space="preserve"> HYPERLINK \l _Toc29800 </w:instrText>
      </w:r>
      <w:r>
        <w:rPr>
          <w:rFonts w:ascii="Times New Roman" w:hAnsi="Times New Roman" w:eastAsia="宋体" w:cs="Times New Roman"/>
          <w:szCs w:val="21"/>
        </w:rPr>
        <w:fldChar w:fldCharType="separate"/>
      </w:r>
      <w:r>
        <w:rPr>
          <w:szCs w:val="24"/>
        </w:rPr>
        <w:t xml:space="preserve">附录 </w:t>
      </w:r>
      <w:r>
        <w:rPr>
          <w:rFonts w:hint="eastAsia"/>
          <w:szCs w:val="24"/>
          <w:lang w:val="en-US" w:eastAsia="zh-CN"/>
        </w:rPr>
        <w:t>B</w:t>
      </w:r>
      <w:r>
        <w:rPr>
          <w:szCs w:val="24"/>
        </w:rPr>
        <w:t xml:space="preserve">  抽水蓄电站设计阶段可持续评价指标赋分标准</w:t>
      </w:r>
      <w:r>
        <w:tab/>
      </w:r>
      <w:r>
        <w:fldChar w:fldCharType="begin"/>
      </w:r>
      <w:r>
        <w:instrText xml:space="preserve"> PAGEREF _Toc29800 \h </w:instrText>
      </w:r>
      <w:r>
        <w:fldChar w:fldCharType="separate"/>
      </w:r>
      <w:r>
        <w:t>21</w:t>
      </w:r>
      <w:r>
        <w:fldChar w:fldCharType="end"/>
      </w:r>
      <w:r>
        <w:rPr>
          <w:rFonts w:ascii="Times New Roman" w:hAnsi="Times New Roman" w:eastAsia="宋体" w:cs="Times New Roman"/>
          <w:color w:val="0000FF"/>
          <w:szCs w:val="21"/>
        </w:rPr>
        <w:fldChar w:fldCharType="end"/>
      </w:r>
    </w:p>
    <w:p w14:paraId="2F387F0F">
      <w:pPr>
        <w:pStyle w:val="14"/>
        <w:tabs>
          <w:tab w:val="right" w:leader="dot" w:pos="8306"/>
        </w:tabs>
        <w:ind w:firstLine="420" w:firstLineChars="200"/>
      </w:pPr>
      <w:r>
        <w:rPr>
          <w:rFonts w:ascii="Times New Roman" w:hAnsi="Times New Roman" w:eastAsia="宋体" w:cs="Times New Roman"/>
          <w:color w:val="0000FF"/>
          <w:szCs w:val="21"/>
        </w:rPr>
        <w:fldChar w:fldCharType="begin"/>
      </w:r>
      <w:r>
        <w:rPr>
          <w:rFonts w:ascii="Times New Roman" w:hAnsi="Times New Roman" w:eastAsia="宋体" w:cs="Times New Roman"/>
          <w:szCs w:val="21"/>
        </w:rPr>
        <w:instrText xml:space="preserve"> HYPERLINK \l _Toc27007 </w:instrText>
      </w:r>
      <w:r>
        <w:rPr>
          <w:rFonts w:ascii="Times New Roman" w:hAnsi="Times New Roman" w:eastAsia="宋体" w:cs="Times New Roman"/>
          <w:szCs w:val="21"/>
        </w:rPr>
        <w:fldChar w:fldCharType="separate"/>
      </w:r>
      <w:r>
        <w:t>附录</w:t>
      </w:r>
      <w:r>
        <w:rPr>
          <w:rFonts w:hint="eastAsia"/>
          <w:lang w:val="en-US" w:eastAsia="zh-CN"/>
        </w:rPr>
        <w:t xml:space="preserve"> C</w:t>
      </w:r>
      <w:r>
        <w:t xml:space="preserve">  </w:t>
      </w:r>
      <w:r>
        <w:rPr>
          <w:rFonts w:hint="eastAsia"/>
          <w:lang w:val="en-US" w:eastAsia="zh-CN"/>
        </w:rPr>
        <w:t>抽水蓄能电站</w:t>
      </w:r>
      <w:r>
        <w:t>综合评分指标加权计算方法</w:t>
      </w:r>
      <w:r>
        <w:tab/>
      </w:r>
      <w:r>
        <w:fldChar w:fldCharType="begin"/>
      </w:r>
      <w:r>
        <w:instrText xml:space="preserve"> PAGEREF _Toc27007 \h </w:instrText>
      </w:r>
      <w:r>
        <w:fldChar w:fldCharType="separate"/>
      </w:r>
      <w:r>
        <w:t>28</w:t>
      </w:r>
      <w:r>
        <w:fldChar w:fldCharType="end"/>
      </w:r>
      <w:r>
        <w:rPr>
          <w:rFonts w:ascii="Times New Roman" w:hAnsi="Times New Roman" w:eastAsia="宋体" w:cs="Times New Roman"/>
          <w:color w:val="0000FF"/>
          <w:szCs w:val="21"/>
        </w:rPr>
        <w:fldChar w:fldCharType="end"/>
      </w:r>
    </w:p>
    <w:p w14:paraId="19D8E2B5">
      <w:pPr>
        <w:pStyle w:val="14"/>
        <w:tabs>
          <w:tab w:val="right" w:leader="dot" w:pos="8306"/>
        </w:tabs>
        <w:ind w:firstLine="420" w:firstLineChars="200"/>
      </w:pPr>
      <w:r>
        <w:rPr>
          <w:rFonts w:ascii="Times New Roman" w:hAnsi="Times New Roman" w:eastAsia="宋体" w:cs="Times New Roman"/>
          <w:color w:val="0000FF"/>
          <w:szCs w:val="21"/>
        </w:rPr>
        <w:fldChar w:fldCharType="begin"/>
      </w:r>
      <w:r>
        <w:rPr>
          <w:rFonts w:ascii="Times New Roman" w:hAnsi="Times New Roman" w:eastAsia="宋体" w:cs="Times New Roman"/>
          <w:szCs w:val="21"/>
        </w:rPr>
        <w:instrText xml:space="preserve"> HYPERLINK \l _Toc14759 </w:instrText>
      </w:r>
      <w:r>
        <w:rPr>
          <w:rFonts w:ascii="Times New Roman" w:hAnsi="Times New Roman" w:eastAsia="宋体" w:cs="Times New Roman"/>
          <w:szCs w:val="21"/>
        </w:rPr>
        <w:fldChar w:fldCharType="separate"/>
      </w:r>
      <w:r>
        <w:t xml:space="preserve">附录 D  </w:t>
      </w:r>
      <w:r>
        <w:rPr>
          <w:rFonts w:hint="eastAsia"/>
          <w:lang w:val="en-US" w:eastAsia="zh-CN"/>
        </w:rPr>
        <w:t>抽水蓄能电站</w:t>
      </w:r>
      <w:r>
        <w:t>可持续评价报告目录</w:t>
      </w:r>
      <w:r>
        <w:tab/>
      </w:r>
      <w:r>
        <w:fldChar w:fldCharType="begin"/>
      </w:r>
      <w:r>
        <w:instrText xml:space="preserve"> PAGEREF _Toc14759 \h </w:instrText>
      </w:r>
      <w:r>
        <w:fldChar w:fldCharType="separate"/>
      </w:r>
      <w:r>
        <w:t>29</w:t>
      </w:r>
      <w:r>
        <w:fldChar w:fldCharType="end"/>
      </w:r>
      <w:r>
        <w:rPr>
          <w:rFonts w:ascii="Times New Roman" w:hAnsi="Times New Roman" w:eastAsia="宋体" w:cs="Times New Roman"/>
          <w:color w:val="0000FF"/>
          <w:szCs w:val="21"/>
        </w:rPr>
        <w:fldChar w:fldCharType="end"/>
      </w:r>
    </w:p>
    <w:p w14:paraId="733F2C65">
      <w:pPr>
        <w:tabs>
          <w:tab w:val="right" w:leader="dot" w:pos="8296"/>
        </w:tabs>
        <w:adjustRightInd w:val="0"/>
        <w:snapToGrid w:val="0"/>
        <w:spacing w:before="156" w:beforeLines="50" w:after="156" w:afterLines="50"/>
        <w:jc w:val="center"/>
        <w:rPr>
          <w:rFonts w:ascii="Times New Roman" w:hAnsi="Times New Roman" w:eastAsia="宋体" w:cs="Times New Roman"/>
          <w:color w:val="000000"/>
          <w:szCs w:val="21"/>
        </w:rPr>
        <w:sectPr>
          <w:footerReference r:id="rId6" w:type="even"/>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r>
        <w:rPr>
          <w:rFonts w:ascii="Times New Roman" w:hAnsi="Times New Roman" w:eastAsia="宋体" w:cs="Times New Roman"/>
          <w:color w:val="0000FF"/>
          <w:szCs w:val="21"/>
        </w:rPr>
        <w:fldChar w:fldCharType="end"/>
      </w:r>
    </w:p>
    <w:p w14:paraId="43AA8CBD">
      <w:pPr>
        <w:pStyle w:val="14"/>
        <w:widowControl/>
        <w:spacing w:before="60" w:after="60"/>
        <w:jc w:val="center"/>
        <w:rPr>
          <w:rFonts w:hint="default" w:ascii="Times New Roman" w:hAnsi="Times New Roman" w:eastAsia="黑体" w:cs="Times New Roman"/>
          <w:iCs/>
          <w:kern w:val="0"/>
          <w:sz w:val="32"/>
          <w:szCs w:val="20"/>
          <w:lang w:val="en-US" w:eastAsia="zh-CN"/>
        </w:rPr>
      </w:pPr>
      <w:bookmarkStart w:id="13" w:name="_Toc62027614"/>
      <w:bookmarkStart w:id="14" w:name="_Toc61535055"/>
      <w:bookmarkStart w:id="15" w:name="_Toc523929319"/>
      <w:bookmarkStart w:id="16" w:name="_Toc50640576"/>
      <w:bookmarkStart w:id="17" w:name="_Toc50639783"/>
      <w:r>
        <w:rPr>
          <w:rFonts w:hint="eastAsia" w:ascii="Times New Roman" w:hAnsi="Times New Roman" w:eastAsia="黑体" w:cs="Times New Roman"/>
          <w:iCs/>
          <w:kern w:val="0"/>
          <w:sz w:val="32"/>
          <w:szCs w:val="20"/>
          <w:lang w:val="en-US" w:eastAsia="zh-CN"/>
        </w:rPr>
        <w:t>抽水蓄能电站可持续</w:t>
      </w:r>
      <w:r>
        <w:rPr>
          <w:rFonts w:hint="eastAsia" w:ascii="Times New Roman" w:hAnsi="Times New Roman" w:eastAsia="黑体" w:cs="Times New Roman"/>
          <w:iCs/>
          <w:kern w:val="0"/>
          <w:sz w:val="32"/>
          <w:szCs w:val="20"/>
        </w:rPr>
        <w:t>评价</w:t>
      </w:r>
      <w:r>
        <w:rPr>
          <w:rFonts w:hint="eastAsia" w:ascii="Times New Roman" w:hAnsi="Times New Roman" w:eastAsia="黑体" w:cs="Times New Roman"/>
          <w:iCs/>
          <w:kern w:val="0"/>
          <w:sz w:val="32"/>
          <w:szCs w:val="20"/>
          <w:lang w:val="en-US" w:eastAsia="zh-CN"/>
        </w:rPr>
        <w:t>导则</w:t>
      </w:r>
    </w:p>
    <w:p w14:paraId="3DD4752C">
      <w:pPr>
        <w:pStyle w:val="33"/>
        <w:spacing w:before="312" w:after="312"/>
        <w:outlineLvl w:val="0"/>
        <w:rPr>
          <w:rFonts w:hAnsi="黑体"/>
          <w:bCs/>
          <w:iCs/>
          <w:sz w:val="24"/>
          <w:szCs w:val="24"/>
        </w:rPr>
      </w:pPr>
      <w:bookmarkStart w:id="18" w:name="_Toc18153"/>
      <w:bookmarkStart w:id="19" w:name="_Toc87446736"/>
      <w:bookmarkStart w:id="20" w:name="_Toc149655251"/>
      <w:bookmarkStart w:id="21" w:name="_Toc23543"/>
      <w:bookmarkStart w:id="22" w:name="_Toc132382090"/>
      <w:r>
        <w:rPr>
          <w:rFonts w:hAnsi="黑体"/>
          <w:bCs/>
          <w:iCs/>
          <w:sz w:val="24"/>
          <w:szCs w:val="24"/>
          <w:lang w:val="en-US" w:eastAsia="zh-CN"/>
        </w:rPr>
        <w:t>1</w:t>
      </w:r>
      <w:r>
        <w:rPr>
          <w:rFonts w:hAnsi="黑体"/>
          <w:bCs/>
          <w:iCs/>
          <w:sz w:val="24"/>
          <w:szCs w:val="24"/>
        </w:rPr>
        <w:t xml:space="preserve"> 范围</w:t>
      </w:r>
      <w:bookmarkEnd w:id="18"/>
      <w:bookmarkEnd w:id="19"/>
      <w:bookmarkEnd w:id="20"/>
      <w:bookmarkEnd w:id="21"/>
      <w:bookmarkEnd w:id="22"/>
      <w:bookmarkStart w:id="23" w:name="pindex74"/>
      <w:bookmarkEnd w:id="23"/>
    </w:p>
    <w:p w14:paraId="7308EEFE">
      <w:pPr>
        <w:bidi w:val="0"/>
        <w:ind w:firstLine="480" w:firstLineChars="200"/>
        <w:rPr>
          <w:rFonts w:hint="eastAsia"/>
          <w:sz w:val="24"/>
          <w:szCs w:val="24"/>
          <w:lang w:val="en-US" w:eastAsia="zh-CN"/>
        </w:rPr>
      </w:pPr>
      <w:r>
        <w:rPr>
          <w:rFonts w:hint="eastAsia"/>
          <w:sz w:val="24"/>
          <w:szCs w:val="24"/>
          <w:lang w:val="en-US" w:eastAsia="zh-CN"/>
        </w:rPr>
        <w:t>为规范抽水蓄能电站可持续评价实施工作，制定本导则。本导则适用于已建、新建、改（扩）建抽水蓄能电站可持续评价，其他类似项目可参照使用。</w:t>
      </w:r>
    </w:p>
    <w:p w14:paraId="18A539F6">
      <w:pPr>
        <w:pStyle w:val="33"/>
        <w:spacing w:before="312" w:after="312"/>
        <w:outlineLvl w:val="0"/>
        <w:rPr>
          <w:rFonts w:hAnsi="黑体"/>
          <w:bCs/>
          <w:iCs/>
          <w:sz w:val="24"/>
          <w:szCs w:val="24"/>
        </w:rPr>
      </w:pPr>
      <w:bookmarkStart w:id="24" w:name="_Toc132382091"/>
      <w:bookmarkStart w:id="25" w:name="_Toc31899"/>
      <w:bookmarkStart w:id="26" w:name="_Toc87446737"/>
      <w:bookmarkStart w:id="27" w:name="_Toc55582610"/>
      <w:bookmarkStart w:id="28" w:name="_Toc149655252"/>
      <w:bookmarkStart w:id="29" w:name="_Toc15108"/>
      <w:bookmarkStart w:id="30" w:name="_Toc55582643"/>
      <w:r>
        <w:rPr>
          <w:rFonts w:hAnsi="黑体"/>
          <w:bCs/>
          <w:iCs/>
          <w:sz w:val="24"/>
          <w:szCs w:val="24"/>
          <w:lang w:val="en-US" w:eastAsia="zh-CN"/>
        </w:rPr>
        <w:t>2</w:t>
      </w:r>
      <w:r>
        <w:rPr>
          <w:rFonts w:hAnsi="黑体"/>
          <w:bCs/>
          <w:iCs/>
          <w:sz w:val="24"/>
          <w:szCs w:val="24"/>
        </w:rPr>
        <w:t xml:space="preserve"> 规范性引用文件</w:t>
      </w:r>
      <w:bookmarkEnd w:id="24"/>
      <w:bookmarkEnd w:id="25"/>
      <w:bookmarkEnd w:id="26"/>
      <w:bookmarkEnd w:id="27"/>
      <w:bookmarkEnd w:id="28"/>
      <w:bookmarkEnd w:id="29"/>
      <w:bookmarkEnd w:id="30"/>
      <w:bookmarkStart w:id="31" w:name="pindex77"/>
      <w:bookmarkEnd w:id="31"/>
    </w:p>
    <w:p w14:paraId="70BD83BC">
      <w:pPr>
        <w:spacing w:before="195" w:line="294" w:lineRule="auto"/>
        <w:ind w:left="229" w:leftChars="109" w:right="183" w:firstLine="232" w:firstLineChars="97"/>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下列文件中的内容通过文中的规范性引用而构成本文件必不可少的条款。其中，注日期的引用文件，仅该日期对应的版本适用于本文件；</w:t>
      </w:r>
      <w:sdt>
        <w:sdtPr>
          <w:rPr>
            <w:rStyle w:val="50"/>
            <w:rFonts w:hint="eastAsia" w:ascii="Times New Roman" w:hAnsi="Times New Roman" w:eastAsia="宋体" w:cs="Times New Roman"/>
            <w:sz w:val="24"/>
            <w:szCs w:val="24"/>
            <w:lang w:val="en-US" w:eastAsia="zh-CN"/>
          </w:rPr>
          <w:alias w:val="易错词检查"/>
          <w:id w:val="3042622"/>
        </w:sdtPr>
        <w:sdtEndPr>
          <w:rPr>
            <w:rStyle w:val="50"/>
            <w:rFonts w:hint="eastAsia" w:ascii="Times New Roman" w:hAnsi="Times New Roman" w:eastAsia="宋体" w:cs="Times New Roman"/>
            <w:sz w:val="24"/>
            <w:szCs w:val="24"/>
            <w:lang w:val="en-US" w:eastAsia="zh-CN"/>
          </w:rPr>
        </w:sdtEndPr>
        <w:sdtContent>
          <w:bookmarkStart w:id="32" w:name="bkReivew3042622"/>
          <w:r>
            <w:rPr>
              <w:rStyle w:val="50"/>
              <w:rFonts w:hint="eastAsia" w:ascii="Times New Roman" w:hAnsi="Times New Roman" w:eastAsia="宋体" w:cs="Times New Roman"/>
              <w:sz w:val="24"/>
              <w:szCs w:val="24"/>
              <w:lang w:val="en-US" w:eastAsia="zh-CN"/>
            </w:rPr>
            <w:t>不</w:t>
          </w:r>
          <w:bookmarkEnd w:id="32"/>
        </w:sdtContent>
      </w:sdt>
      <w:r>
        <w:rPr>
          <w:rStyle w:val="50"/>
          <w:rFonts w:hint="eastAsia" w:ascii="Times New Roman" w:hAnsi="Times New Roman" w:eastAsia="宋体" w:cs="Times New Roman"/>
          <w:sz w:val="24"/>
          <w:szCs w:val="24"/>
          <w:lang w:val="en-US" w:eastAsia="zh-CN"/>
        </w:rPr>
        <w:t>注日期的应用文件，其最新版本（包括所有的修改</w:t>
      </w:r>
      <w:sdt>
        <w:sdtPr>
          <w:rPr>
            <w:rStyle w:val="50"/>
            <w:rFonts w:hint="eastAsia" w:ascii="Times New Roman" w:hAnsi="Times New Roman" w:eastAsia="宋体" w:cs="Times New Roman"/>
            <w:sz w:val="24"/>
            <w:szCs w:val="24"/>
            <w:lang w:val="en-US" w:eastAsia="zh-CN"/>
          </w:rPr>
          <w:alias w:val="易错词检查"/>
          <w:id w:val="2022046"/>
        </w:sdtPr>
        <w:sdtEndPr>
          <w:rPr>
            <w:rStyle w:val="50"/>
            <w:rFonts w:hint="eastAsia" w:ascii="Times New Roman" w:hAnsi="Times New Roman" w:eastAsia="宋体" w:cs="Times New Roman"/>
            <w:sz w:val="24"/>
            <w:szCs w:val="24"/>
            <w:lang w:val="en-US" w:eastAsia="zh-CN"/>
          </w:rPr>
        </w:sdtEndPr>
        <w:sdtContent>
          <w:bookmarkStart w:id="33" w:name="bkReivew2022046"/>
          <w:r>
            <w:rPr>
              <w:rStyle w:val="50"/>
              <w:rFonts w:hint="eastAsia" w:ascii="Times New Roman" w:hAnsi="Times New Roman" w:eastAsia="宋体" w:cs="Times New Roman"/>
              <w:sz w:val="24"/>
              <w:szCs w:val="24"/>
              <w:lang w:val="en-US" w:eastAsia="zh-CN"/>
            </w:rPr>
            <w:t>单</w:t>
          </w:r>
          <w:bookmarkEnd w:id="33"/>
        </w:sdtContent>
      </w:sdt>
      <w:r>
        <w:rPr>
          <w:rStyle w:val="50"/>
          <w:rFonts w:hint="eastAsia" w:ascii="Times New Roman" w:hAnsi="Times New Roman" w:eastAsia="宋体" w:cs="Times New Roman"/>
          <w:sz w:val="24"/>
          <w:szCs w:val="24"/>
          <w:lang w:val="en-US" w:eastAsia="zh-CN"/>
        </w:rPr>
        <w:t>）适用于本文件。</w:t>
      </w:r>
    </w:p>
    <w:p w14:paraId="14762293">
      <w:pPr>
        <w:bidi w:val="0"/>
        <w:ind w:firstLine="482" w:firstLineChars="200"/>
        <w:rPr>
          <w:sz w:val="24"/>
          <w:szCs w:val="24"/>
          <w:lang w:val="en-US" w:eastAsia="zh-CN"/>
        </w:rPr>
      </w:pPr>
      <w:r>
        <w:rPr>
          <w:rFonts w:hint="eastAsia" w:ascii="Times New Roman" w:hAnsi="Times New Roman" w:cs="Times New Roman"/>
          <w:b/>
          <w:color w:val="000000"/>
          <w:sz w:val="24"/>
          <w:szCs w:val="24"/>
          <w:lang w:val="en-US" w:eastAsia="zh-CN"/>
        </w:rPr>
        <w:t>GB/T 30339</w:t>
      </w:r>
      <w:r>
        <w:rPr>
          <w:rFonts w:hint="eastAsia"/>
          <w:sz w:val="24"/>
          <w:szCs w:val="24"/>
          <w:lang w:val="en-US" w:eastAsia="zh-CN"/>
        </w:rPr>
        <w:t xml:space="preserve"> 项目后评价实施指南</w:t>
      </w:r>
    </w:p>
    <w:p w14:paraId="3496B67F">
      <w:pPr>
        <w:bidi w:val="0"/>
        <w:ind w:firstLine="482" w:firstLineChars="200"/>
        <w:rPr>
          <w:rFonts w:hint="eastAsia" w:ascii="Times New Roman" w:hAnsi="Times New Roman" w:cs="Times New Roman"/>
          <w:sz w:val="24"/>
          <w:szCs w:val="24"/>
          <w:lang w:val="en-US" w:eastAsia="zh-CN"/>
        </w:rPr>
      </w:pPr>
      <w:r>
        <w:rPr>
          <w:rFonts w:hint="eastAsia" w:ascii="Times New Roman" w:hAnsi="Times New Roman" w:cs="Times New Roman"/>
          <w:b/>
          <w:bCs/>
          <w:sz w:val="24"/>
          <w:szCs w:val="24"/>
          <w:lang w:val="en-US" w:eastAsia="zh-CN"/>
        </w:rPr>
        <w:t>GB/T 44273-2024</w:t>
      </w:r>
      <w:r>
        <w:rPr>
          <w:rFonts w:hint="eastAsia" w:ascii="Times New Roman" w:hAnsi="Times New Roman" w:cs="Times New Roman"/>
          <w:sz w:val="24"/>
          <w:szCs w:val="24"/>
          <w:lang w:val="en-US" w:eastAsia="zh-CN"/>
        </w:rPr>
        <w:t xml:space="preserve"> 水力发电工程运行管理规范</w:t>
      </w:r>
    </w:p>
    <w:p w14:paraId="2D0FFD24">
      <w:pPr>
        <w:bidi w:val="0"/>
        <w:ind w:firstLine="482" w:firstLineChars="200"/>
        <w:rPr>
          <w:rFonts w:hint="eastAsia"/>
          <w:sz w:val="24"/>
          <w:szCs w:val="24"/>
          <w:lang w:val="en-US" w:eastAsia="zh-CN"/>
        </w:rPr>
      </w:pPr>
      <w:r>
        <w:rPr>
          <w:rFonts w:hint="eastAsia" w:ascii="Times New Roman" w:hAnsi="Times New Roman" w:cs="Times New Roman"/>
          <w:b/>
          <w:color w:val="000000"/>
          <w:sz w:val="24"/>
          <w:szCs w:val="24"/>
          <w:lang w:val="en-US" w:eastAsia="zh-CN"/>
        </w:rPr>
        <w:t>NB/</w:t>
      </w:r>
      <w:r>
        <w:rPr>
          <w:rFonts w:hint="default" w:ascii="Times New Roman" w:hAnsi="Times New Roman" w:cs="Times New Roman"/>
          <w:b/>
          <w:color w:val="000000"/>
          <w:sz w:val="24"/>
          <w:szCs w:val="24"/>
          <w:lang w:val="en-US" w:eastAsia="zh-CN"/>
        </w:rPr>
        <w:t>T</w:t>
      </w:r>
      <w:r>
        <w:rPr>
          <w:rFonts w:hint="eastAsia" w:ascii="Times New Roman" w:hAnsi="Times New Roman" w:cs="Times New Roman"/>
          <w:b/>
          <w:color w:val="000000"/>
          <w:sz w:val="24"/>
          <w:szCs w:val="24"/>
          <w:lang w:val="en-US" w:eastAsia="zh-CN"/>
        </w:rPr>
        <w:t>10350-2019</w:t>
      </w:r>
      <w:r>
        <w:rPr>
          <w:rFonts w:hint="eastAsia"/>
          <w:sz w:val="24"/>
          <w:szCs w:val="24"/>
          <w:lang w:val="en-US" w:eastAsia="zh-CN"/>
        </w:rPr>
        <w:t xml:space="preserve"> 可持续水电评价导则</w:t>
      </w:r>
    </w:p>
    <w:p w14:paraId="3BA90995">
      <w:pPr>
        <w:bidi w:val="0"/>
        <w:ind w:firstLine="482" w:firstLineChars="200"/>
        <w:rPr>
          <w:rFonts w:hint="default" w:ascii="Times New Roman" w:hAnsi="Times New Roman" w:cs="Times New Roman"/>
          <w:sz w:val="24"/>
          <w:szCs w:val="24"/>
          <w:lang w:val="en-US" w:eastAsia="zh-CN"/>
        </w:rPr>
      </w:pPr>
      <w:r>
        <w:rPr>
          <w:rFonts w:hint="eastAsia" w:ascii="Times New Roman" w:hAnsi="Times New Roman" w:cs="Times New Roman"/>
          <w:b/>
          <w:bCs/>
          <w:sz w:val="24"/>
          <w:szCs w:val="24"/>
          <w:lang w:val="en-US" w:eastAsia="zh-CN"/>
        </w:rPr>
        <w:t>NB/T 11173-2023</w:t>
      </w:r>
      <w:r>
        <w:rPr>
          <w:rFonts w:hint="eastAsia" w:ascii="Times New Roman" w:hAnsi="Times New Roman" w:cs="Times New Roman"/>
          <w:sz w:val="24"/>
          <w:szCs w:val="24"/>
          <w:lang w:val="en-US" w:eastAsia="zh-CN"/>
        </w:rPr>
        <w:t xml:space="preserve"> 抽水蓄能电站建设征地移民安置规划设计规范</w:t>
      </w:r>
    </w:p>
    <w:p w14:paraId="2A362474">
      <w:pPr>
        <w:bidi w:val="0"/>
        <w:ind w:firstLine="482" w:firstLineChars="200"/>
        <w:rPr>
          <w:sz w:val="24"/>
          <w:szCs w:val="24"/>
          <w:lang w:val="en-US" w:eastAsia="zh-CN"/>
        </w:rPr>
      </w:pPr>
      <w:r>
        <w:rPr>
          <w:rFonts w:hint="eastAsia" w:ascii="Times New Roman" w:hAnsi="Times New Roman" w:cs="Times New Roman"/>
          <w:b/>
          <w:color w:val="000000"/>
          <w:sz w:val="24"/>
          <w:szCs w:val="24"/>
          <w:lang w:val="en-US" w:eastAsia="zh-CN"/>
        </w:rPr>
        <w:t>NB/T 11175-2023</w:t>
      </w:r>
      <w:r>
        <w:rPr>
          <w:rFonts w:hint="eastAsia"/>
          <w:sz w:val="24"/>
          <w:szCs w:val="24"/>
          <w:lang w:val="en-US" w:eastAsia="zh-CN"/>
        </w:rPr>
        <w:t xml:space="preserve"> 抽水蓄能电站经济评价规范</w:t>
      </w:r>
    </w:p>
    <w:p w14:paraId="5A1B6185">
      <w:pPr>
        <w:bidi w:val="0"/>
        <w:ind w:firstLine="482" w:firstLineChars="200"/>
        <w:rPr>
          <w:rFonts w:hint="eastAsia" w:ascii="Times New Roman" w:hAnsi="Times New Roman" w:cs="Times New Roman"/>
          <w:sz w:val="24"/>
          <w:szCs w:val="24"/>
          <w:lang w:val="en-US" w:eastAsia="zh-CN"/>
        </w:rPr>
      </w:pPr>
      <w:r>
        <w:rPr>
          <w:rFonts w:hint="eastAsia" w:ascii="Times New Roman" w:hAnsi="Times New Roman" w:cs="Times New Roman"/>
          <w:b/>
          <w:bCs/>
          <w:sz w:val="24"/>
          <w:szCs w:val="24"/>
          <w:lang w:val="en-US" w:eastAsia="zh-CN"/>
        </w:rPr>
        <w:t>NB/T 11411-2023</w:t>
      </w:r>
      <w:r>
        <w:rPr>
          <w:rFonts w:hint="eastAsia" w:ascii="Times New Roman" w:hAnsi="Times New Roman" w:cs="Times New Roman"/>
          <w:sz w:val="24"/>
          <w:szCs w:val="24"/>
          <w:lang w:val="en-US" w:eastAsia="zh-CN"/>
        </w:rPr>
        <w:t xml:space="preserve"> 抽水蓄能电站环境影响评价技术规范</w:t>
      </w:r>
    </w:p>
    <w:p w14:paraId="1B10406B">
      <w:pPr>
        <w:bidi w:val="0"/>
        <w:ind w:firstLine="482" w:firstLineChars="200"/>
        <w:rPr>
          <w:rFonts w:hint="eastAsia" w:ascii="Times New Roman" w:hAnsi="Times New Roman" w:cs="Times New Roman"/>
          <w:sz w:val="24"/>
          <w:szCs w:val="24"/>
          <w:lang w:val="en-US" w:eastAsia="zh-CN"/>
        </w:rPr>
      </w:pPr>
      <w:r>
        <w:rPr>
          <w:rFonts w:hint="eastAsia" w:ascii="Times New Roman" w:hAnsi="Times New Roman" w:cs="Times New Roman"/>
          <w:b/>
          <w:bCs/>
          <w:sz w:val="24"/>
          <w:szCs w:val="24"/>
          <w:lang w:val="en-US" w:eastAsia="zh-CN"/>
        </w:rPr>
        <w:t>NB/T 11416-2023</w:t>
      </w:r>
      <w:r>
        <w:rPr>
          <w:rFonts w:hint="eastAsia" w:ascii="Times New Roman" w:hAnsi="Times New Roman" w:cs="Times New Roman"/>
          <w:sz w:val="24"/>
          <w:szCs w:val="24"/>
          <w:lang w:val="en-US" w:eastAsia="zh-CN"/>
        </w:rPr>
        <w:t xml:space="preserve"> 抽水蓄能电站水土保持技术规范</w:t>
      </w:r>
    </w:p>
    <w:p w14:paraId="26D29DEA">
      <w:pPr>
        <w:bidi w:val="0"/>
        <w:ind w:firstLine="482" w:firstLineChars="200"/>
        <w:rPr>
          <w:rFonts w:hint="eastAsia" w:ascii="Times New Roman" w:hAnsi="Times New Roman" w:cs="Times New Roman"/>
          <w:sz w:val="24"/>
          <w:szCs w:val="24"/>
          <w:lang w:val="en-US" w:eastAsia="zh-CN"/>
        </w:rPr>
      </w:pPr>
      <w:r>
        <w:rPr>
          <w:rFonts w:hint="eastAsia" w:ascii="Times New Roman" w:hAnsi="Times New Roman" w:cs="Times New Roman"/>
          <w:b/>
          <w:bCs/>
          <w:sz w:val="24"/>
          <w:szCs w:val="24"/>
          <w:lang w:val="en-US" w:eastAsia="zh-CN"/>
        </w:rPr>
        <w:t>NB/T 11557-2024</w:t>
      </w:r>
      <w:r>
        <w:rPr>
          <w:rFonts w:hint="eastAsia" w:ascii="Times New Roman" w:hAnsi="Times New Roman" w:cs="Times New Roman"/>
          <w:sz w:val="24"/>
          <w:szCs w:val="24"/>
          <w:lang w:val="en-US" w:eastAsia="zh-CN"/>
        </w:rPr>
        <w:t xml:space="preserve"> 水电工程机电设备更新改造设计导则</w:t>
      </w:r>
    </w:p>
    <w:p w14:paraId="3EDE2BFB">
      <w:pPr>
        <w:bidi w:val="0"/>
        <w:ind w:firstLine="482" w:firstLineChars="200"/>
        <w:rPr>
          <w:rFonts w:hint="eastAsia"/>
          <w:sz w:val="24"/>
          <w:szCs w:val="24"/>
          <w:lang w:val="en-US" w:eastAsia="zh-CN"/>
        </w:rPr>
      </w:pPr>
      <w:r>
        <w:rPr>
          <w:rFonts w:hint="eastAsia" w:ascii="Times New Roman" w:hAnsi="Times New Roman" w:cs="Times New Roman"/>
          <w:b/>
          <w:color w:val="000000"/>
          <w:sz w:val="24"/>
          <w:szCs w:val="24"/>
          <w:lang w:val="en-US" w:eastAsia="zh-CN"/>
        </w:rPr>
        <w:t>NB/T 35048</w:t>
      </w:r>
      <w:r>
        <w:rPr>
          <w:rFonts w:hint="eastAsia"/>
          <w:sz w:val="24"/>
          <w:szCs w:val="24"/>
          <w:lang w:val="en-US" w:eastAsia="zh-CN"/>
        </w:rPr>
        <w:t xml:space="preserve"> 水电工程验收规程</w:t>
      </w:r>
    </w:p>
    <w:p w14:paraId="6AC937CC">
      <w:pPr>
        <w:bidi w:val="0"/>
        <w:ind w:firstLine="482" w:firstLineChars="200"/>
        <w:rPr>
          <w:rFonts w:hint="eastAsia"/>
          <w:sz w:val="24"/>
          <w:szCs w:val="24"/>
          <w:lang w:val="en-US" w:eastAsia="zh-CN"/>
        </w:rPr>
      </w:pPr>
      <w:r>
        <w:rPr>
          <w:rFonts w:hint="eastAsia" w:ascii="Times New Roman" w:hAnsi="Times New Roman" w:cs="Times New Roman"/>
          <w:b/>
          <w:color w:val="000000"/>
          <w:sz w:val="24"/>
          <w:szCs w:val="24"/>
          <w:lang w:val="en-US" w:eastAsia="zh-CN"/>
        </w:rPr>
        <w:t xml:space="preserve">SL 489 </w:t>
      </w:r>
      <w:r>
        <w:rPr>
          <w:rFonts w:hint="eastAsia"/>
          <w:sz w:val="24"/>
          <w:szCs w:val="24"/>
          <w:lang w:val="en-US" w:eastAsia="zh-CN"/>
        </w:rPr>
        <w:t>水利工程建设项目后评价报告编制规程</w:t>
      </w:r>
    </w:p>
    <w:bookmarkEnd w:id="13"/>
    <w:bookmarkEnd w:id="14"/>
    <w:bookmarkEnd w:id="15"/>
    <w:bookmarkEnd w:id="16"/>
    <w:bookmarkEnd w:id="17"/>
    <w:p w14:paraId="5CBA6AF4">
      <w:pPr>
        <w:pStyle w:val="33"/>
        <w:spacing w:before="312" w:after="312"/>
        <w:outlineLvl w:val="0"/>
        <w:rPr>
          <w:rFonts w:hint="eastAsia" w:hAnsi="黑体"/>
          <w:bCs/>
          <w:iCs/>
          <w:sz w:val="24"/>
          <w:szCs w:val="24"/>
        </w:rPr>
      </w:pPr>
      <w:bookmarkStart w:id="34" w:name="_Toc523929327"/>
      <w:bookmarkStart w:id="35" w:name="_Toc50640583"/>
      <w:bookmarkStart w:id="36" w:name="_Toc61535056"/>
      <w:bookmarkStart w:id="37" w:name="_Toc50639790"/>
      <w:bookmarkStart w:id="38" w:name="_Toc62027615"/>
      <w:bookmarkStart w:id="39" w:name="_Toc32643"/>
      <w:bookmarkStart w:id="40" w:name="_Toc13186"/>
      <w:bookmarkStart w:id="41" w:name="_Toc521424608"/>
      <w:r>
        <w:rPr>
          <w:rFonts w:hint="eastAsia" w:hAnsi="黑体"/>
          <w:bCs/>
          <w:iCs/>
          <w:sz w:val="24"/>
          <w:szCs w:val="24"/>
          <w:lang w:val="en-US" w:eastAsia="zh-CN"/>
        </w:rPr>
        <w:t>3</w:t>
      </w:r>
      <w:r>
        <w:rPr>
          <w:rFonts w:hAnsi="黑体"/>
          <w:bCs/>
          <w:iCs/>
          <w:sz w:val="24"/>
          <w:szCs w:val="24"/>
        </w:rPr>
        <w:t xml:space="preserve"> 术语</w:t>
      </w:r>
      <w:bookmarkEnd w:id="34"/>
      <w:bookmarkEnd w:id="35"/>
      <w:bookmarkEnd w:id="36"/>
      <w:bookmarkEnd w:id="37"/>
      <w:bookmarkEnd w:id="38"/>
      <w:r>
        <w:rPr>
          <w:rFonts w:hint="eastAsia" w:hAnsi="黑体"/>
          <w:bCs/>
          <w:iCs/>
          <w:sz w:val="24"/>
          <w:szCs w:val="24"/>
        </w:rPr>
        <w:t>和定义</w:t>
      </w:r>
      <w:bookmarkEnd w:id="39"/>
      <w:bookmarkEnd w:id="40"/>
    </w:p>
    <w:bookmarkEnd w:id="41"/>
    <w:p w14:paraId="6B47D6EC">
      <w:pPr>
        <w:bidi w:val="0"/>
        <w:rPr>
          <w:rFonts w:hint="eastAsia"/>
          <w:sz w:val="24"/>
          <w:szCs w:val="24"/>
          <w:lang w:val="en-US" w:eastAsia="zh-CN"/>
        </w:rPr>
      </w:pPr>
      <w:r>
        <w:rPr>
          <w:rFonts w:hint="eastAsia"/>
          <w:sz w:val="24"/>
          <w:szCs w:val="24"/>
          <w:lang w:val="en-US" w:eastAsia="zh-CN"/>
        </w:rPr>
        <w:t xml:space="preserve">3.1可持续抽水蓄能电站  </w:t>
      </w:r>
    </w:p>
    <w:p w14:paraId="7F3C4895">
      <w:pPr>
        <w:spacing w:before="195" w:line="294" w:lineRule="auto"/>
        <w:ind w:right="183" w:firstLine="480" w:firstLineChars="200"/>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工程在前期阶段、</w:t>
      </w:r>
      <w:r>
        <w:rPr>
          <w:rStyle w:val="50"/>
          <w:rFonts w:hint="eastAsia" w:ascii="Times New Roman" w:hAnsi="Times New Roman" w:cs="Times New Roman"/>
          <w:sz w:val="24"/>
          <w:szCs w:val="24"/>
          <w:lang w:val="en-US" w:eastAsia="zh-CN"/>
        </w:rPr>
        <w:t>工程</w:t>
      </w:r>
      <w:r>
        <w:rPr>
          <w:rStyle w:val="50"/>
          <w:rFonts w:hint="eastAsia" w:ascii="Times New Roman" w:hAnsi="Times New Roman" w:eastAsia="宋体" w:cs="Times New Roman"/>
          <w:sz w:val="24"/>
          <w:szCs w:val="24"/>
          <w:lang w:val="en-US" w:eastAsia="zh-CN"/>
        </w:rPr>
        <w:t>建设</w:t>
      </w:r>
      <w:r>
        <w:rPr>
          <w:rStyle w:val="50"/>
          <w:rFonts w:hint="eastAsia" w:ascii="Times New Roman" w:hAnsi="Times New Roman" w:cs="Times New Roman"/>
          <w:sz w:val="24"/>
          <w:szCs w:val="24"/>
          <w:lang w:val="en-US" w:eastAsia="zh-CN"/>
        </w:rPr>
        <w:t>阶段</w:t>
      </w:r>
      <w:r>
        <w:rPr>
          <w:rStyle w:val="50"/>
          <w:rFonts w:hint="default" w:ascii="Times New Roman" w:hAnsi="Times New Roman" w:eastAsia="宋体" w:cs="Times New Roman"/>
          <w:sz w:val="24"/>
          <w:szCs w:val="24"/>
          <w:lang w:val="en-US" w:eastAsia="zh-CN"/>
        </w:rPr>
        <w:t>、</w:t>
      </w:r>
      <w:r>
        <w:rPr>
          <w:rStyle w:val="50"/>
          <w:rFonts w:hint="eastAsia" w:ascii="Times New Roman" w:hAnsi="Times New Roman" w:eastAsia="宋体" w:cs="Times New Roman"/>
          <w:sz w:val="24"/>
          <w:szCs w:val="24"/>
          <w:lang w:val="en-US" w:eastAsia="zh-CN"/>
        </w:rPr>
        <w:t>生产运营过程中， 在技术可行、安全可靠的基础上， 从</w:t>
      </w:r>
      <w:r>
        <w:rPr>
          <w:rStyle w:val="50"/>
          <w:rFonts w:hint="eastAsia" w:ascii="Times New Roman" w:hAnsi="Times New Roman" w:cs="Times New Roman"/>
          <w:sz w:val="24"/>
          <w:szCs w:val="24"/>
          <w:lang w:val="en-US" w:eastAsia="zh-CN"/>
        </w:rPr>
        <w:t>技术可行</w:t>
      </w:r>
      <w:r>
        <w:rPr>
          <w:rStyle w:val="50"/>
          <w:rFonts w:hint="eastAsia" w:ascii="Times New Roman" w:hAnsi="Times New Roman" w:eastAsia="宋体" w:cs="Times New Roman"/>
          <w:sz w:val="24"/>
          <w:szCs w:val="24"/>
          <w:lang w:val="en-US" w:eastAsia="zh-CN"/>
        </w:rPr>
        <w:t>、经济合理</w:t>
      </w:r>
      <w:r>
        <w:rPr>
          <w:rStyle w:val="50"/>
          <w:rFonts w:hint="eastAsia" w:ascii="Times New Roman" w:hAnsi="Times New Roman" w:cs="Times New Roman"/>
          <w:sz w:val="24"/>
          <w:szCs w:val="24"/>
          <w:lang w:val="en-US" w:eastAsia="zh-CN"/>
        </w:rPr>
        <w:t>、</w:t>
      </w:r>
      <w:r>
        <w:rPr>
          <w:rStyle w:val="50"/>
          <w:rFonts w:hint="eastAsia" w:ascii="Times New Roman" w:hAnsi="Times New Roman" w:eastAsia="宋体" w:cs="Times New Roman"/>
          <w:sz w:val="24"/>
          <w:szCs w:val="24"/>
          <w:lang w:val="en-US" w:eastAsia="zh-CN"/>
        </w:rPr>
        <w:t>社会和谐、环境友好等</w:t>
      </w:r>
      <w:r>
        <w:rPr>
          <w:rStyle w:val="50"/>
          <w:rFonts w:hint="eastAsia" w:ascii="Times New Roman" w:hAnsi="Times New Roman" w:cs="Times New Roman"/>
          <w:sz w:val="24"/>
          <w:szCs w:val="24"/>
          <w:lang w:val="en-US" w:eastAsia="zh-CN"/>
        </w:rPr>
        <w:t>四个</w:t>
      </w:r>
      <w:r>
        <w:rPr>
          <w:rStyle w:val="50"/>
          <w:rFonts w:hint="eastAsia" w:ascii="Times New Roman" w:hAnsi="Times New Roman" w:eastAsia="宋体" w:cs="Times New Roman"/>
          <w:sz w:val="24"/>
          <w:szCs w:val="24"/>
          <w:lang w:val="en-US" w:eastAsia="zh-CN"/>
        </w:rPr>
        <w:t>方面持续改善，实现与区域社会、经济、环境相协调，推进</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在经济社会、环境、管理方面的可持续性。</w:t>
      </w:r>
    </w:p>
    <w:p w14:paraId="73A93DE9">
      <w:pPr>
        <w:spacing w:before="195" w:line="294" w:lineRule="auto"/>
        <w:ind w:right="183" w:firstLine="0" w:firstLineChars="0"/>
        <w:rPr>
          <w:rStyle w:val="50"/>
          <w:rFonts w:hint="eastAsia" w:ascii="Times New Roman" w:hAnsi="Times New Roman" w:cs="Times New Roman"/>
          <w:sz w:val="24"/>
          <w:szCs w:val="24"/>
          <w:lang w:val="en-US" w:eastAsia="zh-CN"/>
        </w:rPr>
      </w:pPr>
      <w:r>
        <w:rPr>
          <w:rStyle w:val="50"/>
          <w:rFonts w:hint="eastAsia" w:ascii="Times New Roman" w:hAnsi="Times New Roman" w:cs="Times New Roman"/>
          <w:sz w:val="24"/>
          <w:szCs w:val="24"/>
          <w:lang w:val="en-US" w:eastAsia="zh-CN"/>
        </w:rPr>
        <w:t>3.2 抽水蓄能电站前期阶段</w:t>
      </w:r>
    </w:p>
    <w:p w14:paraId="1CF41028">
      <w:pPr>
        <w:spacing w:before="195" w:line="294" w:lineRule="auto"/>
        <w:ind w:right="183" w:firstLine="420" w:firstLineChars="0"/>
        <w:rPr>
          <w:rStyle w:val="50"/>
          <w:rFonts w:hint="default" w:ascii="Times New Roman" w:hAnsi="Times New Roman" w:cs="Times New Roman"/>
          <w:color w:val="auto"/>
          <w:sz w:val="24"/>
          <w:szCs w:val="24"/>
          <w:lang w:val="en-US" w:eastAsia="zh-CN"/>
        </w:rPr>
      </w:pPr>
      <w:r>
        <w:rPr>
          <w:rStyle w:val="50"/>
          <w:rFonts w:hint="eastAsia" w:ascii="Times New Roman" w:hAnsi="Times New Roman" w:cs="Times New Roman"/>
          <w:sz w:val="24"/>
          <w:szCs w:val="24"/>
          <w:lang w:val="en-US" w:eastAsia="zh-CN"/>
        </w:rPr>
        <w:t>抽水蓄能电站项目前期阶段是指根据国家核准制度等相关法规要求，在抽水蓄能电站项目核准前所开展的相关工作。</w:t>
      </w:r>
      <w:r>
        <w:rPr>
          <w:rStyle w:val="50"/>
          <w:rFonts w:hint="eastAsia" w:ascii="Times New Roman" w:hAnsi="Times New Roman" w:cs="Times New Roman"/>
          <w:color w:val="auto"/>
          <w:sz w:val="24"/>
          <w:szCs w:val="24"/>
          <w:lang w:val="en-US" w:eastAsia="zh-CN"/>
        </w:rPr>
        <w:t>（参照：《国家电网公司抽水蓄能及常规水电项目前期管理规定》）</w:t>
      </w:r>
    </w:p>
    <w:p w14:paraId="70D81F6A">
      <w:pPr>
        <w:spacing w:before="195" w:line="294" w:lineRule="auto"/>
        <w:ind w:right="183" w:firstLine="0" w:firstLineChars="0"/>
        <w:rPr>
          <w:rStyle w:val="50"/>
          <w:rFonts w:hint="eastAsia" w:ascii="Times New Roman" w:hAnsi="Times New Roman" w:cs="Times New Roman"/>
          <w:sz w:val="24"/>
          <w:szCs w:val="24"/>
          <w:lang w:val="en-US" w:eastAsia="zh-CN"/>
        </w:rPr>
      </w:pPr>
      <w:r>
        <w:rPr>
          <w:rStyle w:val="50"/>
          <w:rFonts w:hint="eastAsia" w:ascii="Times New Roman" w:hAnsi="Times New Roman" w:cs="Times New Roman"/>
          <w:sz w:val="24"/>
          <w:szCs w:val="24"/>
          <w:lang w:val="en-US" w:eastAsia="zh-CN"/>
        </w:rPr>
        <w:t>3.3 抽水蓄能电站工程建设阶段</w:t>
      </w:r>
    </w:p>
    <w:p w14:paraId="51620B6D">
      <w:pPr>
        <w:spacing w:before="195" w:line="294" w:lineRule="auto"/>
        <w:ind w:right="183" w:firstLine="0" w:firstLineChars="0"/>
        <w:rPr>
          <w:rStyle w:val="50"/>
          <w:rFonts w:hint="eastAsia" w:ascii="Times New Roman" w:hAnsi="Times New Roman" w:cs="Times New Roman"/>
          <w:sz w:val="24"/>
          <w:szCs w:val="24"/>
          <w:lang w:val="en-US" w:eastAsia="zh-CN"/>
        </w:rPr>
      </w:pPr>
      <w:r>
        <w:rPr>
          <w:rStyle w:val="50"/>
          <w:rFonts w:hint="eastAsia" w:ascii="Times New Roman" w:hAnsi="Times New Roman" w:cs="Times New Roman"/>
          <w:sz w:val="24"/>
          <w:szCs w:val="24"/>
          <w:lang w:val="en-US" w:eastAsia="zh-CN"/>
        </w:rPr>
        <w:t xml:space="preserve">   抽水蓄能电站项目在核准后及首台机组调试投产前，贯穿于工程建设全过程安全、质量、进度、技术、技经以及综合等全方位管理工作。包括工程筹建期、工程准备期、主体工程施工期、工程完建期。</w:t>
      </w:r>
    </w:p>
    <w:p w14:paraId="34A4E29C">
      <w:pPr>
        <w:spacing w:before="195" w:line="294" w:lineRule="auto"/>
        <w:ind w:right="183" w:firstLine="0" w:firstLineChars="0"/>
        <w:rPr>
          <w:rStyle w:val="50"/>
          <w:rFonts w:hint="eastAsia" w:ascii="Times New Roman" w:hAnsi="Times New Roman" w:cs="Times New Roman"/>
          <w:sz w:val="24"/>
          <w:szCs w:val="24"/>
          <w:lang w:val="en-US" w:eastAsia="zh-CN"/>
        </w:rPr>
      </w:pPr>
      <w:r>
        <w:rPr>
          <w:rStyle w:val="50"/>
          <w:rFonts w:hint="eastAsia" w:ascii="Times New Roman" w:hAnsi="Times New Roman" w:cs="Times New Roman"/>
          <w:sz w:val="24"/>
          <w:szCs w:val="24"/>
          <w:lang w:val="en-US" w:eastAsia="zh-CN"/>
        </w:rPr>
        <w:t>3.4 抽水蓄能电站生产运营阶段</w:t>
      </w:r>
    </w:p>
    <w:p w14:paraId="10A301B4">
      <w:pPr>
        <w:spacing w:before="195" w:line="294" w:lineRule="auto"/>
        <w:ind w:right="183" w:firstLine="0" w:firstLineChars="0"/>
        <w:rPr>
          <w:rStyle w:val="50"/>
          <w:rFonts w:hint="default" w:ascii="Times New Roman" w:hAnsi="Times New Roman" w:eastAsia="宋体" w:cs="Times New Roman"/>
          <w:sz w:val="24"/>
          <w:szCs w:val="24"/>
          <w:lang w:val="en-US" w:eastAsia="zh-CN"/>
        </w:rPr>
      </w:pPr>
      <w:r>
        <w:rPr>
          <w:rStyle w:val="50"/>
          <w:rFonts w:hint="eastAsia" w:ascii="Times New Roman" w:hAnsi="Times New Roman" w:cs="Times New Roman"/>
          <w:sz w:val="24"/>
          <w:szCs w:val="24"/>
          <w:lang w:val="en-US" w:eastAsia="zh-CN"/>
        </w:rPr>
        <w:t xml:space="preserve">   抽水蓄能电站项目首台机投产发电后，抽水蓄能电站进入生产运营阶段。 </w:t>
      </w:r>
      <w:r>
        <w:rPr>
          <w:rStyle w:val="50"/>
          <w:rFonts w:hint="eastAsia" w:ascii="Times New Roman" w:hAnsi="Times New Roman" w:eastAsia="宋体" w:cs="Times New Roman"/>
          <w:i w:val="0"/>
          <w:iCs w:val="0"/>
          <w:caps w:val="0"/>
          <w:spacing w:val="0"/>
          <w:sz w:val="24"/>
          <w:szCs w:val="24"/>
          <w:shd w:val="clear"/>
        </w:rPr>
        <w:t>在</w:t>
      </w:r>
      <w:r>
        <w:rPr>
          <w:rStyle w:val="50"/>
          <w:rFonts w:hint="eastAsia" w:ascii="Times New Roman" w:hAnsi="Times New Roman" w:cs="Times New Roman"/>
          <w:i w:val="0"/>
          <w:iCs w:val="0"/>
          <w:caps w:val="0"/>
          <w:spacing w:val="0"/>
          <w:sz w:val="24"/>
          <w:szCs w:val="24"/>
          <w:shd w:val="clear"/>
          <w:lang w:eastAsia="zh-CN"/>
        </w:rPr>
        <w:t>抽水蓄能电站</w:t>
      </w:r>
      <w:r>
        <w:rPr>
          <w:rStyle w:val="50"/>
          <w:rFonts w:hint="eastAsia" w:ascii="Times New Roman" w:hAnsi="Times New Roman" w:eastAsia="宋体" w:cs="Times New Roman"/>
          <w:i w:val="0"/>
          <w:iCs w:val="0"/>
          <w:caps w:val="0"/>
          <w:spacing w:val="0"/>
          <w:sz w:val="24"/>
          <w:szCs w:val="24"/>
          <w:shd w:val="clear"/>
        </w:rPr>
        <w:t>系统的运营期间，需要进行定期的设备维护、巡视和保养，以确保系统正常运行。</w:t>
      </w:r>
    </w:p>
    <w:p w14:paraId="65398214">
      <w:pPr>
        <w:pStyle w:val="33"/>
        <w:spacing w:before="312" w:after="312"/>
        <w:outlineLvl w:val="0"/>
        <w:rPr>
          <w:rFonts w:hint="eastAsia" w:hAnsi="黑体"/>
          <w:bCs/>
          <w:iCs/>
          <w:sz w:val="24"/>
          <w:szCs w:val="24"/>
          <w:lang w:eastAsia="zh-CN"/>
        </w:rPr>
      </w:pPr>
      <w:bookmarkStart w:id="42" w:name="_Toc14021"/>
      <w:bookmarkStart w:id="43" w:name="_Toc32583"/>
      <w:r>
        <w:rPr>
          <w:rFonts w:hint="eastAsia" w:hAnsi="黑体"/>
          <w:bCs/>
          <w:iCs/>
          <w:sz w:val="24"/>
          <w:szCs w:val="24"/>
          <w:lang w:val="en-US" w:eastAsia="zh-CN"/>
        </w:rPr>
        <w:t>4</w:t>
      </w:r>
      <w:r>
        <w:rPr>
          <w:rFonts w:hAnsi="黑体"/>
          <w:bCs/>
          <w:iCs/>
          <w:sz w:val="24"/>
          <w:szCs w:val="24"/>
          <w:lang w:val="en-US" w:eastAsia="zh-CN"/>
        </w:rPr>
        <w:t xml:space="preserve"> </w:t>
      </w:r>
      <w:r>
        <w:rPr>
          <w:rFonts w:hAnsi="黑体"/>
          <w:bCs/>
          <w:iCs/>
          <w:sz w:val="24"/>
          <w:szCs w:val="24"/>
        </w:rPr>
        <w:t>总则</w:t>
      </w:r>
      <w:r>
        <w:rPr>
          <w:rFonts w:hint="eastAsia" w:hAnsi="黑体"/>
          <w:bCs/>
          <w:iCs/>
          <w:sz w:val="24"/>
          <w:szCs w:val="24"/>
          <w:lang w:eastAsia="zh-CN"/>
        </w:rPr>
        <w:t>（</w:t>
      </w:r>
      <w:bookmarkStart w:id="44" w:name="_Toc24735"/>
      <w:r>
        <w:rPr>
          <w:rFonts w:hint="eastAsia" w:hAnsi="黑体"/>
          <w:bCs/>
          <w:iCs/>
          <w:sz w:val="24"/>
          <w:szCs w:val="24"/>
        </w:rPr>
        <w:t>目标、原则和要求</w:t>
      </w:r>
      <w:bookmarkEnd w:id="44"/>
      <w:r>
        <w:rPr>
          <w:rFonts w:hint="eastAsia" w:hAnsi="黑体"/>
          <w:bCs/>
          <w:iCs/>
          <w:sz w:val="24"/>
          <w:szCs w:val="24"/>
          <w:lang w:eastAsia="zh-CN"/>
        </w:rPr>
        <w:t>）</w:t>
      </w:r>
      <w:bookmarkEnd w:id="42"/>
      <w:bookmarkEnd w:id="43"/>
    </w:p>
    <w:p w14:paraId="2C13D83A">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4.1 可持续</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评价应按</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工程特点，从工程在前期、建设、生产运营三个阶段， 关注工程的</w:t>
      </w:r>
      <w:r>
        <w:rPr>
          <w:rStyle w:val="50"/>
          <w:rFonts w:hint="eastAsia" w:ascii="Times New Roman" w:hAnsi="Times New Roman" w:cs="Times New Roman"/>
          <w:sz w:val="24"/>
          <w:szCs w:val="24"/>
          <w:lang w:val="en-US" w:eastAsia="zh-CN"/>
        </w:rPr>
        <w:t>技术</w:t>
      </w:r>
      <w:r>
        <w:rPr>
          <w:rStyle w:val="50"/>
          <w:rFonts w:hint="eastAsia" w:ascii="Times New Roman" w:hAnsi="Times New Roman" w:eastAsia="宋体" w:cs="Times New Roman"/>
          <w:sz w:val="24"/>
          <w:szCs w:val="24"/>
          <w:lang w:val="en-US" w:eastAsia="zh-CN"/>
        </w:rPr>
        <w:t>可行性</w:t>
      </w:r>
      <w:r>
        <w:rPr>
          <w:rStyle w:val="50"/>
          <w:rFonts w:hint="eastAsia" w:ascii="Times New Roman" w:hAnsi="Times New Roman" w:cs="Times New Roman"/>
          <w:sz w:val="24"/>
          <w:szCs w:val="24"/>
          <w:lang w:val="en-US" w:eastAsia="zh-CN"/>
        </w:rPr>
        <w:t>、</w:t>
      </w:r>
      <w:r>
        <w:rPr>
          <w:rStyle w:val="50"/>
          <w:rFonts w:hint="eastAsia" w:ascii="Times New Roman" w:hAnsi="Times New Roman" w:eastAsia="宋体" w:cs="Times New Roman"/>
          <w:sz w:val="24"/>
          <w:szCs w:val="24"/>
          <w:lang w:val="en-US" w:eastAsia="zh-CN"/>
        </w:rPr>
        <w:t>经济</w:t>
      </w:r>
      <w:r>
        <w:rPr>
          <w:rStyle w:val="50"/>
          <w:rFonts w:hint="eastAsia" w:ascii="Times New Roman" w:hAnsi="Times New Roman" w:cs="Times New Roman"/>
          <w:sz w:val="24"/>
          <w:szCs w:val="24"/>
          <w:lang w:val="en-US" w:eastAsia="zh-CN"/>
        </w:rPr>
        <w:t>合理性</w:t>
      </w:r>
      <w:r>
        <w:rPr>
          <w:rStyle w:val="50"/>
          <w:rFonts w:hint="eastAsia" w:ascii="Times New Roman" w:hAnsi="Times New Roman" w:eastAsia="宋体" w:cs="Times New Roman"/>
          <w:sz w:val="24"/>
          <w:szCs w:val="24"/>
          <w:lang w:val="en-US" w:eastAsia="zh-CN"/>
        </w:rPr>
        <w:t>、社会可接受性和环境</w:t>
      </w:r>
      <w:r>
        <w:rPr>
          <w:rStyle w:val="50"/>
          <w:rFonts w:hint="eastAsia" w:ascii="Times New Roman" w:hAnsi="Times New Roman" w:cs="Times New Roman"/>
          <w:sz w:val="24"/>
          <w:szCs w:val="24"/>
          <w:lang w:val="en-US" w:eastAsia="zh-CN"/>
        </w:rPr>
        <w:t>友好性</w:t>
      </w:r>
      <w:r>
        <w:rPr>
          <w:rStyle w:val="50"/>
          <w:rFonts w:hint="eastAsia" w:ascii="Times New Roman" w:hAnsi="Times New Roman" w:eastAsia="宋体" w:cs="Times New Roman"/>
          <w:sz w:val="24"/>
          <w:szCs w:val="24"/>
          <w:lang w:val="en-US" w:eastAsia="zh-CN"/>
        </w:rPr>
        <w:t>，从</w:t>
      </w:r>
      <w:r>
        <w:rPr>
          <w:rStyle w:val="50"/>
          <w:rFonts w:hint="eastAsia" w:ascii="Times New Roman" w:hAnsi="Times New Roman" w:cs="Times New Roman"/>
          <w:sz w:val="24"/>
          <w:szCs w:val="24"/>
          <w:lang w:val="en-US" w:eastAsia="zh-CN"/>
        </w:rPr>
        <w:t>技术可持续、</w:t>
      </w:r>
      <w:r>
        <w:rPr>
          <w:rStyle w:val="50"/>
          <w:rFonts w:hint="eastAsia" w:ascii="Times New Roman" w:hAnsi="Times New Roman" w:eastAsia="宋体" w:cs="Times New Roman"/>
          <w:sz w:val="24"/>
          <w:szCs w:val="24"/>
          <w:lang w:val="en-US" w:eastAsia="zh-CN"/>
        </w:rPr>
        <w:t>经济</w:t>
      </w:r>
      <w:r>
        <w:rPr>
          <w:rStyle w:val="50"/>
          <w:rFonts w:hint="eastAsia" w:ascii="Times New Roman" w:hAnsi="Times New Roman" w:cs="Times New Roman"/>
          <w:sz w:val="24"/>
          <w:szCs w:val="24"/>
          <w:lang w:val="en-US" w:eastAsia="zh-CN"/>
        </w:rPr>
        <w:t>可持续、</w:t>
      </w:r>
      <w:r>
        <w:rPr>
          <w:rStyle w:val="50"/>
          <w:rFonts w:hint="eastAsia" w:ascii="Times New Roman" w:hAnsi="Times New Roman" w:eastAsia="宋体" w:cs="Times New Roman"/>
          <w:sz w:val="24"/>
          <w:szCs w:val="24"/>
          <w:lang w:val="en-US" w:eastAsia="zh-CN"/>
        </w:rPr>
        <w:t>社会</w:t>
      </w:r>
      <w:r>
        <w:rPr>
          <w:rStyle w:val="50"/>
          <w:rFonts w:hint="eastAsia" w:ascii="Times New Roman" w:hAnsi="Times New Roman" w:cs="Times New Roman"/>
          <w:sz w:val="24"/>
          <w:szCs w:val="24"/>
          <w:lang w:val="en-US" w:eastAsia="zh-CN"/>
        </w:rPr>
        <w:t>可持续和</w:t>
      </w:r>
      <w:r>
        <w:rPr>
          <w:rStyle w:val="50"/>
          <w:rFonts w:hint="eastAsia" w:ascii="Times New Roman" w:hAnsi="Times New Roman" w:eastAsia="宋体" w:cs="Times New Roman"/>
          <w:sz w:val="24"/>
          <w:szCs w:val="24"/>
          <w:lang w:val="en-US" w:eastAsia="zh-CN"/>
        </w:rPr>
        <w:t>环境可持续性</w:t>
      </w:r>
      <w:r>
        <w:rPr>
          <w:rStyle w:val="50"/>
          <w:rFonts w:hint="eastAsia" w:ascii="Times New Roman" w:hAnsi="Times New Roman" w:cs="Times New Roman"/>
          <w:sz w:val="24"/>
          <w:szCs w:val="24"/>
          <w:lang w:val="en-US" w:eastAsia="zh-CN"/>
        </w:rPr>
        <w:t>等四个</w:t>
      </w:r>
      <w:r>
        <w:rPr>
          <w:rStyle w:val="50"/>
          <w:rFonts w:hint="eastAsia" w:ascii="Times New Roman" w:hAnsi="Times New Roman" w:eastAsia="宋体" w:cs="Times New Roman"/>
          <w:sz w:val="24"/>
          <w:szCs w:val="24"/>
          <w:lang w:val="en-US" w:eastAsia="zh-CN"/>
        </w:rPr>
        <w:t>方面进行评价，并提出改进意见和建议，以促进区域协同发展。</w:t>
      </w:r>
    </w:p>
    <w:p w14:paraId="6ECFAC68">
      <w:pPr>
        <w:spacing w:before="195" w:line="294" w:lineRule="auto"/>
        <w:ind w:left="26" w:right="183" w:hanging="6"/>
        <w:rPr>
          <w:rStyle w:val="50"/>
          <w:rFonts w:hint="default" w:ascii="Times New Roman" w:hAnsi="Times New Roman" w:cs="Times New Roman"/>
          <w:color w:val="auto"/>
          <w:sz w:val="24"/>
          <w:szCs w:val="24"/>
          <w:highlight w:val="none"/>
          <w:lang w:val="en-US" w:eastAsia="zh-CN"/>
        </w:rPr>
      </w:pPr>
      <w:bookmarkStart w:id="45" w:name="_Toc523929321"/>
      <w:bookmarkStart w:id="46" w:name="_Toc50640185"/>
      <w:bookmarkStart w:id="47" w:name="_Toc50452099"/>
      <w:bookmarkStart w:id="48" w:name="_Toc50639785"/>
      <w:bookmarkStart w:id="49" w:name="_Toc50640578"/>
      <w:bookmarkStart w:id="50" w:name="_Toc523906389"/>
      <w:r>
        <w:rPr>
          <w:rStyle w:val="50"/>
          <w:rFonts w:hint="eastAsia" w:ascii="Times New Roman" w:hAnsi="Times New Roman" w:eastAsia="宋体" w:cs="Times New Roman"/>
          <w:sz w:val="24"/>
          <w:szCs w:val="24"/>
          <w:lang w:val="en-US" w:eastAsia="zh-CN"/>
        </w:rPr>
        <w:t xml:space="preserve">4.2 </w:t>
      </w:r>
      <w:bookmarkEnd w:id="45"/>
      <w:bookmarkEnd w:id="46"/>
      <w:bookmarkEnd w:id="47"/>
      <w:bookmarkEnd w:id="48"/>
      <w:bookmarkEnd w:id="49"/>
      <w:bookmarkEnd w:id="50"/>
      <w:r>
        <w:rPr>
          <w:rStyle w:val="50"/>
          <w:rFonts w:hint="default" w:ascii="Times New Roman" w:hAnsi="Times New Roman" w:cs="Times New Roman"/>
          <w:color w:val="auto"/>
          <w:sz w:val="24"/>
          <w:szCs w:val="24"/>
          <w:highlight w:val="none"/>
          <w:lang w:val="en-US" w:eastAsia="zh-CN"/>
        </w:rPr>
        <w:t>抽水蓄能电站可持续评价应根据电站所处阶段开展相应的评价工作</w:t>
      </w:r>
      <w:r>
        <w:rPr>
          <w:rStyle w:val="50"/>
          <w:rFonts w:hint="eastAsia" w:ascii="Times New Roman" w:hAnsi="Times New Roman" w:cs="Times New Roman"/>
          <w:color w:val="auto"/>
          <w:sz w:val="24"/>
          <w:szCs w:val="24"/>
          <w:highlight w:val="none"/>
          <w:lang w:val="en-US" w:eastAsia="zh-CN"/>
        </w:rPr>
        <w:t>。</w:t>
      </w:r>
    </w:p>
    <w:p w14:paraId="17B0DE0E">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 xml:space="preserve">4.3 评价对象应满足下列基本要求： </w:t>
      </w:r>
    </w:p>
    <w:p w14:paraId="1C2D281E">
      <w:pPr>
        <w:spacing w:before="195" w:line="294" w:lineRule="auto"/>
        <w:ind w:left="26" w:right="183" w:hanging="6"/>
        <w:rPr>
          <w:rStyle w:val="50"/>
          <w:rFonts w:hint="default"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 xml:space="preserve">4.3.1 </w:t>
      </w:r>
      <w:r>
        <w:rPr>
          <w:rStyle w:val="50"/>
          <w:rFonts w:hint="default" w:ascii="Times New Roman" w:hAnsi="Times New Roman" w:eastAsia="宋体" w:cs="Times New Roman"/>
          <w:sz w:val="24"/>
          <w:szCs w:val="24"/>
          <w:lang w:val="en-US" w:eastAsia="zh-CN"/>
        </w:rPr>
        <w:t>无环境保护法律法规制约性因素</w:t>
      </w:r>
      <w:r>
        <w:rPr>
          <w:rStyle w:val="50"/>
          <w:rFonts w:hint="eastAsia" w:ascii="Times New Roman" w:hAnsi="Times New Roman" w:eastAsia="宋体" w:cs="Times New Roman"/>
          <w:sz w:val="24"/>
          <w:szCs w:val="24"/>
          <w:lang w:val="en-US" w:eastAsia="zh-CN"/>
        </w:rPr>
        <w:t>；</w:t>
      </w:r>
      <w:r>
        <w:rPr>
          <w:rStyle w:val="50"/>
          <w:rFonts w:hint="default" w:ascii="Times New Roman" w:hAnsi="Times New Roman" w:eastAsia="宋体" w:cs="Times New Roman"/>
          <w:sz w:val="24"/>
          <w:szCs w:val="24"/>
          <w:lang w:val="en-US" w:eastAsia="zh-CN"/>
        </w:rPr>
        <w:t xml:space="preserve"> </w:t>
      </w:r>
    </w:p>
    <w:p w14:paraId="115E176E">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 xml:space="preserve">4.3.2 </w:t>
      </w:r>
      <w:r>
        <w:rPr>
          <w:rStyle w:val="50"/>
          <w:rFonts w:hint="default" w:ascii="Times New Roman" w:hAnsi="Times New Roman" w:eastAsia="宋体" w:cs="Times New Roman"/>
          <w:sz w:val="24"/>
          <w:szCs w:val="24"/>
          <w:lang w:val="en-US" w:eastAsia="zh-CN"/>
        </w:rPr>
        <w:t>未发生重大设计变更或涉及重大设计变更但符合相关管理规定</w:t>
      </w:r>
      <w:r>
        <w:rPr>
          <w:rStyle w:val="50"/>
          <w:rFonts w:hint="eastAsia" w:ascii="Times New Roman" w:hAnsi="Times New Roman" w:eastAsia="宋体" w:cs="Times New Roman"/>
          <w:sz w:val="24"/>
          <w:szCs w:val="24"/>
          <w:lang w:val="en-US" w:eastAsia="zh-CN"/>
        </w:rPr>
        <w:t>；</w:t>
      </w:r>
    </w:p>
    <w:p w14:paraId="7D48F6FF">
      <w:pPr>
        <w:spacing w:before="195" w:line="294" w:lineRule="auto"/>
        <w:ind w:left="26" w:right="183" w:hanging="6"/>
        <w:rPr>
          <w:rFonts w:hint="eastAsia"/>
          <w:sz w:val="24"/>
          <w:szCs w:val="24"/>
          <w:lang w:eastAsia="zh-CN"/>
        </w:rPr>
      </w:pPr>
      <w:r>
        <w:rPr>
          <w:rStyle w:val="50"/>
          <w:rFonts w:hint="eastAsia" w:ascii="Times New Roman" w:hAnsi="Times New Roman" w:eastAsia="宋体" w:cs="Times New Roman"/>
          <w:sz w:val="24"/>
          <w:szCs w:val="24"/>
          <w:lang w:val="en-US" w:eastAsia="zh-CN"/>
        </w:rPr>
        <w:t xml:space="preserve">4.3.3 </w:t>
      </w:r>
      <w:r>
        <w:rPr>
          <w:rStyle w:val="50"/>
          <w:rFonts w:hint="default" w:ascii="Times New Roman" w:hAnsi="Times New Roman" w:eastAsia="宋体" w:cs="Times New Roman"/>
          <w:sz w:val="24"/>
          <w:szCs w:val="24"/>
          <w:lang w:val="en-US" w:eastAsia="zh-CN"/>
        </w:rPr>
        <w:t>未发生重大及以上等级的生产安全事故、突发环境事件</w:t>
      </w:r>
      <w:r>
        <w:rPr>
          <w:rStyle w:val="50"/>
          <w:rFonts w:hint="eastAsia" w:ascii="Times New Roman" w:hAnsi="Times New Roman" w:eastAsia="宋体" w:cs="Times New Roman"/>
          <w:sz w:val="24"/>
          <w:szCs w:val="24"/>
          <w:lang w:val="en-US" w:eastAsia="zh-CN"/>
        </w:rPr>
        <w:t>，</w:t>
      </w:r>
      <w:r>
        <w:rPr>
          <w:rStyle w:val="50"/>
          <w:rFonts w:hint="default" w:ascii="Times New Roman" w:hAnsi="Times New Roman" w:eastAsia="宋体" w:cs="Times New Roman"/>
          <w:sz w:val="24"/>
          <w:szCs w:val="24"/>
          <w:lang w:val="en-US" w:eastAsia="zh-CN"/>
        </w:rPr>
        <w:t>不存在重大事故隐患</w:t>
      </w:r>
      <w:r>
        <w:rPr>
          <w:rStyle w:val="50"/>
          <w:rFonts w:hint="eastAsia" w:ascii="Times New Roman" w:hAnsi="Times New Roman" w:eastAsia="宋体" w:cs="Times New Roman"/>
          <w:sz w:val="24"/>
          <w:szCs w:val="24"/>
          <w:lang w:val="en-US" w:eastAsia="zh-CN"/>
        </w:rPr>
        <w:t>，</w:t>
      </w:r>
      <w:r>
        <w:rPr>
          <w:rStyle w:val="50"/>
          <w:rFonts w:hint="default" w:ascii="Times New Roman" w:hAnsi="Times New Roman" w:eastAsia="宋体" w:cs="Times New Roman"/>
          <w:sz w:val="24"/>
          <w:szCs w:val="24"/>
          <w:lang w:val="en-US" w:eastAsia="zh-CN"/>
        </w:rPr>
        <w:t>未发生群体治安事件</w:t>
      </w:r>
      <w:r>
        <w:rPr>
          <w:rStyle w:val="50"/>
          <w:rFonts w:hint="eastAsia" w:ascii="Times New Roman" w:hAnsi="Times New Roman" w:eastAsia="宋体" w:cs="Times New Roman"/>
          <w:sz w:val="24"/>
          <w:szCs w:val="24"/>
          <w:lang w:val="en-US" w:eastAsia="zh-CN"/>
        </w:rPr>
        <w:t>，</w:t>
      </w:r>
      <w:r>
        <w:rPr>
          <w:rStyle w:val="50"/>
          <w:rFonts w:hint="default" w:ascii="Times New Roman" w:hAnsi="Times New Roman" w:eastAsia="宋体" w:cs="Times New Roman"/>
          <w:sz w:val="24"/>
          <w:szCs w:val="24"/>
          <w:lang w:val="en-US" w:eastAsia="zh-CN"/>
        </w:rPr>
        <w:t>或发生以上事件, 但依法处理、整改、处置,并达到相关规定的要求</w:t>
      </w:r>
      <w:r>
        <w:rPr>
          <w:rStyle w:val="50"/>
          <w:rFonts w:hint="eastAsia" w:ascii="Times New Roman" w:hAnsi="Times New Roman" w:eastAsia="宋体" w:cs="Times New Roman"/>
          <w:sz w:val="24"/>
          <w:szCs w:val="24"/>
          <w:lang w:val="en-US" w:eastAsia="zh-CN"/>
        </w:rPr>
        <w:t>；</w:t>
      </w:r>
    </w:p>
    <w:p w14:paraId="09B2A4D4">
      <w:pPr>
        <w:bidi w:val="0"/>
        <w:rPr>
          <w:rFonts w:hint="eastAsia"/>
          <w:sz w:val="24"/>
          <w:szCs w:val="24"/>
          <w:lang w:val="en-US" w:eastAsia="zh-CN"/>
        </w:rPr>
      </w:pPr>
      <w:r>
        <w:rPr>
          <w:rStyle w:val="50"/>
          <w:rFonts w:hint="eastAsia"/>
          <w:sz w:val="24"/>
          <w:szCs w:val="24"/>
          <w:lang w:val="en-US" w:eastAsia="zh-CN"/>
        </w:rPr>
        <w:t>4</w:t>
      </w:r>
      <w:r>
        <w:rPr>
          <w:rStyle w:val="50"/>
          <w:sz w:val="24"/>
          <w:szCs w:val="24"/>
          <w:lang w:val="en-US" w:eastAsia="zh-CN"/>
        </w:rPr>
        <w:t>.</w:t>
      </w:r>
      <w:r>
        <w:rPr>
          <w:rStyle w:val="50"/>
          <w:rFonts w:hint="eastAsia"/>
          <w:sz w:val="24"/>
          <w:szCs w:val="24"/>
          <w:lang w:val="en-US" w:eastAsia="zh-CN"/>
        </w:rPr>
        <w:t>4</w:t>
      </w:r>
      <w:r>
        <w:rPr>
          <w:rFonts w:hint="eastAsia"/>
          <w:sz w:val="24"/>
          <w:szCs w:val="24"/>
          <w:lang w:val="en-US" w:eastAsia="zh-CN"/>
        </w:rPr>
        <w:t xml:space="preserve"> </w:t>
      </w:r>
      <w:r>
        <w:rPr>
          <w:rFonts w:hint="default"/>
          <w:sz w:val="24"/>
          <w:szCs w:val="24"/>
        </w:rPr>
        <w:t>可持续</w:t>
      </w:r>
      <w:r>
        <w:rPr>
          <w:rFonts w:hint="eastAsia"/>
          <w:sz w:val="24"/>
          <w:szCs w:val="24"/>
          <w:lang w:val="en-US" w:eastAsia="zh-CN"/>
        </w:rPr>
        <w:t>抽水蓄能电站</w:t>
      </w:r>
      <w:r>
        <w:rPr>
          <w:rFonts w:hint="default"/>
          <w:sz w:val="24"/>
          <w:szCs w:val="24"/>
        </w:rPr>
        <w:t>评价指标应按照科学性、系统性、代表性、易量化、可操作性强的原则选取</w:t>
      </w:r>
      <w:r>
        <w:rPr>
          <w:rFonts w:hint="eastAsia"/>
          <w:sz w:val="24"/>
          <w:szCs w:val="24"/>
          <w:lang w:eastAsia="zh-CN"/>
        </w:rPr>
        <w:t>。</w:t>
      </w:r>
      <w:r>
        <w:rPr>
          <w:rFonts w:hint="default"/>
          <w:sz w:val="24"/>
          <w:szCs w:val="24"/>
        </w:rPr>
        <w:t>指标选取和权重系数确定可综合考虑下列因素</w:t>
      </w:r>
      <w:r>
        <w:rPr>
          <w:rFonts w:hint="eastAsia"/>
          <w:sz w:val="24"/>
          <w:szCs w:val="24"/>
          <w:lang w:val="en-US" w:eastAsia="zh-CN"/>
        </w:rPr>
        <w:t>:</w:t>
      </w:r>
    </w:p>
    <w:p w14:paraId="020B8A7A">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 xml:space="preserve">4.4.1 </w:t>
      </w:r>
      <w:r>
        <w:rPr>
          <w:rStyle w:val="50"/>
          <w:rFonts w:hint="default" w:ascii="Times New Roman" w:hAnsi="Times New Roman" w:eastAsia="宋体" w:cs="Times New Roman"/>
          <w:sz w:val="24"/>
          <w:szCs w:val="24"/>
          <w:lang w:val="en-US" w:eastAsia="zh-CN"/>
        </w:rPr>
        <w:t>对国家、区域经济社会可持续发展的作用</w:t>
      </w:r>
      <w:r>
        <w:rPr>
          <w:rStyle w:val="50"/>
          <w:rFonts w:hint="eastAsia" w:ascii="Times New Roman" w:hAnsi="Times New Roman" w:eastAsia="宋体" w:cs="Times New Roman"/>
          <w:sz w:val="24"/>
          <w:szCs w:val="24"/>
          <w:lang w:val="en-US" w:eastAsia="zh-CN"/>
        </w:rPr>
        <w:t>;</w:t>
      </w:r>
    </w:p>
    <w:p w14:paraId="16D51100">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 xml:space="preserve">4.4.2 </w:t>
      </w:r>
      <w:r>
        <w:rPr>
          <w:rStyle w:val="50"/>
          <w:rFonts w:hint="default" w:ascii="Times New Roman" w:hAnsi="Times New Roman" w:eastAsia="宋体" w:cs="Times New Roman"/>
          <w:sz w:val="24"/>
          <w:szCs w:val="24"/>
          <w:lang w:val="en-US" w:eastAsia="zh-CN"/>
        </w:rPr>
        <w:t>利益相关方的合理诉求</w:t>
      </w:r>
      <w:r>
        <w:rPr>
          <w:rStyle w:val="50"/>
          <w:rFonts w:hint="eastAsia" w:ascii="Times New Roman" w:hAnsi="Times New Roman" w:eastAsia="宋体" w:cs="Times New Roman"/>
          <w:sz w:val="24"/>
          <w:szCs w:val="24"/>
          <w:lang w:val="en-US" w:eastAsia="zh-CN"/>
        </w:rPr>
        <w:t>；</w:t>
      </w:r>
    </w:p>
    <w:p w14:paraId="47275B55">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 xml:space="preserve">4.4.3 </w:t>
      </w:r>
      <w:r>
        <w:rPr>
          <w:rStyle w:val="50"/>
          <w:rFonts w:hint="default" w:ascii="Times New Roman" w:hAnsi="Times New Roman" w:eastAsia="宋体" w:cs="Times New Roman"/>
          <w:sz w:val="24"/>
          <w:szCs w:val="24"/>
          <w:lang w:val="en-US" w:eastAsia="zh-CN"/>
        </w:rPr>
        <w:t>生态适宜性、安全性、可靠性和经济性</w:t>
      </w:r>
      <w:r>
        <w:rPr>
          <w:rStyle w:val="50"/>
          <w:rFonts w:hint="eastAsia" w:ascii="Times New Roman" w:hAnsi="Times New Roman" w:eastAsia="宋体" w:cs="Times New Roman"/>
          <w:sz w:val="24"/>
          <w:szCs w:val="24"/>
          <w:lang w:val="en-US" w:eastAsia="zh-CN"/>
        </w:rPr>
        <w:t>；</w:t>
      </w:r>
    </w:p>
    <w:p w14:paraId="2C182A94">
      <w:pPr>
        <w:spacing w:before="195" w:line="294" w:lineRule="auto"/>
        <w:ind w:left="26" w:right="183" w:hanging="6"/>
        <w:rPr>
          <w:rStyle w:val="50"/>
          <w:rFonts w:hint="default"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 xml:space="preserve">4.4.4 </w:t>
      </w:r>
      <w:r>
        <w:rPr>
          <w:rStyle w:val="50"/>
          <w:rFonts w:hint="default" w:ascii="Times New Roman" w:hAnsi="Times New Roman" w:eastAsia="宋体" w:cs="Times New Roman"/>
          <w:sz w:val="24"/>
          <w:szCs w:val="24"/>
          <w:lang w:val="en-US" w:eastAsia="zh-CN"/>
        </w:rPr>
        <w:t>国家水电行业管理要求,水电开发现状及发展趋势</w:t>
      </w:r>
      <w:r>
        <w:rPr>
          <w:rStyle w:val="50"/>
          <w:rFonts w:hint="eastAsia" w:ascii="Times New Roman" w:hAnsi="Times New Roman" w:eastAsia="宋体" w:cs="Times New Roman"/>
          <w:sz w:val="24"/>
          <w:szCs w:val="24"/>
          <w:lang w:val="en-US" w:eastAsia="zh-CN"/>
        </w:rPr>
        <w:t>；</w:t>
      </w:r>
    </w:p>
    <w:p w14:paraId="4B325663">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 xml:space="preserve">4.4.5 </w:t>
      </w:r>
      <w:r>
        <w:rPr>
          <w:rStyle w:val="50"/>
          <w:rFonts w:hint="default" w:ascii="Times New Roman" w:hAnsi="Times New Roman" w:eastAsia="宋体" w:cs="Times New Roman"/>
          <w:sz w:val="24"/>
          <w:szCs w:val="24"/>
          <w:lang w:val="en-US" w:eastAsia="zh-CN"/>
        </w:rPr>
        <w:t>有利影响和不利影响</w:t>
      </w:r>
      <w:r>
        <w:rPr>
          <w:rStyle w:val="50"/>
          <w:rFonts w:hint="eastAsia" w:ascii="Times New Roman" w:hAnsi="Times New Roman" w:eastAsia="宋体" w:cs="Times New Roman"/>
          <w:sz w:val="24"/>
          <w:szCs w:val="24"/>
          <w:lang w:val="en-US" w:eastAsia="zh-CN"/>
        </w:rPr>
        <w:t>。</w:t>
      </w:r>
    </w:p>
    <w:p w14:paraId="62328B14">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4.4 凡是承担项目可行性研究报告编制、评估、设计、监理、项目管理、工程建设等业务的机构不宜从事该项目的可持续评价工作，承担可持续水电评价的机构，应配备具有相应专业技术水平的评价人员。</w:t>
      </w:r>
      <w:bookmarkStart w:id="51" w:name="_Toc50640580"/>
      <w:bookmarkStart w:id="52" w:name="_Toc50639787"/>
      <w:bookmarkStart w:id="53" w:name="_Toc50640187"/>
      <w:bookmarkStart w:id="54" w:name="_Toc50452101"/>
      <w:bookmarkStart w:id="55" w:name="_Toc523929324"/>
      <w:bookmarkStart w:id="56" w:name="_Toc523906392"/>
    </w:p>
    <w:p w14:paraId="79FE9B39">
      <w:pPr>
        <w:spacing w:before="195" w:line="294" w:lineRule="auto"/>
        <w:ind w:left="26" w:right="183" w:hanging="6"/>
        <w:rPr>
          <w:rStyle w:val="50"/>
          <w:rFonts w:hint="eastAsia" w:ascii="Times New Roman" w:hAnsi="Times New Roman" w:eastAsia="宋体" w:cs="Times New Roman"/>
          <w:sz w:val="24"/>
          <w:szCs w:val="24"/>
          <w:lang w:val="en-US" w:eastAsia="zh-CN"/>
        </w:rPr>
      </w:pPr>
      <w:bookmarkStart w:id="116" w:name="_GoBack"/>
      <w:bookmarkEnd w:id="116"/>
      <w:r>
        <w:rPr>
          <w:rStyle w:val="50"/>
          <w:rFonts w:hint="eastAsia" w:ascii="Times New Roman" w:hAnsi="Times New Roman" w:eastAsia="宋体" w:cs="Times New Roman"/>
          <w:sz w:val="24"/>
          <w:szCs w:val="24"/>
          <w:lang w:val="en-US" w:eastAsia="zh-CN"/>
        </w:rPr>
        <w:t>4.5 可持续</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评价工作程序可分为前期准备、实地调查、访谈、分项评价、综合评价、评价报告编制及成果确认。在评价过程中，应充分利用已有的资料成果。当资料无法满足评价要求时开展补充监测和调查。</w:t>
      </w:r>
    </w:p>
    <w:bookmarkEnd w:id="51"/>
    <w:bookmarkEnd w:id="52"/>
    <w:bookmarkEnd w:id="53"/>
    <w:bookmarkEnd w:id="54"/>
    <w:bookmarkEnd w:id="55"/>
    <w:bookmarkEnd w:id="56"/>
    <w:p w14:paraId="74C779B9">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4.6 可持续</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评价宜采用定量方法进行。对无法定量分析评价的，可采用类比或定性分析的方法。</w:t>
      </w:r>
      <w:bookmarkStart w:id="57" w:name="_Toc50640189"/>
      <w:bookmarkStart w:id="58" w:name="_Toc50452103"/>
      <w:bookmarkStart w:id="59" w:name="_Toc50640582"/>
      <w:bookmarkStart w:id="60" w:name="_Toc523906394"/>
      <w:bookmarkStart w:id="61" w:name="_Toc50639789"/>
      <w:bookmarkStart w:id="62" w:name="_Toc523929326"/>
    </w:p>
    <w:bookmarkEnd w:id="57"/>
    <w:bookmarkEnd w:id="58"/>
    <w:bookmarkEnd w:id="59"/>
    <w:bookmarkEnd w:id="60"/>
    <w:bookmarkEnd w:id="61"/>
    <w:bookmarkEnd w:id="62"/>
    <w:p w14:paraId="7E5C1A66">
      <w:pPr>
        <w:spacing w:before="195" w:line="294" w:lineRule="auto"/>
        <w:ind w:left="26" w:right="183" w:hanging="6"/>
        <w:rPr>
          <w:rStyle w:val="50"/>
          <w:rFonts w:hint="eastAsia" w:ascii="Times New Roman" w:hAnsi="Times New Roman" w:eastAsia="宋体" w:cs="Times New Roman"/>
          <w:sz w:val="24"/>
          <w:szCs w:val="24"/>
          <w:lang w:val="en-US" w:eastAsia="zh-CN"/>
        </w:rPr>
      </w:pPr>
      <w:bookmarkStart w:id="63" w:name="_Toc523929336"/>
      <w:bookmarkStart w:id="64" w:name="_Toc50639799"/>
      <w:bookmarkStart w:id="65" w:name="_Toc61535057"/>
      <w:bookmarkStart w:id="66" w:name="_Toc62027616"/>
      <w:bookmarkStart w:id="67" w:name="_Toc477157949"/>
      <w:bookmarkStart w:id="68" w:name="_Toc477158812"/>
      <w:bookmarkStart w:id="69" w:name="_Toc50640592"/>
      <w:r>
        <w:rPr>
          <w:rStyle w:val="50"/>
          <w:rFonts w:hint="eastAsia" w:ascii="Times New Roman" w:hAnsi="Times New Roman" w:eastAsia="宋体" w:cs="Times New Roman"/>
          <w:sz w:val="24"/>
          <w:szCs w:val="24"/>
          <w:lang w:val="en-US" w:eastAsia="zh-CN"/>
        </w:rPr>
        <w:t>4.7 可持续</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评价报告编制除应符合本标准的规定外，尚应符合国家现行有关标准的规定。</w:t>
      </w:r>
    </w:p>
    <w:bookmarkEnd w:id="63"/>
    <w:bookmarkEnd w:id="64"/>
    <w:bookmarkEnd w:id="65"/>
    <w:bookmarkEnd w:id="66"/>
    <w:bookmarkEnd w:id="67"/>
    <w:bookmarkEnd w:id="68"/>
    <w:bookmarkEnd w:id="69"/>
    <w:p w14:paraId="266B6880">
      <w:pPr>
        <w:pStyle w:val="33"/>
        <w:spacing w:before="312" w:after="312"/>
        <w:outlineLvl w:val="0"/>
        <w:rPr>
          <w:rFonts w:hint="eastAsia"/>
          <w:sz w:val="24"/>
          <w:szCs w:val="24"/>
          <w:lang w:val="en-US" w:eastAsia="zh-CN"/>
        </w:rPr>
      </w:pPr>
      <w:bookmarkStart w:id="70" w:name="_Toc50639808"/>
      <w:bookmarkStart w:id="71" w:name="_Toc477158813"/>
      <w:bookmarkStart w:id="72" w:name="_Toc62027619"/>
      <w:bookmarkStart w:id="73" w:name="_Toc61535060"/>
      <w:bookmarkStart w:id="74" w:name="_Toc50640595"/>
      <w:bookmarkStart w:id="75" w:name="_Toc477157950"/>
      <w:bookmarkStart w:id="76" w:name="_Toc523929345"/>
      <w:bookmarkStart w:id="77" w:name="_Toc3374"/>
      <w:bookmarkStart w:id="78" w:name="_Toc22969"/>
      <w:r>
        <w:rPr>
          <w:rFonts w:hAnsi="黑体"/>
          <w:bCs/>
          <w:iCs/>
          <w:sz w:val="24"/>
          <w:szCs w:val="24"/>
        </w:rPr>
        <w:t xml:space="preserve">5 </w:t>
      </w:r>
      <w:bookmarkEnd w:id="70"/>
      <w:bookmarkEnd w:id="71"/>
      <w:bookmarkEnd w:id="72"/>
      <w:bookmarkEnd w:id="73"/>
      <w:bookmarkEnd w:id="74"/>
      <w:bookmarkEnd w:id="75"/>
      <w:bookmarkEnd w:id="76"/>
      <w:r>
        <w:rPr>
          <w:rFonts w:hint="eastAsia"/>
          <w:sz w:val="24"/>
          <w:szCs w:val="24"/>
          <w:lang w:val="en-US" w:eastAsia="zh-CN"/>
        </w:rPr>
        <w:t>前期阶段可持续评价</w:t>
      </w:r>
      <w:bookmarkEnd w:id="77"/>
      <w:bookmarkEnd w:id="78"/>
    </w:p>
    <w:p w14:paraId="729E971C">
      <w:pPr>
        <w:pStyle w:val="34"/>
        <w:numPr>
          <w:ilvl w:val="1"/>
          <w:numId w:val="0"/>
        </w:numPr>
        <w:bidi w:val="0"/>
        <w:ind w:leftChars="0"/>
        <w:rPr>
          <w:sz w:val="24"/>
          <w:szCs w:val="24"/>
        </w:rPr>
      </w:pPr>
      <w:r>
        <w:rPr>
          <w:rFonts w:hint="eastAsia"/>
          <w:sz w:val="24"/>
          <w:szCs w:val="24"/>
          <w:lang w:val="en-US" w:eastAsia="zh-CN"/>
        </w:rPr>
        <w:t>5</w:t>
      </w:r>
      <w:r>
        <w:rPr>
          <w:sz w:val="24"/>
          <w:szCs w:val="24"/>
        </w:rPr>
        <w:t>.1  一般规定</w:t>
      </w:r>
    </w:p>
    <w:p w14:paraId="5ED4BFCC">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 xml:space="preserve">5.1.1 </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前期应根据</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项目前期决策文件，从</w:t>
      </w:r>
      <w:r>
        <w:rPr>
          <w:rStyle w:val="50"/>
          <w:rFonts w:hint="eastAsia" w:ascii="Times New Roman" w:hAnsi="Times New Roman" w:cs="Times New Roman"/>
          <w:sz w:val="24"/>
          <w:szCs w:val="24"/>
          <w:lang w:val="en-US" w:eastAsia="zh-CN"/>
        </w:rPr>
        <w:t>技术、</w:t>
      </w:r>
      <w:r>
        <w:rPr>
          <w:rStyle w:val="50"/>
          <w:rFonts w:hint="eastAsia" w:ascii="Times New Roman" w:hAnsi="Times New Roman" w:eastAsia="宋体" w:cs="Times New Roman"/>
          <w:sz w:val="24"/>
          <w:szCs w:val="24"/>
          <w:lang w:val="en-US" w:eastAsia="zh-CN"/>
        </w:rPr>
        <w:t>经济</w:t>
      </w:r>
      <w:r>
        <w:rPr>
          <w:rStyle w:val="50"/>
          <w:rFonts w:hint="eastAsia" w:ascii="Times New Roman" w:hAnsi="Times New Roman" w:cs="Times New Roman"/>
          <w:sz w:val="24"/>
          <w:szCs w:val="24"/>
          <w:lang w:val="en-US" w:eastAsia="zh-CN"/>
        </w:rPr>
        <w:t>、</w:t>
      </w:r>
      <w:r>
        <w:rPr>
          <w:rStyle w:val="50"/>
          <w:rFonts w:hint="eastAsia" w:ascii="Times New Roman" w:hAnsi="Times New Roman" w:eastAsia="宋体" w:cs="Times New Roman"/>
          <w:sz w:val="24"/>
          <w:szCs w:val="24"/>
          <w:lang w:val="en-US" w:eastAsia="zh-CN"/>
        </w:rPr>
        <w:t>社会、环境</w:t>
      </w:r>
      <w:r>
        <w:rPr>
          <w:rStyle w:val="50"/>
          <w:rFonts w:hint="eastAsia" w:ascii="Times New Roman" w:hAnsi="Times New Roman" w:cs="Times New Roman"/>
          <w:sz w:val="24"/>
          <w:szCs w:val="24"/>
          <w:lang w:val="en-US" w:eastAsia="zh-CN"/>
        </w:rPr>
        <w:t>四个</w:t>
      </w:r>
      <w:r>
        <w:rPr>
          <w:rStyle w:val="50"/>
          <w:rFonts w:hint="eastAsia" w:ascii="Times New Roman" w:hAnsi="Times New Roman" w:eastAsia="宋体" w:cs="Times New Roman"/>
          <w:sz w:val="24"/>
          <w:szCs w:val="24"/>
          <w:lang w:val="en-US" w:eastAsia="zh-CN"/>
        </w:rPr>
        <w:t>方面进行可持续评价。</w:t>
      </w:r>
    </w:p>
    <w:p w14:paraId="2FB9BCDD">
      <w:pPr>
        <w:spacing w:before="195" w:line="294" w:lineRule="auto"/>
        <w:ind w:left="26" w:right="183" w:hanging="6"/>
        <w:rPr>
          <w:rStyle w:val="50"/>
          <w:rFonts w:hint="eastAsia" w:ascii="Times New Roman" w:hAnsi="Times New Roman" w:eastAsia="宋体" w:cs="Times New Roman"/>
          <w:sz w:val="24"/>
          <w:szCs w:val="24"/>
          <w:highlight w:val="yellow"/>
          <w:lang w:val="en-US" w:eastAsia="zh-CN"/>
        </w:rPr>
      </w:pPr>
      <w:r>
        <w:rPr>
          <w:rStyle w:val="50"/>
          <w:rFonts w:hint="eastAsia" w:ascii="Times New Roman" w:hAnsi="Times New Roman" w:eastAsia="宋体" w:cs="Times New Roman"/>
          <w:sz w:val="24"/>
          <w:szCs w:val="24"/>
          <w:lang w:val="en-US" w:eastAsia="zh-CN"/>
        </w:rPr>
        <w:t xml:space="preserve">5.1.2 </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前期阶段可持续评价指标符合本导则附</w:t>
      </w:r>
      <w:r>
        <w:rPr>
          <w:rStyle w:val="50"/>
          <w:rFonts w:hint="eastAsia" w:ascii="Times New Roman" w:hAnsi="Times New Roman" w:eastAsia="宋体" w:cs="Times New Roman"/>
          <w:sz w:val="24"/>
          <w:szCs w:val="24"/>
          <w:highlight w:val="none"/>
          <w:lang w:val="en-US" w:eastAsia="zh-CN"/>
        </w:rPr>
        <w:t>录A的规定。</w:t>
      </w:r>
    </w:p>
    <w:p w14:paraId="302003AB">
      <w:pPr>
        <w:spacing w:before="195" w:line="294" w:lineRule="auto"/>
        <w:ind w:left="26" w:right="183" w:hanging="6"/>
        <w:rPr>
          <w:rStyle w:val="50"/>
          <w:rFonts w:hint="eastAsia" w:ascii="Times New Roman" w:hAnsi="Times New Roman" w:eastAsia="宋体" w:cs="Times New Roman"/>
          <w:highlight w:val="none"/>
          <w:lang w:val="en-US" w:eastAsia="zh-CN"/>
        </w:rPr>
      </w:pPr>
      <w:r>
        <w:rPr>
          <w:rStyle w:val="50"/>
          <w:rFonts w:hint="eastAsia" w:ascii="Times New Roman" w:hAnsi="Times New Roman" w:eastAsia="宋体" w:cs="Times New Roman"/>
          <w:sz w:val="24"/>
          <w:szCs w:val="24"/>
          <w:highlight w:val="none"/>
          <w:lang w:val="en-US" w:eastAsia="zh-CN"/>
        </w:rPr>
        <w:t xml:space="preserve">5.1.3 </w:t>
      </w:r>
      <w:r>
        <w:rPr>
          <w:rStyle w:val="50"/>
          <w:rFonts w:hint="eastAsia" w:ascii="Times New Roman" w:hAnsi="Times New Roman" w:cs="Times New Roman"/>
          <w:sz w:val="24"/>
          <w:szCs w:val="24"/>
          <w:highlight w:val="none"/>
          <w:lang w:val="en-US" w:eastAsia="zh-CN"/>
        </w:rPr>
        <w:t>抽水蓄能电站</w:t>
      </w:r>
      <w:r>
        <w:rPr>
          <w:rStyle w:val="50"/>
          <w:rFonts w:hint="eastAsia" w:ascii="Times New Roman" w:hAnsi="Times New Roman" w:eastAsia="宋体" w:cs="Times New Roman"/>
          <w:sz w:val="24"/>
          <w:szCs w:val="24"/>
          <w:highlight w:val="none"/>
          <w:lang w:val="en-US" w:eastAsia="zh-CN"/>
        </w:rPr>
        <w:t>前期阶段可持续评价指标赋分标准及权重系数应符合本导则附录B的规定</w:t>
      </w:r>
      <w:r>
        <w:rPr>
          <w:rStyle w:val="50"/>
          <w:rFonts w:hint="eastAsia" w:ascii="Times New Roman" w:hAnsi="Times New Roman" w:eastAsia="宋体" w:cs="Times New Roman"/>
          <w:highlight w:val="none"/>
          <w:lang w:val="en-US" w:eastAsia="zh-CN"/>
        </w:rPr>
        <w:t>。</w:t>
      </w:r>
    </w:p>
    <w:p w14:paraId="4297DC78">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5.</w:t>
      </w:r>
      <w:r>
        <w:rPr>
          <w:rStyle w:val="50"/>
          <w:rFonts w:hint="eastAsia" w:ascii="Times New Roman" w:hAnsi="Times New Roman" w:cs="Times New Roman"/>
          <w:sz w:val="24"/>
          <w:szCs w:val="24"/>
          <w:lang w:val="en-US" w:eastAsia="zh-CN"/>
        </w:rPr>
        <w:t>1</w:t>
      </w:r>
      <w:r>
        <w:rPr>
          <w:rStyle w:val="50"/>
          <w:rFonts w:hint="eastAsia" w:ascii="Times New Roman" w:hAnsi="Times New Roman" w:eastAsia="宋体" w:cs="Times New Roman"/>
          <w:sz w:val="24"/>
          <w:szCs w:val="24"/>
          <w:lang w:val="en-US" w:eastAsia="zh-CN"/>
        </w:rPr>
        <w:t>.</w:t>
      </w:r>
      <w:r>
        <w:rPr>
          <w:rStyle w:val="50"/>
          <w:rFonts w:hint="eastAsia" w:ascii="Times New Roman" w:hAnsi="Times New Roman" w:cs="Times New Roman"/>
          <w:sz w:val="24"/>
          <w:szCs w:val="24"/>
          <w:lang w:val="en-US" w:eastAsia="zh-CN"/>
        </w:rPr>
        <w:t>4</w:t>
      </w:r>
      <w:r>
        <w:rPr>
          <w:rStyle w:val="50"/>
          <w:rFonts w:hint="eastAsia" w:ascii="Times New Roman" w:hAnsi="Times New Roman" w:eastAsia="宋体" w:cs="Times New Roman"/>
          <w:sz w:val="24"/>
          <w:szCs w:val="24"/>
          <w:lang w:val="en-US" w:eastAsia="zh-CN"/>
        </w:rPr>
        <w:t xml:space="preserve"> </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前期决策及准备阶段可持续评价应根据逐项指标计算和分析结果， 采用评价指标赋分值乘以权重系数进行计算。</w:t>
      </w:r>
    </w:p>
    <w:p w14:paraId="6741D153">
      <w:pPr>
        <w:pStyle w:val="34"/>
        <w:numPr>
          <w:ilvl w:val="1"/>
          <w:numId w:val="0"/>
        </w:numPr>
        <w:bidi w:val="0"/>
        <w:ind w:leftChars="0"/>
        <w:rPr>
          <w:rFonts w:hint="default"/>
          <w:sz w:val="24"/>
          <w:szCs w:val="24"/>
          <w:lang w:val="en-US" w:eastAsia="zh-CN"/>
        </w:rPr>
      </w:pPr>
      <w:r>
        <w:rPr>
          <w:rFonts w:hint="eastAsia"/>
          <w:sz w:val="24"/>
          <w:szCs w:val="24"/>
          <w:lang w:val="en-US" w:eastAsia="zh-CN"/>
        </w:rPr>
        <w:t>5.2 技术可持续评价</w:t>
      </w:r>
    </w:p>
    <w:p w14:paraId="2F453888">
      <w:pPr>
        <w:spacing w:before="195" w:line="294" w:lineRule="auto"/>
        <w:ind w:left="26" w:right="183" w:hanging="6"/>
        <w:rPr>
          <w:rStyle w:val="50"/>
          <w:rFonts w:hint="default"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5.</w:t>
      </w:r>
      <w:r>
        <w:rPr>
          <w:rStyle w:val="50"/>
          <w:rFonts w:hint="eastAsia" w:ascii="Times New Roman" w:hAnsi="Times New Roman" w:cs="Times New Roman"/>
          <w:sz w:val="24"/>
          <w:szCs w:val="24"/>
          <w:lang w:val="en-US" w:eastAsia="zh-CN"/>
        </w:rPr>
        <w:t>2</w:t>
      </w:r>
      <w:r>
        <w:rPr>
          <w:rStyle w:val="50"/>
          <w:rFonts w:hint="eastAsia" w:ascii="Times New Roman" w:hAnsi="Times New Roman" w:eastAsia="宋体" w:cs="Times New Roman"/>
          <w:sz w:val="24"/>
          <w:szCs w:val="24"/>
          <w:lang w:val="en-US" w:eastAsia="zh-CN"/>
        </w:rPr>
        <w:t xml:space="preserve">.1 </w:t>
      </w:r>
      <w:r>
        <w:rPr>
          <w:rStyle w:val="50"/>
          <w:rFonts w:hint="eastAsia" w:ascii="Times New Roman" w:hAnsi="Times New Roman" w:cs="Times New Roman"/>
          <w:sz w:val="24"/>
          <w:szCs w:val="24"/>
          <w:lang w:val="en-US" w:eastAsia="zh-CN"/>
        </w:rPr>
        <w:t>技术</w:t>
      </w:r>
      <w:r>
        <w:rPr>
          <w:rStyle w:val="50"/>
          <w:rFonts w:hint="eastAsia" w:ascii="Times New Roman" w:hAnsi="Times New Roman" w:eastAsia="宋体" w:cs="Times New Roman"/>
          <w:sz w:val="24"/>
          <w:szCs w:val="24"/>
          <w:lang w:val="en-US" w:eastAsia="zh-CN"/>
        </w:rPr>
        <w:t>可持续评价主要是</w:t>
      </w:r>
      <w:r>
        <w:rPr>
          <w:rStyle w:val="50"/>
          <w:rFonts w:hint="eastAsia" w:ascii="Times New Roman" w:hAnsi="Times New Roman" w:cs="Times New Roman"/>
          <w:sz w:val="24"/>
          <w:szCs w:val="24"/>
          <w:lang w:val="en-US" w:eastAsia="zh-CN"/>
        </w:rPr>
        <w:t>对</w:t>
      </w:r>
      <w:r>
        <w:rPr>
          <w:rStyle w:val="50"/>
          <w:rFonts w:hint="eastAsia" w:ascii="Times New Roman" w:hAnsi="Times New Roman" w:eastAsia="宋体" w:cs="Times New Roman"/>
          <w:sz w:val="24"/>
          <w:szCs w:val="24"/>
          <w:lang w:val="en-US" w:eastAsia="zh-CN"/>
        </w:rPr>
        <w:t>政策与规划合法性、项目决策水平</w:t>
      </w:r>
      <w:r>
        <w:rPr>
          <w:rStyle w:val="50"/>
          <w:rFonts w:hint="eastAsia" w:ascii="Times New Roman" w:hAnsi="Times New Roman" w:cs="Times New Roman"/>
          <w:sz w:val="24"/>
          <w:szCs w:val="24"/>
          <w:lang w:val="en-US" w:eastAsia="zh-CN"/>
        </w:rPr>
        <w:t>及安全管理</w:t>
      </w:r>
      <w:r>
        <w:rPr>
          <w:rStyle w:val="50"/>
          <w:rFonts w:hint="eastAsia" w:ascii="Times New Roman" w:hAnsi="Times New Roman" w:eastAsia="宋体" w:cs="Times New Roman"/>
          <w:sz w:val="24"/>
          <w:szCs w:val="24"/>
          <w:lang w:val="en-US" w:eastAsia="zh-CN"/>
        </w:rPr>
        <w:t>等</w:t>
      </w:r>
      <w:r>
        <w:rPr>
          <w:rStyle w:val="50"/>
          <w:rFonts w:hint="eastAsia" w:ascii="Times New Roman" w:hAnsi="Times New Roman" w:cs="Times New Roman"/>
          <w:sz w:val="24"/>
          <w:szCs w:val="24"/>
          <w:lang w:val="en-US" w:eastAsia="zh-CN"/>
        </w:rPr>
        <w:t>方</w:t>
      </w:r>
      <w:r>
        <w:rPr>
          <w:rStyle w:val="50"/>
          <w:rFonts w:hint="eastAsia" w:ascii="Times New Roman" w:hAnsi="Times New Roman" w:eastAsia="宋体" w:cs="Times New Roman"/>
          <w:sz w:val="24"/>
          <w:szCs w:val="24"/>
          <w:lang w:val="en-US" w:eastAsia="zh-CN"/>
        </w:rPr>
        <w:t>面进行</w:t>
      </w:r>
      <w:r>
        <w:rPr>
          <w:rStyle w:val="50"/>
          <w:rFonts w:hint="eastAsia" w:ascii="Times New Roman" w:hAnsi="Times New Roman" w:cs="Times New Roman"/>
          <w:sz w:val="24"/>
          <w:szCs w:val="24"/>
          <w:lang w:val="en-US" w:eastAsia="zh-CN"/>
        </w:rPr>
        <w:t>评价</w:t>
      </w:r>
      <w:r>
        <w:rPr>
          <w:rStyle w:val="50"/>
          <w:rFonts w:hint="eastAsia" w:ascii="Times New Roman" w:hAnsi="Times New Roman" w:eastAsia="宋体" w:cs="Times New Roman"/>
          <w:sz w:val="24"/>
          <w:szCs w:val="24"/>
          <w:lang w:val="en-US" w:eastAsia="zh-CN"/>
        </w:rPr>
        <w:t>。宜采用定性评价方法。</w:t>
      </w:r>
    </w:p>
    <w:p w14:paraId="4CA18917">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5.</w:t>
      </w:r>
      <w:r>
        <w:rPr>
          <w:rStyle w:val="50"/>
          <w:rFonts w:hint="eastAsia" w:ascii="Times New Roman" w:hAnsi="Times New Roman" w:cs="Times New Roman"/>
          <w:sz w:val="24"/>
          <w:szCs w:val="24"/>
          <w:lang w:val="en-US" w:eastAsia="zh-CN"/>
        </w:rPr>
        <w:t>2</w:t>
      </w:r>
      <w:r>
        <w:rPr>
          <w:rStyle w:val="50"/>
          <w:rFonts w:hint="eastAsia" w:ascii="Times New Roman" w:hAnsi="Times New Roman" w:eastAsia="宋体" w:cs="Times New Roman"/>
          <w:sz w:val="24"/>
          <w:szCs w:val="24"/>
          <w:lang w:val="en-US" w:eastAsia="zh-CN"/>
        </w:rPr>
        <w:t>.2 政策与规划合法性主要指项目前期工作和项目设计的合法性。应从项目是否依法开展项目前期工作，并履行项目审批核准程序；</w:t>
      </w:r>
      <w:r>
        <w:rPr>
          <w:rStyle w:val="50"/>
          <w:rFonts w:hint="eastAsia" w:ascii="Times New Roman" w:hAnsi="Times New Roman" w:cs="Times New Roman"/>
          <w:sz w:val="24"/>
          <w:szCs w:val="24"/>
          <w:lang w:val="en-US" w:eastAsia="zh-CN"/>
        </w:rPr>
        <w:t>抽水蓄能电站所有相关</w:t>
      </w:r>
      <w:r>
        <w:rPr>
          <w:rStyle w:val="50"/>
          <w:rFonts w:hint="eastAsia" w:ascii="Times New Roman" w:hAnsi="Times New Roman" w:eastAsia="宋体" w:cs="Times New Roman"/>
          <w:sz w:val="24"/>
          <w:szCs w:val="24"/>
          <w:lang w:val="en-US" w:eastAsia="zh-CN"/>
        </w:rPr>
        <w:t>文件</w:t>
      </w:r>
      <w:r>
        <w:rPr>
          <w:rStyle w:val="50"/>
          <w:rFonts w:hint="eastAsia" w:ascii="Times New Roman" w:hAnsi="Times New Roman" w:cs="Times New Roman"/>
          <w:sz w:val="24"/>
          <w:szCs w:val="24"/>
          <w:lang w:val="en-US" w:eastAsia="zh-CN"/>
        </w:rPr>
        <w:t>（如选点规划、环境影响评估、土地使用审批等）</w:t>
      </w:r>
      <w:r>
        <w:rPr>
          <w:rStyle w:val="50"/>
          <w:rFonts w:hint="eastAsia" w:ascii="Times New Roman" w:hAnsi="Times New Roman" w:eastAsia="宋体" w:cs="Times New Roman"/>
          <w:sz w:val="24"/>
          <w:szCs w:val="24"/>
          <w:lang w:val="en-US" w:eastAsia="zh-CN"/>
        </w:rPr>
        <w:t>的要求是否在电站设计中得到全面落实</w:t>
      </w:r>
      <w:r>
        <w:rPr>
          <w:rStyle w:val="50"/>
          <w:rFonts w:hint="eastAsia" w:ascii="Times New Roman" w:hAnsi="Times New Roman" w:cs="Times New Roman"/>
          <w:sz w:val="24"/>
          <w:szCs w:val="24"/>
          <w:lang w:val="en-US" w:eastAsia="zh-CN"/>
        </w:rPr>
        <w:t>且充分考虑环境保护和社会影响</w:t>
      </w:r>
      <w:r>
        <w:rPr>
          <w:rStyle w:val="50"/>
          <w:rFonts w:hint="eastAsia" w:ascii="Times New Roman" w:hAnsi="Times New Roman" w:eastAsia="宋体" w:cs="Times New Roman"/>
          <w:sz w:val="24"/>
          <w:szCs w:val="24"/>
          <w:lang w:val="en-US" w:eastAsia="zh-CN"/>
        </w:rPr>
        <w:t>等方面评价。</w:t>
      </w:r>
    </w:p>
    <w:p w14:paraId="5BAD41F4">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5.</w:t>
      </w:r>
      <w:r>
        <w:rPr>
          <w:rStyle w:val="50"/>
          <w:rFonts w:hint="eastAsia" w:ascii="Times New Roman" w:hAnsi="Times New Roman" w:cs="Times New Roman"/>
          <w:sz w:val="24"/>
          <w:szCs w:val="24"/>
          <w:lang w:val="en-US" w:eastAsia="zh-CN"/>
        </w:rPr>
        <w:t>2</w:t>
      </w:r>
      <w:r>
        <w:rPr>
          <w:rStyle w:val="50"/>
          <w:rFonts w:hint="eastAsia" w:ascii="Times New Roman" w:hAnsi="Times New Roman" w:eastAsia="宋体" w:cs="Times New Roman"/>
          <w:sz w:val="24"/>
          <w:szCs w:val="24"/>
          <w:lang w:val="en-US" w:eastAsia="zh-CN"/>
        </w:rPr>
        <w:t>.3 项目决策合理性主要指</w:t>
      </w:r>
      <w:r>
        <w:rPr>
          <w:rStyle w:val="50"/>
          <w:rFonts w:hint="eastAsia" w:ascii="Times New Roman" w:hAnsi="Times New Roman" w:cs="Times New Roman"/>
          <w:sz w:val="24"/>
          <w:szCs w:val="24"/>
          <w:lang w:val="en-US" w:eastAsia="zh-CN"/>
        </w:rPr>
        <w:t>前</w:t>
      </w:r>
      <w:r>
        <w:rPr>
          <w:rStyle w:val="50"/>
          <w:rFonts w:hint="eastAsia" w:ascii="Times New Roman" w:hAnsi="Times New Roman" w:eastAsia="宋体" w:cs="Times New Roman"/>
          <w:sz w:val="24"/>
          <w:szCs w:val="24"/>
          <w:lang w:val="en-US" w:eastAsia="zh-CN"/>
        </w:rPr>
        <w:t>期工作和项目设计的合理性。应从项目决策目标的执行情况、项目选址、规模、设计及建设方案、机电设备选型、总投资及资金筹措方案的科学性和合理性</w:t>
      </w:r>
      <w:r>
        <w:rPr>
          <w:rStyle w:val="50"/>
          <w:rFonts w:hint="eastAsia" w:ascii="Times New Roman" w:hAnsi="Times New Roman" w:cs="Times New Roman"/>
          <w:sz w:val="24"/>
          <w:szCs w:val="24"/>
          <w:lang w:val="en-US" w:eastAsia="zh-CN"/>
        </w:rPr>
        <w:t>等方面，</w:t>
      </w:r>
      <w:r>
        <w:rPr>
          <w:rStyle w:val="50"/>
          <w:rFonts w:hint="eastAsia" w:ascii="Times New Roman" w:hAnsi="Times New Roman" w:eastAsia="宋体" w:cs="Times New Roman"/>
          <w:sz w:val="24"/>
          <w:szCs w:val="24"/>
          <w:lang w:val="en-US" w:eastAsia="zh-CN"/>
        </w:rPr>
        <w:t>并经过论证与评审，且全面落实来评价。</w:t>
      </w:r>
    </w:p>
    <w:p w14:paraId="63D6BB6C">
      <w:pPr>
        <w:spacing w:before="195" w:line="294" w:lineRule="auto"/>
        <w:ind w:left="26" w:right="183" w:hanging="6"/>
        <w:rPr>
          <w:rStyle w:val="50"/>
          <w:rFonts w:hint="default"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5.</w:t>
      </w:r>
      <w:r>
        <w:rPr>
          <w:rStyle w:val="50"/>
          <w:rFonts w:hint="eastAsia" w:ascii="Times New Roman" w:hAnsi="Times New Roman" w:cs="Times New Roman"/>
          <w:sz w:val="24"/>
          <w:szCs w:val="24"/>
          <w:lang w:val="en-US" w:eastAsia="zh-CN"/>
        </w:rPr>
        <w:t>2</w:t>
      </w:r>
      <w:r>
        <w:rPr>
          <w:rStyle w:val="50"/>
          <w:rFonts w:hint="eastAsia" w:ascii="Times New Roman" w:hAnsi="Times New Roman" w:eastAsia="宋体" w:cs="Times New Roman"/>
          <w:sz w:val="24"/>
          <w:szCs w:val="24"/>
          <w:lang w:val="en-US" w:eastAsia="zh-CN"/>
        </w:rPr>
        <w:t>.</w:t>
      </w:r>
      <w:r>
        <w:rPr>
          <w:rStyle w:val="50"/>
          <w:rFonts w:hint="eastAsia" w:ascii="Times New Roman" w:hAnsi="Times New Roman" w:cs="Times New Roman"/>
          <w:sz w:val="24"/>
          <w:szCs w:val="24"/>
          <w:lang w:val="en-US" w:eastAsia="zh-CN"/>
        </w:rPr>
        <w:t xml:space="preserve">4 </w:t>
      </w:r>
      <w:r>
        <w:rPr>
          <w:rStyle w:val="50"/>
          <w:rFonts w:hint="eastAsia" w:ascii="Times New Roman" w:hAnsi="Times New Roman" w:eastAsia="宋体" w:cs="Times New Roman"/>
          <w:sz w:val="24"/>
          <w:szCs w:val="24"/>
          <w:lang w:val="en-US" w:eastAsia="zh-CN"/>
        </w:rPr>
        <w:t>安全管理评价主要指项目前期威胁从业人员安全和健康的危险有害因素识别与控制。应按照规定依法编制了安全卫生预评价报告，开展劳动安全与工业卫生设计及</w:t>
      </w:r>
      <w:r>
        <w:rPr>
          <w:rStyle w:val="50"/>
          <w:rFonts w:hint="eastAsia" w:ascii="Times New Roman" w:hAnsi="Times New Roman" w:cs="Times New Roman"/>
          <w:sz w:val="24"/>
          <w:szCs w:val="24"/>
          <w:lang w:val="en-US" w:eastAsia="zh-CN"/>
        </w:rPr>
        <w:t>审</w:t>
      </w:r>
      <w:r>
        <w:rPr>
          <w:rStyle w:val="50"/>
          <w:rFonts w:hint="eastAsia" w:ascii="Times New Roman" w:hAnsi="Times New Roman" w:eastAsia="宋体" w:cs="Times New Roman"/>
          <w:sz w:val="24"/>
          <w:szCs w:val="24"/>
          <w:lang w:val="en-US" w:eastAsia="zh-CN"/>
        </w:rPr>
        <w:t>核论证评价。</w:t>
      </w:r>
    </w:p>
    <w:p w14:paraId="41C9159F">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5.</w:t>
      </w:r>
      <w:r>
        <w:rPr>
          <w:rStyle w:val="50"/>
          <w:rFonts w:hint="eastAsia" w:ascii="Times New Roman" w:hAnsi="Times New Roman" w:cs="Times New Roman"/>
          <w:sz w:val="24"/>
          <w:szCs w:val="24"/>
          <w:lang w:val="en-US" w:eastAsia="zh-CN"/>
        </w:rPr>
        <w:t>2.5</w:t>
      </w:r>
      <w:r>
        <w:rPr>
          <w:rStyle w:val="50"/>
          <w:rFonts w:hint="eastAsia" w:ascii="Times New Roman" w:hAnsi="Times New Roman" w:eastAsia="宋体" w:cs="Times New Roman"/>
          <w:sz w:val="24"/>
          <w:szCs w:val="24"/>
          <w:lang w:val="en-US" w:eastAsia="zh-CN"/>
        </w:rPr>
        <w:t xml:space="preserve"> </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前期</w:t>
      </w:r>
      <w:r>
        <w:rPr>
          <w:rStyle w:val="50"/>
          <w:rFonts w:hint="eastAsia" w:ascii="Times New Roman" w:hAnsi="Times New Roman" w:cs="Times New Roman"/>
          <w:sz w:val="24"/>
          <w:szCs w:val="24"/>
          <w:lang w:val="en-US" w:eastAsia="zh-CN"/>
        </w:rPr>
        <w:t>阶段技术</w:t>
      </w:r>
      <w:r>
        <w:rPr>
          <w:rStyle w:val="50"/>
          <w:rFonts w:hint="eastAsia" w:ascii="Times New Roman" w:hAnsi="Times New Roman" w:eastAsia="宋体" w:cs="Times New Roman"/>
          <w:sz w:val="24"/>
          <w:szCs w:val="24"/>
          <w:lang w:val="en-US" w:eastAsia="zh-CN"/>
        </w:rPr>
        <w:t>可持续评价应根据分析结果，采用评价指标赋分值乘以权重系数进行计算。</w:t>
      </w:r>
    </w:p>
    <w:p w14:paraId="3D4ED9BE">
      <w:pPr>
        <w:pStyle w:val="34"/>
        <w:numPr>
          <w:ilvl w:val="1"/>
          <w:numId w:val="0"/>
        </w:numPr>
        <w:bidi w:val="0"/>
        <w:ind w:leftChars="0"/>
        <w:rPr>
          <w:rFonts w:hint="eastAsia"/>
          <w:sz w:val="24"/>
          <w:szCs w:val="24"/>
          <w:lang w:val="en-US" w:eastAsia="zh-CN"/>
        </w:rPr>
      </w:pPr>
      <w:r>
        <w:rPr>
          <w:rFonts w:hint="eastAsia"/>
          <w:sz w:val="24"/>
          <w:szCs w:val="24"/>
          <w:lang w:val="en-US" w:eastAsia="zh-CN"/>
        </w:rPr>
        <w:t>5.3经济可持续评价</w:t>
      </w:r>
    </w:p>
    <w:p w14:paraId="1AE10E31">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5.</w:t>
      </w:r>
      <w:r>
        <w:rPr>
          <w:rStyle w:val="50"/>
          <w:rFonts w:hint="eastAsia" w:ascii="Times New Roman" w:hAnsi="Times New Roman" w:cs="Times New Roman"/>
          <w:sz w:val="24"/>
          <w:szCs w:val="24"/>
          <w:lang w:val="en-US" w:eastAsia="zh-CN"/>
        </w:rPr>
        <w:t>3</w:t>
      </w:r>
      <w:r>
        <w:rPr>
          <w:rStyle w:val="50"/>
          <w:rFonts w:hint="eastAsia" w:ascii="Times New Roman" w:hAnsi="Times New Roman" w:eastAsia="宋体" w:cs="Times New Roman"/>
          <w:sz w:val="24"/>
          <w:szCs w:val="24"/>
          <w:lang w:val="en-US" w:eastAsia="zh-CN"/>
        </w:rPr>
        <w:t>.1 经济可持续评价指标包括电力系统综合效益</w:t>
      </w:r>
      <w:r>
        <w:rPr>
          <w:rStyle w:val="50"/>
          <w:rFonts w:hint="eastAsia" w:ascii="Times New Roman" w:hAnsi="Times New Roman" w:cs="Times New Roman"/>
          <w:sz w:val="24"/>
          <w:szCs w:val="24"/>
          <w:lang w:val="en-US" w:eastAsia="zh-CN"/>
        </w:rPr>
        <w:t>、储能效益、财务生存能力</w:t>
      </w:r>
      <w:r>
        <w:rPr>
          <w:rStyle w:val="50"/>
          <w:rFonts w:hint="eastAsia" w:ascii="Times New Roman" w:hAnsi="Times New Roman" w:eastAsia="宋体" w:cs="Times New Roman"/>
          <w:sz w:val="24"/>
          <w:szCs w:val="24"/>
          <w:lang w:val="en-US" w:eastAsia="zh-CN"/>
        </w:rPr>
        <w:t>评价。</w:t>
      </w:r>
    </w:p>
    <w:p w14:paraId="2E9169BD">
      <w:pPr>
        <w:spacing w:before="195" w:line="294" w:lineRule="auto"/>
        <w:ind w:left="26" w:right="183" w:hanging="6"/>
        <w:rPr>
          <w:rStyle w:val="50"/>
          <w:rFonts w:hint="default" w:ascii="Times New Roman" w:hAnsi="Times New Roman" w:cs="Times New Roman"/>
          <w:sz w:val="24"/>
          <w:szCs w:val="24"/>
          <w:lang w:val="en-US" w:eastAsia="zh-CN"/>
        </w:rPr>
      </w:pPr>
      <w:r>
        <w:rPr>
          <w:rStyle w:val="50"/>
          <w:rFonts w:hint="eastAsia" w:ascii="Times New Roman" w:hAnsi="Times New Roman" w:eastAsia="宋体" w:cs="Times New Roman"/>
          <w:sz w:val="24"/>
          <w:szCs w:val="24"/>
          <w:lang w:val="en-US" w:eastAsia="zh-CN"/>
        </w:rPr>
        <w:t>5.</w:t>
      </w:r>
      <w:r>
        <w:rPr>
          <w:rStyle w:val="50"/>
          <w:rFonts w:hint="eastAsia" w:ascii="Times New Roman" w:hAnsi="Times New Roman" w:cs="Times New Roman"/>
          <w:sz w:val="24"/>
          <w:szCs w:val="24"/>
          <w:lang w:val="en-US" w:eastAsia="zh-CN"/>
        </w:rPr>
        <w:t>3</w:t>
      </w:r>
      <w:r>
        <w:rPr>
          <w:rStyle w:val="50"/>
          <w:rFonts w:hint="eastAsia" w:ascii="Times New Roman" w:hAnsi="Times New Roman" w:eastAsia="宋体" w:cs="Times New Roman"/>
          <w:sz w:val="24"/>
          <w:szCs w:val="24"/>
          <w:lang w:val="en-US" w:eastAsia="zh-CN"/>
        </w:rPr>
        <w:t xml:space="preserve">.2 </w:t>
      </w:r>
      <w:r>
        <w:rPr>
          <w:rStyle w:val="50"/>
          <w:rFonts w:hint="eastAsia" w:ascii="Times New Roman" w:hAnsi="Times New Roman" w:cs="Times New Roman"/>
          <w:sz w:val="24"/>
          <w:szCs w:val="24"/>
          <w:lang w:val="en-US" w:eastAsia="zh-CN"/>
        </w:rPr>
        <w:t>电力系统综合效益主要指抽水蓄能电站在电力系统中动态效益。应考虑抽水蓄能电站总装机容量占所在电网总装机比例，并具备调峰、调频、调相、储能、事故备用及黑启动等全部动态效益功能的电站进行评价。（本条指标数据来源）</w:t>
      </w:r>
    </w:p>
    <w:p w14:paraId="6731504D">
      <w:pPr>
        <w:spacing w:before="195" w:line="294" w:lineRule="auto"/>
        <w:ind w:left="26" w:right="183" w:hanging="6"/>
        <w:rPr>
          <w:rStyle w:val="50"/>
          <w:rFonts w:hint="default" w:ascii="Times New Roman" w:hAnsi="Times New Roman" w:cs="Times New Roman"/>
          <w:sz w:val="24"/>
          <w:szCs w:val="24"/>
          <w:lang w:val="en-US" w:eastAsia="zh-CN"/>
        </w:rPr>
      </w:pPr>
      <w:r>
        <w:rPr>
          <w:rStyle w:val="50"/>
          <w:rFonts w:hint="eastAsia" w:ascii="Times New Roman" w:hAnsi="Times New Roman" w:cs="Times New Roman"/>
          <w:sz w:val="24"/>
          <w:szCs w:val="24"/>
          <w:lang w:val="en-US" w:eastAsia="zh-CN"/>
        </w:rPr>
        <w:t>5.3.3 储能效益包括容量效益和新能源消纳效益。</w:t>
      </w:r>
    </w:p>
    <w:p w14:paraId="2507FE1A">
      <w:pPr>
        <w:spacing w:before="178" w:line="355" w:lineRule="auto"/>
        <w:ind w:left="22" w:right="12"/>
        <w:rPr>
          <w:rFonts w:ascii="宋体" w:hAnsi="宋体" w:eastAsia="宋体" w:cs="宋体"/>
          <w:spacing w:val="-3"/>
          <w:sz w:val="24"/>
          <w:szCs w:val="24"/>
        </w:rPr>
      </w:pPr>
      <w:r>
        <w:rPr>
          <w:rStyle w:val="50"/>
          <w:rFonts w:hint="eastAsia" w:ascii="Times New Roman" w:hAnsi="Times New Roman" w:cs="Times New Roman"/>
          <w:sz w:val="24"/>
          <w:szCs w:val="24"/>
          <w:lang w:val="en-US" w:eastAsia="zh-CN"/>
        </w:rPr>
        <w:t xml:space="preserve">5.3.3.1 </w:t>
      </w:r>
      <w:r>
        <w:rPr>
          <w:rFonts w:ascii="宋体" w:hAnsi="宋体" w:eastAsia="宋体" w:cs="宋体"/>
          <w:spacing w:val="6"/>
          <w:sz w:val="24"/>
          <w:szCs w:val="24"/>
        </w:rPr>
        <w:t>容量效益应采用</w:t>
      </w:r>
      <w:r>
        <w:rPr>
          <w:rFonts w:hint="eastAsia" w:ascii="宋体" w:hAnsi="宋体" w:cs="宋体"/>
          <w:spacing w:val="6"/>
          <w:sz w:val="24"/>
          <w:szCs w:val="24"/>
          <w:lang w:eastAsia="zh-CN"/>
        </w:rPr>
        <w:t>抽水蓄能</w:t>
      </w:r>
      <w:r>
        <w:rPr>
          <w:rFonts w:ascii="宋体" w:hAnsi="宋体" w:eastAsia="宋体" w:cs="宋体"/>
          <w:spacing w:val="6"/>
          <w:sz w:val="24"/>
          <w:szCs w:val="24"/>
        </w:rPr>
        <w:t>电站单位千瓦装机容量</w:t>
      </w:r>
      <w:r>
        <w:rPr>
          <w:rFonts w:ascii="宋体" w:hAnsi="宋体" w:eastAsia="宋体" w:cs="宋体"/>
          <w:spacing w:val="5"/>
          <w:sz w:val="24"/>
          <w:szCs w:val="24"/>
        </w:rPr>
        <w:t>效益与行业单位千瓦装</w:t>
      </w:r>
      <w:r>
        <w:rPr>
          <w:rFonts w:ascii="宋体" w:hAnsi="宋体" w:eastAsia="宋体" w:cs="宋体"/>
          <w:spacing w:val="-3"/>
          <w:sz w:val="24"/>
          <w:szCs w:val="24"/>
        </w:rPr>
        <w:t>机容量效益中位值的比值进行评价，应按下列公式计算：</w:t>
      </w:r>
    </w:p>
    <w:p w14:paraId="2668C550">
      <w:pPr>
        <w:spacing w:before="178" w:line="355" w:lineRule="auto"/>
        <w:ind w:left="22" w:right="12"/>
        <w:rPr>
          <w:rFonts w:hint="default" w:hAnsi="Cambria Math" w:cs="宋体"/>
          <w:i w:val="0"/>
          <w:spacing w:val="-3"/>
          <w:sz w:val="24"/>
          <w:szCs w:val="24"/>
          <w:lang w:val="en-US" w:eastAsia="zh-CN"/>
        </w:rPr>
      </w:pPr>
      <m:oMathPara>
        <m:oMath>
          <m:sSub>
            <m:sSubPr>
              <m:ctrlPr>
                <w:rPr>
                  <w:rFonts w:ascii="Cambria Math" w:hAnsi="Cambria Math" w:cs="宋体"/>
                  <w:i/>
                  <w:spacing w:val="-3"/>
                  <w:sz w:val="24"/>
                  <w:szCs w:val="24"/>
                </w:rPr>
              </m:ctrlPr>
            </m:sSubPr>
            <m:e>
              <m:r>
                <m:rPr/>
                <w:rPr>
                  <w:rFonts w:hint="default" w:ascii="Cambria Math" w:hAnsi="Cambria Math" w:cs="宋体"/>
                  <w:spacing w:val="-3"/>
                  <w:sz w:val="24"/>
                  <w:szCs w:val="24"/>
                  <w:lang w:val="en-US" w:eastAsia="zh-CN"/>
                </w:rPr>
                <m:t>V</m:t>
              </m:r>
              <m:ctrlPr>
                <w:rPr>
                  <w:rFonts w:ascii="Cambria Math" w:hAnsi="Cambria Math" w:cs="宋体"/>
                  <w:i/>
                  <w:spacing w:val="-3"/>
                  <w:sz w:val="24"/>
                  <w:szCs w:val="24"/>
                </w:rPr>
              </m:ctrlPr>
            </m:e>
            <m:sub>
              <m:r>
                <m:rPr>
                  <m:sty m:val="p"/>
                </m:rPr>
                <w:rPr>
                  <w:rFonts w:hint="default" w:ascii="Cambria Math" w:hAnsi="Cambria Math" w:cs="宋体"/>
                  <w:spacing w:val="-3"/>
                  <w:sz w:val="24"/>
                  <w:szCs w:val="24"/>
                  <w:lang w:val="en-US" w:eastAsia="zh-CN"/>
                </w:rPr>
                <m:t>10</m:t>
              </m:r>
              <m:ctrlPr>
                <w:rPr>
                  <w:rFonts w:ascii="Cambria Math" w:hAnsi="Cambria Math" w:cs="宋体"/>
                  <w:i/>
                  <w:spacing w:val="-3"/>
                  <w:sz w:val="24"/>
                  <w:szCs w:val="24"/>
                </w:rPr>
              </m:ctrlPr>
            </m:sub>
          </m:sSub>
          <m:r>
            <m:rPr/>
            <w:rPr>
              <w:rFonts w:hint="default" w:ascii="Cambria Math" w:hAnsi="Cambria Math" w:cs="宋体"/>
              <w:spacing w:val="-3"/>
              <w:sz w:val="24"/>
              <w:szCs w:val="24"/>
              <w:lang w:val="en-US" w:eastAsia="zh-CN"/>
            </w:rPr>
            <m:t>=</m:t>
          </m:r>
          <m:f>
            <m:fPr>
              <m:ctrlPr>
                <w:rPr>
                  <w:rFonts w:hint="default" w:ascii="Cambria Math" w:hAnsi="Cambria Math" w:cs="宋体"/>
                  <w:i/>
                  <w:spacing w:val="-3"/>
                  <w:sz w:val="24"/>
                  <w:szCs w:val="24"/>
                  <w:lang w:val="en-US" w:eastAsia="zh-CN"/>
                </w:rPr>
              </m:ctrlPr>
            </m:fPr>
            <m:num>
              <m:r>
                <m:rPr/>
                <w:rPr>
                  <w:rFonts w:hint="default" w:ascii="Cambria Math" w:hAnsi="Cambria Math" w:cs="宋体"/>
                  <w:spacing w:val="-3"/>
                  <w:sz w:val="24"/>
                  <w:szCs w:val="24"/>
                  <w:lang w:val="en-US" w:eastAsia="zh-CN"/>
                </w:rPr>
                <m:t>U</m:t>
              </m:r>
              <m:ctrlPr>
                <w:rPr>
                  <w:rFonts w:hint="default" w:ascii="Cambria Math" w:hAnsi="Cambria Math" w:cs="宋体"/>
                  <w:i/>
                  <w:spacing w:val="-3"/>
                  <w:sz w:val="24"/>
                  <w:szCs w:val="24"/>
                  <w:lang w:val="en-US" w:eastAsia="zh-CN"/>
                </w:rPr>
              </m:ctrlPr>
            </m:num>
            <m:den>
              <m:sSub>
                <m:sSubPr>
                  <m:ctrlPr>
                    <w:rPr>
                      <w:rFonts w:hint="default" w:ascii="Cambria Math" w:hAnsi="Cambria Math" w:cs="宋体"/>
                      <w:i/>
                      <w:spacing w:val="-3"/>
                      <w:sz w:val="24"/>
                      <w:szCs w:val="24"/>
                      <w:lang w:val="en-US" w:eastAsia="zh-CN"/>
                    </w:rPr>
                  </m:ctrlPr>
                </m:sSubPr>
                <m:e>
                  <m:r>
                    <m:rPr/>
                    <w:rPr>
                      <w:rFonts w:hint="default" w:ascii="Cambria Math" w:hAnsi="Cambria Math" w:cs="宋体"/>
                      <w:spacing w:val="-3"/>
                      <w:sz w:val="24"/>
                      <w:szCs w:val="24"/>
                      <w:lang w:val="en-US" w:eastAsia="zh-CN"/>
                    </w:rPr>
                    <m:t>H</m:t>
                  </m:r>
                  <m:ctrlPr>
                    <w:rPr>
                      <w:rFonts w:hint="default" w:ascii="Cambria Math" w:hAnsi="Cambria Math" w:cs="宋体"/>
                      <w:i/>
                      <w:spacing w:val="-3"/>
                      <w:sz w:val="24"/>
                      <w:szCs w:val="24"/>
                      <w:lang w:val="en-US" w:eastAsia="zh-CN"/>
                    </w:rPr>
                  </m:ctrlPr>
                </m:e>
                <m:sub>
                  <m:r>
                    <m:rPr/>
                    <w:rPr>
                      <w:rFonts w:hint="default" w:ascii="Cambria Math" w:hAnsi="Cambria Math" w:cs="宋体"/>
                      <w:spacing w:val="-3"/>
                      <w:sz w:val="24"/>
                      <w:szCs w:val="24"/>
                      <w:lang w:val="en-US" w:eastAsia="zh-CN"/>
                    </w:rPr>
                    <m:t>u</m:t>
                  </m:r>
                  <m:ctrlPr>
                    <w:rPr>
                      <w:rFonts w:hint="default" w:ascii="Cambria Math" w:hAnsi="Cambria Math" w:cs="宋体"/>
                      <w:i/>
                      <w:spacing w:val="-3"/>
                      <w:sz w:val="24"/>
                      <w:szCs w:val="24"/>
                      <w:lang w:val="en-US" w:eastAsia="zh-CN"/>
                    </w:rPr>
                  </m:ctrlPr>
                </m:sub>
              </m:sSub>
              <m:ctrlPr>
                <w:rPr>
                  <w:rFonts w:hint="default" w:ascii="Cambria Math" w:hAnsi="Cambria Math" w:cs="宋体"/>
                  <w:i/>
                  <w:spacing w:val="-3"/>
                  <w:sz w:val="24"/>
                  <w:szCs w:val="24"/>
                  <w:lang w:val="en-US" w:eastAsia="zh-CN"/>
                </w:rPr>
              </m:ctrlPr>
            </m:den>
          </m:f>
          <m:r>
            <m:rPr/>
            <w:rPr>
              <w:rFonts w:hint="default" w:ascii="Cambria Math" w:hAnsi="Cambria Math" w:cs="Cambria Math"/>
              <w:spacing w:val="-3"/>
              <w:sz w:val="24"/>
              <w:szCs w:val="24"/>
              <w:lang w:val="en-US" w:eastAsia="zh-CN"/>
            </w:rPr>
            <m:t>×</m:t>
          </m:r>
          <m:r>
            <m:rPr/>
            <w:rPr>
              <w:rFonts w:hint="default" w:ascii="Cambria Math" w:hAnsi="Cambria Math" w:cs="宋体"/>
              <w:spacing w:val="-3"/>
              <w:sz w:val="24"/>
              <w:szCs w:val="24"/>
              <w:lang w:val="en-US" w:eastAsia="zh-CN"/>
            </w:rPr>
            <m:t>100%=</m:t>
          </m:r>
          <m:f>
            <m:fPr>
              <m:ctrlPr>
                <w:rPr>
                  <w:rFonts w:hint="default" w:ascii="Cambria Math" w:hAnsi="Cambria Math" w:cs="宋体"/>
                  <w:i/>
                  <w:spacing w:val="-3"/>
                  <w:sz w:val="24"/>
                  <w:szCs w:val="24"/>
                  <w:lang w:val="en-US" w:eastAsia="zh-CN"/>
                </w:rPr>
              </m:ctrlPr>
            </m:fPr>
            <m:num>
              <m:r>
                <m:rPr/>
                <w:rPr>
                  <w:rFonts w:hint="default" w:ascii="Cambria Math" w:hAnsi="Cambria Math" w:cs="宋体"/>
                  <w:spacing w:val="-3"/>
                  <w:sz w:val="24"/>
                  <w:szCs w:val="24"/>
                  <w:lang w:val="en-US" w:eastAsia="zh-CN"/>
                </w:rPr>
                <m:t>B</m:t>
              </m:r>
              <m:ctrlPr>
                <w:rPr>
                  <w:rFonts w:hint="default" w:ascii="Cambria Math" w:hAnsi="Cambria Math" w:cs="宋体"/>
                  <w:i/>
                  <w:spacing w:val="-3"/>
                  <w:sz w:val="24"/>
                  <w:szCs w:val="24"/>
                  <w:lang w:val="en-US" w:eastAsia="zh-CN"/>
                </w:rPr>
              </m:ctrlPr>
            </m:num>
            <m:den>
              <m:sSub>
                <m:sSubPr>
                  <m:ctrlPr>
                    <w:rPr>
                      <w:rFonts w:hint="default" w:ascii="Cambria Math" w:hAnsi="Cambria Math" w:cs="宋体"/>
                      <w:i/>
                      <w:spacing w:val="-3"/>
                      <w:sz w:val="24"/>
                      <w:szCs w:val="24"/>
                      <w:lang w:val="en-US" w:eastAsia="zh-CN"/>
                    </w:rPr>
                  </m:ctrlPr>
                </m:sSubPr>
                <m:e>
                  <m:r>
                    <m:rPr/>
                    <w:rPr>
                      <w:rFonts w:hint="default" w:ascii="Cambria Math" w:hAnsi="Cambria Math" w:cs="宋体"/>
                      <w:spacing w:val="-3"/>
                      <w:sz w:val="24"/>
                      <w:szCs w:val="24"/>
                      <w:lang w:val="en-US" w:eastAsia="zh-CN"/>
                    </w:rPr>
                    <m:t>H</m:t>
                  </m:r>
                  <m:ctrlPr>
                    <w:rPr>
                      <w:rFonts w:hint="default" w:ascii="Cambria Math" w:hAnsi="Cambria Math" w:cs="宋体"/>
                      <w:i/>
                      <w:spacing w:val="-3"/>
                      <w:sz w:val="24"/>
                      <w:szCs w:val="24"/>
                      <w:lang w:val="en-US" w:eastAsia="zh-CN"/>
                    </w:rPr>
                  </m:ctrlPr>
                </m:e>
                <m:sub>
                  <m:r>
                    <m:rPr/>
                    <w:rPr>
                      <w:rFonts w:hint="default" w:ascii="Cambria Math" w:hAnsi="Cambria Math" w:cs="宋体"/>
                      <w:spacing w:val="-3"/>
                      <w:sz w:val="24"/>
                      <w:szCs w:val="24"/>
                      <w:lang w:val="en-US" w:eastAsia="zh-CN"/>
                    </w:rPr>
                    <m:t>u</m:t>
                  </m:r>
                  <m:ctrlPr>
                    <w:rPr>
                      <w:rFonts w:hint="default" w:ascii="Cambria Math" w:hAnsi="Cambria Math" w:cs="宋体"/>
                      <w:i/>
                      <w:spacing w:val="-3"/>
                      <w:sz w:val="24"/>
                      <w:szCs w:val="24"/>
                      <w:lang w:val="en-US" w:eastAsia="zh-CN"/>
                    </w:rPr>
                  </m:ctrlPr>
                </m:sub>
              </m:sSub>
              <m:r>
                <m:rPr/>
                <w:rPr>
                  <w:rFonts w:ascii="Cambria Math" w:hAnsi="Cambria Math" w:cs="宋体"/>
                  <w:spacing w:val="-3"/>
                  <w:sz w:val="24"/>
                  <w:szCs w:val="24"/>
                  <w:lang w:val="en-US"/>
                </w:rPr>
                <m:t>×</m:t>
              </m:r>
              <m:sSub>
                <m:sSubPr>
                  <m:ctrlPr>
                    <w:rPr>
                      <w:rFonts w:hint="default" w:ascii="Cambria Math" w:hAnsi="Cambria Math" w:cs="宋体"/>
                      <w:i/>
                      <w:spacing w:val="-3"/>
                      <w:sz w:val="24"/>
                      <w:szCs w:val="24"/>
                      <w:lang w:val="en-US" w:eastAsia="zh-CN"/>
                    </w:rPr>
                  </m:ctrlPr>
                </m:sSubPr>
                <m:e>
                  <m:r>
                    <m:rPr/>
                    <w:rPr>
                      <w:rFonts w:hint="default" w:ascii="Cambria Math" w:hAnsi="Cambria Math" w:cs="宋体"/>
                      <w:spacing w:val="-3"/>
                      <w:sz w:val="24"/>
                      <w:szCs w:val="24"/>
                      <w:lang w:val="en-US" w:eastAsia="zh-CN"/>
                    </w:rPr>
                    <m:t>C</m:t>
                  </m:r>
                  <m:ctrlPr>
                    <w:rPr>
                      <w:rFonts w:hint="default" w:ascii="Cambria Math" w:hAnsi="Cambria Math" w:cs="宋体"/>
                      <w:i/>
                      <w:spacing w:val="-3"/>
                      <w:sz w:val="24"/>
                      <w:szCs w:val="24"/>
                      <w:lang w:val="en-US" w:eastAsia="zh-CN"/>
                    </w:rPr>
                  </m:ctrlPr>
                </m:e>
                <m:sub>
                  <m:r>
                    <m:rPr/>
                    <w:rPr>
                      <w:rFonts w:hint="default" w:ascii="Cambria Math" w:hAnsi="Cambria Math" w:cs="宋体"/>
                      <w:spacing w:val="-3"/>
                      <w:sz w:val="24"/>
                      <w:szCs w:val="24"/>
                      <w:lang w:val="en-US" w:eastAsia="zh-CN"/>
                    </w:rPr>
                    <m:t>psp</m:t>
                  </m:r>
                  <m:ctrlPr>
                    <w:rPr>
                      <w:rFonts w:hint="default" w:ascii="Cambria Math" w:hAnsi="Cambria Math" w:cs="宋体"/>
                      <w:i/>
                      <w:spacing w:val="-3"/>
                      <w:sz w:val="24"/>
                      <w:szCs w:val="24"/>
                      <w:lang w:val="en-US" w:eastAsia="zh-CN"/>
                    </w:rPr>
                  </m:ctrlPr>
                </m:sub>
              </m:sSub>
              <m:ctrlPr>
                <w:rPr>
                  <w:rFonts w:hint="default" w:ascii="Cambria Math" w:hAnsi="Cambria Math" w:cs="宋体"/>
                  <w:i/>
                  <w:spacing w:val="-3"/>
                  <w:sz w:val="24"/>
                  <w:szCs w:val="24"/>
                  <w:lang w:val="en-US" w:eastAsia="zh-CN"/>
                </w:rPr>
              </m:ctrlPr>
            </m:den>
          </m:f>
        </m:oMath>
      </m:oMathPara>
    </w:p>
    <w:p w14:paraId="018061CA">
      <w:pPr>
        <w:spacing w:before="178" w:line="355" w:lineRule="auto"/>
        <w:ind w:left="22" w:right="12"/>
        <w:rPr>
          <w:rFonts w:hint="default" w:hAnsi="Cambria Math" w:cs="宋体"/>
          <w:i/>
          <w:iCs/>
          <w:spacing w:val="-3"/>
          <w:kern w:val="2"/>
          <w:sz w:val="24"/>
          <w:szCs w:val="24"/>
          <w:lang w:val="en-US" w:eastAsia="zh-CN" w:bidi="ar-SA"/>
        </w:rPr>
      </w:pPr>
      <m:oMathPara>
        <m:oMath>
          <m:r>
            <m:rPr/>
            <w:rPr>
              <w:rFonts w:hint="default" w:ascii="Cambria Math" w:hAnsi="Cambria Math" w:cs="宋体"/>
              <w:spacing w:val="-3"/>
              <w:kern w:val="2"/>
              <w:sz w:val="24"/>
              <w:szCs w:val="24"/>
              <w:lang w:val="en-US" w:eastAsia="zh-CN" w:bidi="ar-SA"/>
            </w:rPr>
            <m:t>B=</m:t>
          </m:r>
          <m:sSub>
            <m:sSubPr>
              <m:ctrlPr>
                <w:rPr>
                  <w:rFonts w:hint="default" w:ascii="Cambria Math" w:hAnsi="Cambria Math" w:cs="宋体"/>
                  <w:i/>
                  <w:iCs/>
                  <w:spacing w:val="-3"/>
                  <w:kern w:val="2"/>
                  <w:sz w:val="24"/>
                  <w:szCs w:val="24"/>
                  <w:lang w:val="en-US" w:eastAsia="zh-CN" w:bidi="ar-SA"/>
                </w:rPr>
              </m:ctrlPr>
            </m:sSubPr>
            <m:e>
              <m:r>
                <m:rPr/>
                <w:rPr>
                  <w:rFonts w:hint="default" w:ascii="Cambria Math" w:hAnsi="Cambria Math" w:cs="宋体"/>
                  <w:spacing w:val="-3"/>
                  <w:kern w:val="2"/>
                  <w:sz w:val="24"/>
                  <w:szCs w:val="24"/>
                  <w:lang w:val="en-US" w:eastAsia="zh-CN" w:bidi="ar-SA"/>
                </w:rPr>
                <m:t>TC</m:t>
              </m:r>
              <m:ctrlPr>
                <w:rPr>
                  <w:rFonts w:hint="default" w:ascii="Cambria Math" w:hAnsi="Cambria Math" w:cs="宋体"/>
                  <w:i/>
                  <w:iCs/>
                  <w:spacing w:val="-3"/>
                  <w:kern w:val="2"/>
                  <w:sz w:val="24"/>
                  <w:szCs w:val="24"/>
                  <w:lang w:val="en-US" w:eastAsia="zh-CN" w:bidi="ar-SA"/>
                </w:rPr>
              </m:ctrlPr>
            </m:e>
            <m:sub>
              <m:r>
                <m:rPr/>
                <w:rPr>
                  <w:rFonts w:hint="eastAsia" w:ascii="Cambria Math" w:hAnsi="Cambria Math" w:cs="宋体"/>
                  <w:spacing w:val="-3"/>
                  <w:kern w:val="2"/>
                  <w:sz w:val="24"/>
                  <w:szCs w:val="24"/>
                  <w:lang w:val="en-US" w:eastAsia="zh-CN" w:bidi="ar-SA"/>
                </w:rPr>
                <m:t>替代方案</m:t>
              </m:r>
              <m:ctrlPr>
                <w:rPr>
                  <w:rFonts w:hint="default" w:ascii="Cambria Math" w:hAnsi="Cambria Math" w:cs="宋体"/>
                  <w:i/>
                  <w:iCs/>
                  <w:spacing w:val="-3"/>
                  <w:kern w:val="2"/>
                  <w:sz w:val="24"/>
                  <w:szCs w:val="24"/>
                  <w:lang w:val="en-US" w:eastAsia="zh-CN" w:bidi="ar-SA"/>
                </w:rPr>
              </m:ctrlPr>
            </m:sub>
          </m:sSub>
          <m:r>
            <m:rPr/>
            <w:rPr>
              <w:rFonts w:hint="default" w:ascii="Cambria Math" w:hAnsi="Cambria Math" w:cs="宋体"/>
              <w:spacing w:val="-3"/>
              <w:kern w:val="2"/>
              <w:sz w:val="24"/>
              <w:szCs w:val="24"/>
              <w:lang w:val="en-US" w:eastAsia="zh-CN" w:bidi="ar-SA"/>
            </w:rPr>
            <m:t>−</m:t>
          </m:r>
          <m:sSub>
            <m:sSubPr>
              <m:ctrlPr>
                <w:rPr>
                  <w:rFonts w:hint="default" w:ascii="Cambria Math" w:hAnsi="Cambria Math" w:cs="宋体"/>
                  <w:i/>
                  <w:iCs/>
                  <w:spacing w:val="-3"/>
                  <w:kern w:val="2"/>
                  <w:sz w:val="24"/>
                  <w:szCs w:val="24"/>
                  <w:lang w:val="en-US" w:eastAsia="zh-CN" w:bidi="ar-SA"/>
                </w:rPr>
              </m:ctrlPr>
            </m:sSubPr>
            <m:e>
              <m:r>
                <m:rPr/>
                <w:rPr>
                  <w:rFonts w:hint="default" w:ascii="Cambria Math" w:hAnsi="Cambria Math" w:cs="宋体"/>
                  <w:spacing w:val="-3"/>
                  <w:kern w:val="2"/>
                  <w:sz w:val="24"/>
                  <w:szCs w:val="24"/>
                  <w:lang w:val="en-US" w:eastAsia="zh-CN" w:bidi="ar-SA"/>
                </w:rPr>
                <m:t>TC</m:t>
              </m:r>
              <m:ctrlPr>
                <w:rPr>
                  <w:rFonts w:hint="default" w:ascii="Cambria Math" w:hAnsi="Cambria Math" w:cs="宋体"/>
                  <w:i/>
                  <w:iCs/>
                  <w:spacing w:val="-3"/>
                  <w:kern w:val="2"/>
                  <w:sz w:val="24"/>
                  <w:szCs w:val="24"/>
                  <w:lang w:val="en-US" w:eastAsia="zh-CN" w:bidi="ar-SA"/>
                </w:rPr>
              </m:ctrlPr>
            </m:e>
            <m:sub>
              <m:r>
                <m:rPr/>
                <w:rPr>
                  <w:rFonts w:hint="eastAsia" w:ascii="Cambria Math" w:hAnsi="Cambria Math" w:cs="宋体"/>
                  <w:spacing w:val="-3"/>
                  <w:kern w:val="2"/>
                  <w:sz w:val="24"/>
                  <w:szCs w:val="24"/>
                  <w:lang w:val="en-US" w:eastAsia="zh-CN" w:bidi="ar-SA"/>
                </w:rPr>
                <m:t>抽蓄方案</m:t>
              </m:r>
              <m:ctrlPr>
                <w:rPr>
                  <w:rFonts w:hint="default" w:ascii="Cambria Math" w:hAnsi="Cambria Math" w:cs="宋体"/>
                  <w:i/>
                  <w:iCs/>
                  <w:spacing w:val="-3"/>
                  <w:kern w:val="2"/>
                  <w:sz w:val="24"/>
                  <w:szCs w:val="24"/>
                  <w:lang w:val="en-US" w:eastAsia="zh-CN" w:bidi="ar-SA"/>
                </w:rPr>
              </m:ctrlPr>
            </m:sub>
          </m:sSub>
        </m:oMath>
      </m:oMathPara>
    </w:p>
    <w:p w14:paraId="222451CA">
      <w:pPr>
        <w:spacing w:before="178" w:line="355" w:lineRule="auto"/>
        <w:ind w:left="22" w:right="12"/>
        <w:rPr>
          <w:rFonts w:hint="default" w:hAnsi="Cambria Math" w:cs="宋体"/>
          <w:i/>
          <w:iCs/>
          <w:spacing w:val="-3"/>
          <w:kern w:val="2"/>
          <w:sz w:val="24"/>
          <w:szCs w:val="24"/>
          <w:lang w:val="en-US" w:eastAsia="zh-CN" w:bidi="ar-SA"/>
        </w:rPr>
      </w:pPr>
      <m:oMathPara>
        <m:oMath>
          <m:r>
            <m:rPr/>
            <w:rPr>
              <w:rFonts w:hint="default" w:ascii="Cambria Math" w:hAnsi="Cambria Math" w:cs="宋体"/>
              <w:spacing w:val="-3"/>
              <w:kern w:val="2"/>
              <w:sz w:val="24"/>
              <w:szCs w:val="24"/>
              <w:lang w:val="en-US" w:eastAsia="zh-CN" w:bidi="ar-SA"/>
            </w:rPr>
            <m:t>TC=OC+K</m:t>
          </m:r>
          <m:d>
            <m:dPr>
              <m:begChr m:val="["/>
              <m:endChr m:val="]"/>
              <m:ctrlPr>
                <w:rPr>
                  <w:rFonts w:hint="default" w:ascii="Cambria Math" w:hAnsi="Cambria Math" w:cs="宋体"/>
                  <w:i/>
                  <w:iCs/>
                  <w:spacing w:val="-3"/>
                  <w:kern w:val="2"/>
                  <w:sz w:val="24"/>
                  <w:szCs w:val="24"/>
                  <w:lang w:val="en-US" w:eastAsia="zh-CN" w:bidi="ar-SA"/>
                </w:rPr>
              </m:ctrlPr>
            </m:dPr>
            <m:e>
              <m:f>
                <m:fPr>
                  <m:ctrlPr>
                    <w:rPr>
                      <w:rFonts w:hint="default" w:ascii="Cambria Math" w:hAnsi="Cambria Math" w:cs="宋体"/>
                      <w:i/>
                      <w:iCs/>
                      <w:spacing w:val="-3"/>
                      <w:kern w:val="2"/>
                      <w:sz w:val="24"/>
                      <w:szCs w:val="24"/>
                      <w:lang w:val="en-US" w:eastAsia="zh-CN" w:bidi="ar-SA"/>
                    </w:rPr>
                  </m:ctrlPr>
                </m:fPr>
                <m:num>
                  <m:r>
                    <m:rPr/>
                    <w:rPr>
                      <w:rFonts w:hint="default" w:ascii="Cambria Math" w:hAnsi="Cambria Math" w:cs="宋体"/>
                      <w:spacing w:val="-3"/>
                      <w:kern w:val="2"/>
                      <w:sz w:val="24"/>
                      <w:szCs w:val="24"/>
                      <w:lang w:val="en-US" w:eastAsia="zh-CN" w:bidi="ar-SA"/>
                    </w:rPr>
                    <m:t>i</m:t>
                  </m:r>
                  <m:sSup>
                    <m:sSupPr>
                      <m:ctrlPr>
                        <w:rPr>
                          <w:rFonts w:hint="default" w:ascii="Cambria Math" w:hAnsi="Cambria Math" w:cs="宋体"/>
                          <w:i/>
                          <w:iCs/>
                          <w:spacing w:val="-3"/>
                          <w:kern w:val="2"/>
                          <w:sz w:val="24"/>
                          <w:szCs w:val="24"/>
                          <w:lang w:val="en-US" w:eastAsia="zh-CN" w:bidi="ar-SA"/>
                        </w:rPr>
                      </m:ctrlPr>
                    </m:sSupPr>
                    <m:e>
                      <m:d>
                        <m:dPr>
                          <m:ctrlPr>
                            <w:rPr>
                              <w:rFonts w:hint="default" w:ascii="Cambria Math" w:hAnsi="Cambria Math" w:cs="宋体"/>
                              <w:i/>
                              <w:iCs/>
                              <w:spacing w:val="-3"/>
                              <w:kern w:val="2"/>
                              <w:sz w:val="24"/>
                              <w:szCs w:val="24"/>
                              <w:lang w:val="en-US" w:eastAsia="zh-CN" w:bidi="ar-SA"/>
                            </w:rPr>
                          </m:ctrlPr>
                        </m:dPr>
                        <m:e>
                          <m:r>
                            <m:rPr/>
                            <w:rPr>
                              <w:rFonts w:hint="default" w:ascii="Cambria Math" w:hAnsi="Cambria Math" w:cs="宋体"/>
                              <w:spacing w:val="-3"/>
                              <w:kern w:val="2"/>
                              <w:sz w:val="24"/>
                              <w:szCs w:val="24"/>
                              <w:lang w:val="en-US" w:eastAsia="zh-CN" w:bidi="ar-SA"/>
                            </w:rPr>
                            <m:t>1+i</m:t>
                          </m:r>
                          <m:ctrlPr>
                            <w:rPr>
                              <w:rFonts w:hint="default" w:ascii="Cambria Math" w:hAnsi="Cambria Math" w:cs="宋体"/>
                              <w:i/>
                              <w:iCs/>
                              <w:spacing w:val="-3"/>
                              <w:kern w:val="2"/>
                              <w:sz w:val="24"/>
                              <w:szCs w:val="24"/>
                              <w:lang w:val="en-US" w:eastAsia="zh-CN" w:bidi="ar-SA"/>
                            </w:rPr>
                          </m:ctrlPr>
                        </m:e>
                      </m:d>
                      <m:ctrlPr>
                        <w:rPr>
                          <w:rFonts w:hint="default" w:ascii="Cambria Math" w:hAnsi="Cambria Math" w:cs="宋体"/>
                          <w:i/>
                          <w:iCs/>
                          <w:spacing w:val="-3"/>
                          <w:kern w:val="2"/>
                          <w:sz w:val="24"/>
                          <w:szCs w:val="24"/>
                          <w:lang w:val="en-US" w:eastAsia="zh-CN" w:bidi="ar-SA"/>
                        </w:rPr>
                      </m:ctrlPr>
                    </m:e>
                    <m:sup>
                      <m:r>
                        <m:rPr/>
                        <w:rPr>
                          <w:rFonts w:hint="default" w:ascii="Cambria Math" w:hAnsi="Cambria Math" w:cs="宋体"/>
                          <w:spacing w:val="-3"/>
                          <w:kern w:val="2"/>
                          <w:sz w:val="24"/>
                          <w:szCs w:val="24"/>
                          <w:lang w:val="en-US" w:eastAsia="zh-CN" w:bidi="ar-SA"/>
                        </w:rPr>
                        <m:t>m</m:t>
                      </m:r>
                      <m:ctrlPr>
                        <w:rPr>
                          <w:rFonts w:hint="default" w:ascii="Cambria Math" w:hAnsi="Cambria Math" w:cs="宋体"/>
                          <w:i/>
                          <w:iCs/>
                          <w:spacing w:val="-3"/>
                          <w:kern w:val="2"/>
                          <w:sz w:val="24"/>
                          <w:szCs w:val="24"/>
                          <w:lang w:val="en-US" w:eastAsia="zh-CN" w:bidi="ar-SA"/>
                        </w:rPr>
                      </m:ctrlPr>
                    </m:sup>
                  </m:sSup>
                  <m:ctrlPr>
                    <w:rPr>
                      <w:rFonts w:hint="default" w:ascii="Cambria Math" w:hAnsi="Cambria Math" w:cs="宋体"/>
                      <w:i/>
                      <w:iCs/>
                      <w:spacing w:val="-3"/>
                      <w:kern w:val="2"/>
                      <w:sz w:val="24"/>
                      <w:szCs w:val="24"/>
                      <w:lang w:val="en-US" w:eastAsia="zh-CN" w:bidi="ar-SA"/>
                    </w:rPr>
                  </m:ctrlPr>
                </m:num>
                <m:den>
                  <m:sSup>
                    <m:sSupPr>
                      <m:ctrlPr>
                        <w:rPr>
                          <w:rFonts w:hint="default" w:ascii="Cambria Math" w:hAnsi="Cambria Math" w:cs="宋体"/>
                          <w:i/>
                          <w:iCs/>
                          <w:spacing w:val="-3"/>
                          <w:kern w:val="2"/>
                          <w:sz w:val="24"/>
                          <w:szCs w:val="24"/>
                          <w:lang w:val="en-US" w:eastAsia="zh-CN" w:bidi="ar-SA"/>
                        </w:rPr>
                      </m:ctrlPr>
                    </m:sSupPr>
                    <m:e>
                      <m:d>
                        <m:dPr>
                          <m:ctrlPr>
                            <w:rPr>
                              <w:rFonts w:hint="default" w:ascii="Cambria Math" w:hAnsi="Cambria Math" w:cs="宋体"/>
                              <w:i/>
                              <w:iCs/>
                              <w:spacing w:val="-3"/>
                              <w:kern w:val="2"/>
                              <w:sz w:val="24"/>
                              <w:szCs w:val="24"/>
                              <w:lang w:val="en-US" w:eastAsia="zh-CN" w:bidi="ar-SA"/>
                            </w:rPr>
                          </m:ctrlPr>
                        </m:dPr>
                        <m:e>
                          <m:r>
                            <m:rPr/>
                            <w:rPr>
                              <w:rFonts w:hint="default" w:ascii="Cambria Math" w:hAnsi="Cambria Math" w:cs="宋体"/>
                              <w:spacing w:val="-3"/>
                              <w:kern w:val="2"/>
                              <w:sz w:val="24"/>
                              <w:szCs w:val="24"/>
                              <w:lang w:val="en-US" w:eastAsia="zh-CN" w:bidi="ar-SA"/>
                            </w:rPr>
                            <m:t>1+i</m:t>
                          </m:r>
                          <m:ctrlPr>
                            <w:rPr>
                              <w:rFonts w:hint="default" w:ascii="Cambria Math" w:hAnsi="Cambria Math" w:cs="宋体"/>
                              <w:i/>
                              <w:iCs/>
                              <w:spacing w:val="-3"/>
                              <w:kern w:val="2"/>
                              <w:sz w:val="24"/>
                              <w:szCs w:val="24"/>
                              <w:lang w:val="en-US" w:eastAsia="zh-CN" w:bidi="ar-SA"/>
                            </w:rPr>
                          </m:ctrlPr>
                        </m:e>
                      </m:d>
                      <m:ctrlPr>
                        <w:rPr>
                          <w:rFonts w:hint="default" w:ascii="Cambria Math" w:hAnsi="Cambria Math" w:cs="宋体"/>
                          <w:i/>
                          <w:iCs/>
                          <w:spacing w:val="-3"/>
                          <w:kern w:val="2"/>
                          <w:sz w:val="24"/>
                          <w:szCs w:val="24"/>
                          <w:lang w:val="en-US" w:eastAsia="zh-CN" w:bidi="ar-SA"/>
                        </w:rPr>
                      </m:ctrlPr>
                    </m:e>
                    <m:sup>
                      <m:r>
                        <m:rPr/>
                        <w:rPr>
                          <w:rFonts w:hint="default" w:ascii="Cambria Math" w:hAnsi="Cambria Math" w:cs="宋体"/>
                          <w:spacing w:val="-3"/>
                          <w:kern w:val="2"/>
                          <w:sz w:val="24"/>
                          <w:szCs w:val="24"/>
                          <w:lang w:val="en-US" w:eastAsia="zh-CN" w:bidi="ar-SA"/>
                        </w:rPr>
                        <m:t>m</m:t>
                      </m:r>
                      <m:ctrlPr>
                        <w:rPr>
                          <w:rFonts w:hint="default" w:ascii="Cambria Math" w:hAnsi="Cambria Math" w:cs="宋体"/>
                          <w:i/>
                          <w:iCs/>
                          <w:spacing w:val="-3"/>
                          <w:kern w:val="2"/>
                          <w:sz w:val="24"/>
                          <w:szCs w:val="24"/>
                          <w:lang w:val="en-US" w:eastAsia="zh-CN" w:bidi="ar-SA"/>
                        </w:rPr>
                      </m:ctrlPr>
                    </m:sup>
                  </m:sSup>
                  <m:r>
                    <m:rPr/>
                    <w:rPr>
                      <w:rFonts w:hint="default" w:ascii="Cambria Math" w:hAnsi="Cambria Math" w:cs="宋体"/>
                      <w:spacing w:val="-3"/>
                      <w:kern w:val="2"/>
                      <w:sz w:val="24"/>
                      <w:szCs w:val="24"/>
                      <w:lang w:val="en-US" w:eastAsia="zh-CN" w:bidi="ar-SA"/>
                    </w:rPr>
                    <m:t>−1</m:t>
                  </m:r>
                  <m:ctrlPr>
                    <w:rPr>
                      <w:rFonts w:hint="default" w:ascii="Cambria Math" w:hAnsi="Cambria Math" w:cs="宋体"/>
                      <w:i/>
                      <w:iCs/>
                      <w:spacing w:val="-3"/>
                      <w:kern w:val="2"/>
                      <w:sz w:val="24"/>
                      <w:szCs w:val="24"/>
                      <w:lang w:val="en-US" w:eastAsia="zh-CN" w:bidi="ar-SA"/>
                    </w:rPr>
                  </m:ctrlPr>
                </m:den>
              </m:f>
              <m:ctrlPr>
                <w:rPr>
                  <w:rFonts w:hint="default" w:ascii="Cambria Math" w:hAnsi="Cambria Math" w:cs="宋体"/>
                  <w:i/>
                  <w:iCs/>
                  <w:spacing w:val="-3"/>
                  <w:kern w:val="2"/>
                  <w:sz w:val="24"/>
                  <w:szCs w:val="24"/>
                  <w:lang w:val="en-US" w:eastAsia="zh-CN" w:bidi="ar-SA"/>
                </w:rPr>
              </m:ctrlPr>
            </m:e>
          </m:d>
        </m:oMath>
      </m:oMathPara>
    </w:p>
    <w:p w14:paraId="49C99CFA">
      <w:pPr>
        <w:spacing w:line="46" w:lineRule="exact"/>
      </w:pPr>
    </w:p>
    <w:p w14:paraId="17171049">
      <w:pPr>
        <w:spacing w:before="270" w:line="219" w:lineRule="auto"/>
        <w:rPr>
          <w:rFonts w:hint="default" w:ascii="Times New Roman" w:hAnsi="Times New Roman" w:eastAsia="宋体" w:cs="Times New Roman"/>
          <w:i w:val="0"/>
          <w:iCs w:val="0"/>
          <w:spacing w:val="-2"/>
          <w:sz w:val="24"/>
          <w:szCs w:val="24"/>
          <w:lang w:val="en-US" w:eastAsia="zh-CN"/>
        </w:rPr>
      </w:pPr>
      <w:r>
        <w:rPr>
          <w:rFonts w:hint="eastAsia" w:ascii="Times New Roman" w:hAnsi="Times New Roman" w:eastAsia="宋体" w:cs="Times New Roman"/>
          <w:i w:val="0"/>
          <w:iCs w:val="0"/>
          <w:spacing w:val="-2"/>
          <w:sz w:val="24"/>
          <w:szCs w:val="24"/>
          <w:lang w:val="en-US" w:eastAsia="zh-CN"/>
        </w:rPr>
        <w:t>式中：</w:t>
      </w:r>
      <w:r>
        <w:rPr>
          <w:rFonts w:ascii="Times New Roman" w:hAnsi="Times New Roman" w:eastAsia="Times New Roman" w:cs="Times New Roman"/>
          <w:i/>
          <w:iCs/>
          <w:spacing w:val="-7"/>
          <w:position w:val="4"/>
          <w:sz w:val="24"/>
          <w:szCs w:val="24"/>
        </w:rPr>
        <w:t>V</w:t>
      </w:r>
      <w:r>
        <w:rPr>
          <w:rFonts w:ascii="Times New Roman" w:hAnsi="Times New Roman" w:eastAsia="Times New Roman" w:cs="Times New Roman"/>
          <w:spacing w:val="-7"/>
          <w:sz w:val="24"/>
          <w:szCs w:val="24"/>
        </w:rPr>
        <w:t>——</w:t>
      </w:r>
      <w:r>
        <w:rPr>
          <w:rFonts w:ascii="宋体" w:hAnsi="宋体" w:eastAsia="宋体" w:cs="宋体"/>
          <w:spacing w:val="-7"/>
          <w:sz w:val="24"/>
          <w:szCs w:val="24"/>
        </w:rPr>
        <w:t>容量效益。</w:t>
      </w:r>
    </w:p>
    <w:p w14:paraId="072D73DA">
      <w:pPr>
        <w:spacing w:before="270" w:line="219" w:lineRule="auto"/>
        <w:ind w:firstLine="708" w:firstLineChars="300"/>
        <w:rPr>
          <w:rFonts w:ascii="宋体" w:hAnsi="宋体" w:eastAsia="宋体" w:cs="宋体"/>
          <w:sz w:val="24"/>
          <w:szCs w:val="24"/>
        </w:rPr>
      </w:pPr>
      <w:r>
        <w:rPr>
          <w:rFonts w:ascii="Times New Roman" w:hAnsi="Times New Roman" w:eastAsia="Times New Roman" w:cs="Times New Roman"/>
          <w:i/>
          <w:iCs/>
          <w:spacing w:val="-2"/>
          <w:sz w:val="24"/>
          <w:szCs w:val="24"/>
        </w:rPr>
        <w:t>U</w:t>
      </w:r>
      <w:r>
        <w:rPr>
          <w:rFonts w:ascii="Times New Roman" w:hAnsi="Times New Roman" w:eastAsia="Times New Roman" w:cs="Times New Roman"/>
          <w:spacing w:val="-2"/>
          <w:sz w:val="24"/>
          <w:szCs w:val="24"/>
        </w:rPr>
        <w:t>——</w:t>
      </w:r>
      <w:r>
        <w:rPr>
          <w:rFonts w:hint="eastAsia" w:ascii="宋体" w:hAnsi="宋体" w:cs="宋体"/>
          <w:spacing w:val="-2"/>
          <w:sz w:val="24"/>
          <w:szCs w:val="24"/>
          <w:lang w:eastAsia="zh-CN"/>
        </w:rPr>
        <w:t>抽水蓄能电站</w:t>
      </w:r>
      <w:r>
        <w:rPr>
          <w:rFonts w:ascii="宋体" w:hAnsi="宋体" w:eastAsia="宋体" w:cs="宋体"/>
          <w:spacing w:val="-2"/>
          <w:sz w:val="24"/>
          <w:szCs w:val="24"/>
        </w:rPr>
        <w:t>单位千瓦装机容量效益（万元</w:t>
      </w:r>
      <w:r>
        <w:rPr>
          <w:rFonts w:ascii="Times New Roman" w:hAnsi="Times New Roman" w:eastAsia="Times New Roman" w:cs="Times New Roman"/>
          <w:spacing w:val="-2"/>
          <w:sz w:val="24"/>
          <w:szCs w:val="24"/>
        </w:rPr>
        <w:t>/kW</w:t>
      </w:r>
      <w:r>
        <w:rPr>
          <w:rFonts w:ascii="宋体" w:hAnsi="宋体" w:eastAsia="宋体" w:cs="宋体"/>
          <w:spacing w:val="-2"/>
          <w:sz w:val="24"/>
          <w:szCs w:val="24"/>
        </w:rPr>
        <w:t>）。</w:t>
      </w:r>
    </w:p>
    <w:p w14:paraId="253A6A23">
      <w:pPr>
        <w:spacing w:before="185" w:line="335" w:lineRule="auto"/>
        <w:ind w:right="597" w:firstLine="714" w:firstLineChars="300"/>
        <w:rPr>
          <w:rFonts w:ascii="宋体" w:hAnsi="宋体" w:eastAsia="宋体" w:cs="宋体"/>
          <w:sz w:val="24"/>
          <w:szCs w:val="24"/>
        </w:rPr>
      </w:pPr>
      <w:r>
        <w:rPr>
          <w:rFonts w:ascii="Times New Roman" w:hAnsi="Times New Roman" w:eastAsia="Times New Roman" w:cs="Times New Roman"/>
          <w:i/>
          <w:iCs/>
          <w:spacing w:val="-1"/>
          <w:sz w:val="24"/>
          <w:szCs w:val="24"/>
        </w:rPr>
        <w:t>H</w:t>
      </w:r>
      <w:r>
        <w:rPr>
          <w:rFonts w:ascii="Times New Roman" w:hAnsi="Times New Roman" w:eastAsia="Times New Roman" w:cs="Times New Roman"/>
          <w:i/>
          <w:iCs/>
          <w:spacing w:val="-1"/>
          <w:position w:val="-1"/>
          <w:sz w:val="16"/>
          <w:szCs w:val="16"/>
        </w:rPr>
        <w:t>u</w:t>
      </w:r>
      <w:r>
        <w:rPr>
          <w:rFonts w:ascii="Times New Roman" w:hAnsi="Times New Roman" w:eastAsia="Times New Roman" w:cs="Times New Roman"/>
          <w:spacing w:val="-1"/>
          <w:sz w:val="24"/>
          <w:szCs w:val="24"/>
        </w:rPr>
        <w:t>——</w:t>
      </w:r>
      <w:r>
        <w:rPr>
          <w:rFonts w:ascii="宋体" w:hAnsi="宋体" w:eastAsia="宋体" w:cs="宋体"/>
          <w:spacing w:val="-1"/>
          <w:sz w:val="24"/>
          <w:szCs w:val="24"/>
        </w:rPr>
        <w:t>评价期行业单位千瓦装机容量效益中位值（万元</w:t>
      </w:r>
      <w:r>
        <w:rPr>
          <w:rFonts w:ascii="Times New Roman" w:hAnsi="Times New Roman" w:eastAsia="Times New Roman" w:cs="Times New Roman"/>
          <w:spacing w:val="-1"/>
          <w:sz w:val="24"/>
          <w:szCs w:val="24"/>
        </w:rPr>
        <w:t>/kW</w:t>
      </w:r>
      <w:r>
        <w:rPr>
          <w:rFonts w:ascii="宋体" w:hAnsi="宋体" w:eastAsia="宋体" w:cs="宋体"/>
          <w:spacing w:val="-1"/>
          <w:sz w:val="24"/>
          <w:szCs w:val="24"/>
        </w:rPr>
        <w:t>）。</w:t>
      </w:r>
      <w:r>
        <w:rPr>
          <w:rFonts w:ascii="宋体" w:hAnsi="宋体" w:eastAsia="宋体" w:cs="宋体"/>
          <w:spacing w:val="8"/>
          <w:sz w:val="24"/>
          <w:szCs w:val="24"/>
        </w:rPr>
        <w:t xml:space="preserve"> </w:t>
      </w:r>
      <w:r>
        <w:rPr>
          <w:rFonts w:ascii="Times New Roman" w:hAnsi="Times New Roman" w:eastAsia="Times New Roman" w:cs="Times New Roman"/>
          <w:i/>
          <w:iCs/>
          <w:spacing w:val="-2"/>
          <w:sz w:val="24"/>
          <w:szCs w:val="24"/>
        </w:rPr>
        <w:t>B</w:t>
      </w:r>
      <w:r>
        <w:rPr>
          <w:rFonts w:ascii="Times New Roman" w:hAnsi="Times New Roman" w:eastAsia="Times New Roman" w:cs="Times New Roman"/>
          <w:spacing w:val="-2"/>
          <w:sz w:val="24"/>
          <w:szCs w:val="24"/>
        </w:rPr>
        <w:t>——</w:t>
      </w:r>
      <w:r>
        <w:rPr>
          <w:rFonts w:hint="eastAsia" w:ascii="宋体" w:hAnsi="宋体" w:cs="宋体"/>
          <w:spacing w:val="-2"/>
          <w:sz w:val="24"/>
          <w:szCs w:val="24"/>
          <w:lang w:eastAsia="zh-CN"/>
        </w:rPr>
        <w:t>抽水蓄能电站</w:t>
      </w:r>
      <w:r>
        <w:rPr>
          <w:rFonts w:ascii="宋体" w:hAnsi="宋体" w:eastAsia="宋体" w:cs="宋体"/>
          <w:spacing w:val="-2"/>
          <w:sz w:val="24"/>
          <w:szCs w:val="24"/>
        </w:rPr>
        <w:t>容量效益（万元）。</w:t>
      </w:r>
    </w:p>
    <w:p w14:paraId="72C2F1F3">
      <w:pPr>
        <w:spacing w:before="64" w:line="218" w:lineRule="auto"/>
        <w:ind w:firstLine="714" w:firstLineChars="300"/>
        <w:rPr>
          <w:rFonts w:ascii="宋体" w:hAnsi="宋体" w:eastAsia="宋体" w:cs="宋体"/>
          <w:sz w:val="24"/>
          <w:szCs w:val="24"/>
        </w:rPr>
      </w:pPr>
      <w:r>
        <w:rPr>
          <w:rFonts w:ascii="Times New Roman" w:hAnsi="Times New Roman" w:eastAsia="Times New Roman" w:cs="Times New Roman"/>
          <w:i/>
          <w:iCs/>
          <w:spacing w:val="-1"/>
          <w:sz w:val="24"/>
          <w:szCs w:val="24"/>
        </w:rPr>
        <w:t>C</w:t>
      </w:r>
      <w:r>
        <w:rPr>
          <w:rFonts w:ascii="Times New Roman" w:hAnsi="Times New Roman" w:eastAsia="Times New Roman" w:cs="Times New Roman"/>
          <w:i/>
          <w:iCs/>
          <w:spacing w:val="-1"/>
          <w:position w:val="-1"/>
          <w:sz w:val="16"/>
          <w:szCs w:val="16"/>
        </w:rPr>
        <w:t>psp</w:t>
      </w:r>
      <w:r>
        <w:rPr>
          <w:rFonts w:ascii="Times New Roman" w:hAnsi="Times New Roman" w:eastAsia="Times New Roman" w:cs="Times New Roman"/>
          <w:spacing w:val="-1"/>
          <w:sz w:val="24"/>
          <w:szCs w:val="24"/>
        </w:rPr>
        <w:t>——</w:t>
      </w:r>
      <w:r>
        <w:rPr>
          <w:rFonts w:hint="eastAsia" w:ascii="宋体" w:hAnsi="宋体" w:cs="宋体"/>
          <w:spacing w:val="-1"/>
          <w:sz w:val="24"/>
          <w:szCs w:val="24"/>
          <w:lang w:eastAsia="zh-CN"/>
        </w:rPr>
        <w:t>抽水蓄能电站</w:t>
      </w:r>
      <w:r>
        <w:rPr>
          <w:rFonts w:ascii="宋体" w:hAnsi="宋体" w:eastAsia="宋体" w:cs="宋体"/>
          <w:spacing w:val="-1"/>
          <w:sz w:val="24"/>
          <w:szCs w:val="24"/>
        </w:rPr>
        <w:t>装机容量（</w:t>
      </w:r>
      <w:r>
        <w:rPr>
          <w:rFonts w:ascii="Times New Roman" w:hAnsi="Times New Roman" w:eastAsia="Times New Roman" w:cs="Times New Roman"/>
          <w:spacing w:val="-1"/>
          <w:sz w:val="24"/>
          <w:szCs w:val="24"/>
        </w:rPr>
        <w:t>kW</w:t>
      </w:r>
      <w:r>
        <w:rPr>
          <w:rFonts w:ascii="宋体" w:hAnsi="宋体" w:eastAsia="宋体" w:cs="宋体"/>
          <w:spacing w:val="-1"/>
          <w:sz w:val="24"/>
          <w:szCs w:val="24"/>
        </w:rPr>
        <w:t>）。</w:t>
      </w:r>
    </w:p>
    <w:p w14:paraId="59607732">
      <w:pPr>
        <w:spacing w:before="185" w:line="220" w:lineRule="auto"/>
        <w:ind w:firstLine="714" w:firstLineChars="300"/>
        <w:rPr>
          <w:rFonts w:ascii="宋体" w:hAnsi="宋体" w:eastAsia="宋体" w:cs="宋体"/>
          <w:sz w:val="24"/>
          <w:szCs w:val="24"/>
        </w:rPr>
      </w:pPr>
      <w:r>
        <w:rPr>
          <w:rFonts w:ascii="Times New Roman" w:hAnsi="Times New Roman" w:eastAsia="Times New Roman" w:cs="Times New Roman"/>
          <w:i/>
          <w:iCs/>
          <w:spacing w:val="-1"/>
          <w:sz w:val="24"/>
          <w:szCs w:val="24"/>
        </w:rPr>
        <w:t>TC</w:t>
      </w:r>
      <w:r>
        <w:rPr>
          <w:rFonts w:ascii="Times New Roman" w:hAnsi="Times New Roman" w:eastAsia="Times New Roman" w:cs="Times New Roman"/>
          <w:spacing w:val="-1"/>
          <w:sz w:val="24"/>
          <w:szCs w:val="24"/>
        </w:rPr>
        <w:t>——</w:t>
      </w:r>
      <w:r>
        <w:rPr>
          <w:rFonts w:hint="eastAsia" w:ascii="宋体" w:hAnsi="宋体" w:cs="宋体"/>
          <w:spacing w:val="-1"/>
          <w:sz w:val="24"/>
          <w:szCs w:val="24"/>
          <w:lang w:eastAsia="zh-CN"/>
        </w:rPr>
        <w:t>抽水蓄能电站</w:t>
      </w:r>
      <w:r>
        <w:rPr>
          <w:rFonts w:ascii="宋体" w:hAnsi="宋体" w:eastAsia="宋体" w:cs="宋体"/>
          <w:spacing w:val="-1"/>
          <w:sz w:val="24"/>
          <w:szCs w:val="24"/>
        </w:rPr>
        <w:t>方案和等效替代方案的年总费用（万元）。</w:t>
      </w:r>
    </w:p>
    <w:p w14:paraId="59ACF79A">
      <w:pPr>
        <w:spacing w:before="182" w:line="220" w:lineRule="auto"/>
        <w:ind w:firstLine="714" w:firstLineChars="300"/>
        <w:rPr>
          <w:rFonts w:ascii="宋体" w:hAnsi="宋体" w:eastAsia="宋体" w:cs="宋体"/>
          <w:sz w:val="24"/>
          <w:szCs w:val="24"/>
        </w:rPr>
      </w:pPr>
      <w:r>
        <w:rPr>
          <w:rFonts w:ascii="Times New Roman" w:hAnsi="Times New Roman" w:eastAsia="Times New Roman" w:cs="Times New Roman"/>
          <w:i/>
          <w:iCs/>
          <w:spacing w:val="-1"/>
          <w:sz w:val="24"/>
          <w:szCs w:val="24"/>
        </w:rPr>
        <w:t>OC</w:t>
      </w:r>
      <w:r>
        <w:rPr>
          <w:rFonts w:ascii="Times New Roman" w:hAnsi="Times New Roman" w:eastAsia="Times New Roman" w:cs="Times New Roman"/>
          <w:spacing w:val="-1"/>
          <w:sz w:val="24"/>
          <w:szCs w:val="24"/>
        </w:rPr>
        <w:t>——</w:t>
      </w:r>
      <w:r>
        <w:rPr>
          <w:rFonts w:hint="eastAsia" w:ascii="宋体" w:hAnsi="宋体" w:cs="宋体"/>
          <w:spacing w:val="-1"/>
          <w:sz w:val="24"/>
          <w:szCs w:val="24"/>
          <w:lang w:eastAsia="zh-CN"/>
        </w:rPr>
        <w:t>抽水蓄能电站</w:t>
      </w:r>
      <w:r>
        <w:rPr>
          <w:rFonts w:ascii="宋体" w:hAnsi="宋体" w:eastAsia="宋体" w:cs="宋体"/>
          <w:spacing w:val="-1"/>
          <w:sz w:val="24"/>
          <w:szCs w:val="24"/>
        </w:rPr>
        <w:t>方案和等效替代方案的年运行费用（万元）。</w:t>
      </w:r>
    </w:p>
    <w:p w14:paraId="32206B9E">
      <w:pPr>
        <w:spacing w:before="183" w:line="355" w:lineRule="auto"/>
        <w:ind w:right="2693" w:firstLine="708" w:firstLineChars="300"/>
        <w:rPr>
          <w:rFonts w:ascii="宋体" w:hAnsi="宋体" w:eastAsia="宋体" w:cs="宋体"/>
          <w:spacing w:val="13"/>
          <w:sz w:val="24"/>
          <w:szCs w:val="24"/>
        </w:rPr>
      </w:pPr>
      <w:r>
        <w:rPr>
          <w:rFonts w:ascii="Times New Roman" w:hAnsi="Times New Roman" w:eastAsia="Times New Roman" w:cs="Times New Roman"/>
          <w:i/>
          <w:iCs/>
          <w:spacing w:val="-2"/>
          <w:sz w:val="24"/>
          <w:szCs w:val="24"/>
        </w:rPr>
        <w:t>K</w:t>
      </w:r>
      <w:r>
        <w:rPr>
          <w:rFonts w:ascii="Times New Roman" w:hAnsi="Times New Roman" w:eastAsia="Times New Roman" w:cs="Times New Roman"/>
          <w:spacing w:val="-2"/>
          <w:sz w:val="24"/>
          <w:szCs w:val="24"/>
        </w:rPr>
        <w:t>——</w:t>
      </w:r>
      <w:r>
        <w:rPr>
          <w:rFonts w:ascii="宋体" w:hAnsi="宋体" w:eastAsia="宋体" w:cs="宋体"/>
          <w:spacing w:val="-2"/>
          <w:sz w:val="24"/>
          <w:szCs w:val="24"/>
        </w:rPr>
        <w:t>折算到评价年时的总投资（万元）。</w:t>
      </w:r>
      <w:r>
        <w:rPr>
          <w:rFonts w:ascii="宋体" w:hAnsi="宋体" w:eastAsia="宋体" w:cs="宋体"/>
          <w:spacing w:val="13"/>
          <w:sz w:val="24"/>
          <w:szCs w:val="24"/>
        </w:rPr>
        <w:t xml:space="preserve"> </w:t>
      </w:r>
    </w:p>
    <w:p w14:paraId="7DC03D25">
      <w:pPr>
        <w:spacing w:before="183" w:line="355" w:lineRule="auto"/>
        <w:ind w:right="2693" w:firstLine="690" w:firstLineChars="300"/>
        <w:rPr>
          <w:rFonts w:ascii="宋体" w:hAnsi="宋体" w:eastAsia="宋体" w:cs="宋体"/>
          <w:spacing w:val="-5"/>
          <w:sz w:val="24"/>
          <w:szCs w:val="24"/>
        </w:rPr>
      </w:pPr>
      <w:r>
        <w:rPr>
          <w:rFonts w:ascii="Times New Roman" w:hAnsi="Times New Roman" w:eastAsia="Times New Roman" w:cs="Times New Roman"/>
          <w:i/>
          <w:iCs/>
          <w:spacing w:val="-5"/>
          <w:sz w:val="24"/>
          <w:szCs w:val="24"/>
        </w:rPr>
        <w:t>i</w:t>
      </w:r>
      <w:r>
        <w:rPr>
          <w:rFonts w:ascii="Times New Roman" w:hAnsi="Times New Roman" w:eastAsia="Times New Roman" w:cs="Times New Roman"/>
          <w:spacing w:val="-5"/>
          <w:sz w:val="24"/>
          <w:szCs w:val="24"/>
        </w:rPr>
        <w:t>——</w:t>
      </w:r>
      <w:r>
        <w:rPr>
          <w:rFonts w:ascii="宋体" w:hAnsi="宋体" w:eastAsia="宋体" w:cs="宋体"/>
          <w:spacing w:val="-5"/>
          <w:sz w:val="24"/>
          <w:szCs w:val="24"/>
        </w:rPr>
        <w:t>折现率</w:t>
      </w:r>
    </w:p>
    <w:p w14:paraId="5390C1A7">
      <w:pPr>
        <w:spacing w:before="121" w:line="337" w:lineRule="auto"/>
        <w:ind w:right="139" w:firstLine="714" w:firstLineChars="300"/>
        <w:rPr>
          <w:rFonts w:ascii="宋体" w:hAnsi="宋体" w:eastAsia="宋体" w:cs="宋体"/>
          <w:sz w:val="24"/>
          <w:szCs w:val="24"/>
        </w:rPr>
      </w:pPr>
      <w:r>
        <w:rPr>
          <w:rFonts w:ascii="Times New Roman" w:hAnsi="Times New Roman" w:eastAsia="Times New Roman" w:cs="Times New Roman"/>
          <w:i/>
          <w:iCs/>
          <w:spacing w:val="-1"/>
          <w:sz w:val="24"/>
          <w:szCs w:val="24"/>
        </w:rPr>
        <w:t>m</w:t>
      </w:r>
      <w:r>
        <w:rPr>
          <w:rFonts w:ascii="Times New Roman" w:hAnsi="Times New Roman" w:eastAsia="Times New Roman" w:cs="Times New Roman"/>
          <w:spacing w:val="-1"/>
          <w:sz w:val="24"/>
          <w:szCs w:val="24"/>
        </w:rPr>
        <w:t>——</w:t>
      </w:r>
      <w:r>
        <w:rPr>
          <w:rFonts w:ascii="宋体" w:hAnsi="宋体" w:eastAsia="宋体" w:cs="宋体"/>
          <w:spacing w:val="-1"/>
          <w:sz w:val="24"/>
          <w:szCs w:val="24"/>
        </w:rPr>
        <w:t>设计使用年限，</w:t>
      </w:r>
      <w:r>
        <w:rPr>
          <w:rFonts w:hint="eastAsia" w:ascii="宋体" w:hAnsi="宋体" w:cs="宋体"/>
          <w:spacing w:val="-1"/>
          <w:sz w:val="24"/>
          <w:szCs w:val="24"/>
          <w:lang w:eastAsia="zh-CN"/>
        </w:rPr>
        <w:t>抽水蓄能电站</w:t>
      </w:r>
      <w:r>
        <w:rPr>
          <w:rFonts w:ascii="宋体" w:hAnsi="宋体" w:eastAsia="宋体" w:cs="宋体"/>
          <w:spacing w:val="-1"/>
          <w:sz w:val="24"/>
          <w:szCs w:val="24"/>
        </w:rPr>
        <w:t>一般取</w:t>
      </w:r>
      <w:r>
        <w:rPr>
          <w:rFonts w:ascii="宋体" w:hAnsi="宋体" w:eastAsia="宋体" w:cs="宋体"/>
          <w:spacing w:val="-31"/>
          <w:sz w:val="24"/>
          <w:szCs w:val="24"/>
        </w:rPr>
        <w:t xml:space="preserve"> </w:t>
      </w:r>
      <w:r>
        <w:rPr>
          <w:rFonts w:ascii="Times New Roman" w:hAnsi="Times New Roman" w:eastAsia="Times New Roman" w:cs="Times New Roman"/>
          <w:spacing w:val="-1"/>
          <w:sz w:val="24"/>
          <w:szCs w:val="24"/>
        </w:rPr>
        <w:t xml:space="preserve">50 </w:t>
      </w:r>
      <w:r>
        <w:rPr>
          <w:rFonts w:ascii="宋体" w:hAnsi="宋体" w:eastAsia="宋体" w:cs="宋体"/>
          <w:spacing w:val="-1"/>
          <w:sz w:val="24"/>
          <w:szCs w:val="24"/>
        </w:rPr>
        <w:t>年，替代火电一般取</w:t>
      </w:r>
      <w:r>
        <w:rPr>
          <w:rFonts w:ascii="宋体" w:hAnsi="宋体" w:eastAsia="宋体" w:cs="宋体"/>
          <w:sz w:val="24"/>
          <w:szCs w:val="24"/>
        </w:rPr>
        <w:t xml:space="preserve"> </w:t>
      </w:r>
      <w:r>
        <w:rPr>
          <w:rFonts w:ascii="Times New Roman" w:hAnsi="Times New Roman" w:eastAsia="Times New Roman" w:cs="Times New Roman"/>
          <w:spacing w:val="-7"/>
          <w:sz w:val="24"/>
          <w:szCs w:val="24"/>
        </w:rPr>
        <w:t>25</w:t>
      </w:r>
      <w:r>
        <w:rPr>
          <w:rFonts w:ascii="Times New Roman" w:hAnsi="Times New Roman" w:eastAsia="Times New Roman" w:cs="Times New Roman"/>
          <w:spacing w:val="10"/>
          <w:sz w:val="24"/>
          <w:szCs w:val="24"/>
        </w:rPr>
        <w:t xml:space="preserve"> </w:t>
      </w:r>
      <w:r>
        <w:rPr>
          <w:rFonts w:ascii="宋体" w:hAnsi="宋体" w:eastAsia="宋体" w:cs="宋体"/>
          <w:spacing w:val="-7"/>
          <w:sz w:val="24"/>
          <w:szCs w:val="24"/>
        </w:rPr>
        <w:t>年。</w:t>
      </w:r>
    </w:p>
    <w:p w14:paraId="354D5E64">
      <w:pPr>
        <w:spacing w:before="126" w:line="355" w:lineRule="auto"/>
        <w:ind w:left="24" w:right="14" w:hanging="1"/>
        <w:rPr>
          <w:rFonts w:ascii="宋体" w:hAnsi="宋体" w:eastAsia="宋体" w:cs="宋体"/>
          <w:sz w:val="24"/>
          <w:szCs w:val="24"/>
        </w:rPr>
      </w:pPr>
      <w:r>
        <w:rPr>
          <w:rStyle w:val="50"/>
          <w:rFonts w:hint="eastAsia" w:ascii="Times New Roman" w:hAnsi="Times New Roman" w:cs="Times New Roman"/>
          <w:sz w:val="24"/>
          <w:szCs w:val="24"/>
          <w:lang w:val="en-US" w:eastAsia="zh-CN"/>
        </w:rPr>
        <w:t xml:space="preserve">5.3.3.2 </w:t>
      </w:r>
      <w:r>
        <w:rPr>
          <w:rFonts w:ascii="Times New Roman" w:hAnsi="Times New Roman" w:eastAsia="Times New Roman" w:cs="Times New Roman"/>
          <w:spacing w:val="6"/>
          <w:sz w:val="24"/>
          <w:szCs w:val="24"/>
        </w:rPr>
        <w:t xml:space="preserve">  </w:t>
      </w:r>
      <w:r>
        <w:rPr>
          <w:rFonts w:ascii="宋体" w:hAnsi="宋体" w:eastAsia="宋体" w:cs="宋体"/>
          <w:spacing w:val="6"/>
          <w:sz w:val="24"/>
          <w:szCs w:val="24"/>
        </w:rPr>
        <w:t>新能源消纳效应采用</w:t>
      </w:r>
      <w:r>
        <w:rPr>
          <w:rFonts w:hint="eastAsia" w:ascii="宋体" w:hAnsi="宋体" w:cs="宋体"/>
          <w:spacing w:val="6"/>
          <w:sz w:val="24"/>
          <w:szCs w:val="24"/>
          <w:lang w:eastAsia="zh-CN"/>
        </w:rPr>
        <w:t>抽水蓄能电站</w:t>
      </w:r>
      <w:r>
        <w:rPr>
          <w:rFonts w:ascii="宋体" w:hAnsi="宋体" w:eastAsia="宋体" w:cs="宋体"/>
          <w:spacing w:val="6"/>
          <w:sz w:val="24"/>
          <w:szCs w:val="24"/>
        </w:rPr>
        <w:t>所在电力</w:t>
      </w:r>
      <w:r>
        <w:rPr>
          <w:rFonts w:ascii="宋体" w:hAnsi="宋体" w:eastAsia="宋体" w:cs="宋体"/>
          <w:spacing w:val="5"/>
          <w:sz w:val="24"/>
          <w:szCs w:val="24"/>
        </w:rPr>
        <w:t>系统的新能源占比与电站的</w:t>
      </w:r>
      <w:r>
        <w:rPr>
          <w:rFonts w:ascii="宋体" w:hAnsi="宋体" w:eastAsia="宋体" w:cs="宋体"/>
          <w:sz w:val="24"/>
          <w:szCs w:val="24"/>
        </w:rPr>
        <w:t xml:space="preserve"> </w:t>
      </w:r>
      <w:r>
        <w:rPr>
          <w:rFonts w:ascii="宋体" w:hAnsi="宋体" w:eastAsia="宋体" w:cs="宋体"/>
          <w:spacing w:val="-3"/>
          <w:sz w:val="24"/>
          <w:szCs w:val="24"/>
        </w:rPr>
        <w:t>利用小时系数乘积进行评价，应按下列公式计算：</w:t>
      </w:r>
    </w:p>
    <w:p w14:paraId="5D4DED93">
      <w:pPr>
        <w:spacing w:line="34" w:lineRule="exact"/>
      </w:pPr>
    </w:p>
    <w:tbl>
      <w:tblPr>
        <w:tblStyle w:val="54"/>
        <w:tblW w:w="4462" w:type="dxa"/>
        <w:tblInd w:w="372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384"/>
        <w:gridCol w:w="2078"/>
      </w:tblGrid>
      <w:tr w14:paraId="1D61219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32" w:hRule="atLeast"/>
        </w:trPr>
        <w:tc>
          <w:tcPr>
            <w:tcW w:w="2384" w:type="dxa"/>
            <w:vAlign w:val="top"/>
          </w:tcPr>
          <w:p w14:paraId="27DE3CA8">
            <w:pPr>
              <w:spacing w:before="45" w:line="265" w:lineRule="exact"/>
              <w:ind w:left="354"/>
              <w:rPr>
                <w:rFonts w:ascii="微软雅黑" w:hAnsi="微软雅黑" w:eastAsia="微软雅黑" w:cs="微软雅黑"/>
                <w:sz w:val="24"/>
                <w:szCs w:val="24"/>
              </w:rPr>
            </w:pPr>
            <w:r>
              <w:rPr>
                <w:rFonts w:ascii="微软雅黑" w:hAnsi="微软雅黑" w:eastAsia="微软雅黑" w:cs="微软雅黑"/>
                <w:spacing w:val="8"/>
                <w:position w:val="1"/>
                <w:sz w:val="23"/>
                <w:szCs w:val="23"/>
              </w:rPr>
              <w:t>①</w:t>
            </w:r>
            <w:r>
              <w:rPr>
                <w:rFonts w:ascii="微软雅黑" w:hAnsi="微软雅黑" w:eastAsia="微软雅黑" w:cs="微软雅黑"/>
                <w:spacing w:val="-40"/>
                <w:position w:val="1"/>
                <w:sz w:val="23"/>
                <w:szCs w:val="23"/>
              </w:rPr>
              <w:t xml:space="preserve"> </w:t>
            </w:r>
            <w:r>
              <w:rPr>
                <w:rFonts w:ascii="微软雅黑" w:hAnsi="微软雅黑" w:eastAsia="微软雅黑" w:cs="微软雅黑"/>
                <w:spacing w:val="8"/>
                <w:position w:val="1"/>
                <w:sz w:val="23"/>
                <w:szCs w:val="23"/>
              </w:rPr>
              <w:t>=</w:t>
            </w:r>
            <w:r>
              <w:rPr>
                <w:rFonts w:ascii="微软雅黑" w:hAnsi="微软雅黑" w:eastAsia="微软雅黑" w:cs="微软雅黑"/>
                <w:spacing w:val="-45"/>
                <w:position w:val="1"/>
                <w:sz w:val="23"/>
                <w:szCs w:val="23"/>
              </w:rPr>
              <w:t xml:space="preserve"> </w:t>
            </w:r>
            <w:r>
              <w:rPr>
                <w:rFonts w:ascii="微软雅黑" w:hAnsi="微软雅黑" w:eastAsia="微软雅黑" w:cs="微软雅黑"/>
                <w:spacing w:val="8"/>
                <w:position w:val="1"/>
                <w:sz w:val="24"/>
                <w:szCs w:val="24"/>
              </w:rPr>
              <w:t>α</w:t>
            </w:r>
            <w:r>
              <w:rPr>
                <w:rFonts w:ascii="微软雅黑" w:hAnsi="微软雅黑" w:eastAsia="微软雅黑" w:cs="微软雅黑"/>
                <w:spacing w:val="8"/>
                <w:position w:val="1"/>
                <w:sz w:val="23"/>
                <w:szCs w:val="23"/>
              </w:rPr>
              <w:t>.</w:t>
            </w:r>
            <w:r>
              <w:rPr>
                <w:rFonts w:ascii="微软雅黑" w:hAnsi="微软雅黑" w:eastAsia="微软雅黑" w:cs="微软雅黑"/>
                <w:spacing w:val="-41"/>
                <w:position w:val="1"/>
                <w:sz w:val="23"/>
                <w:szCs w:val="23"/>
              </w:rPr>
              <w:t xml:space="preserve"> </w:t>
            </w:r>
            <w:r>
              <w:rPr>
                <w:rFonts w:ascii="微软雅黑" w:hAnsi="微软雅黑" w:eastAsia="微软雅黑" w:cs="微软雅黑"/>
                <w:spacing w:val="8"/>
                <w:position w:val="1"/>
                <w:sz w:val="24"/>
                <w:szCs w:val="24"/>
              </w:rPr>
              <w:t>β</w:t>
            </w:r>
          </w:p>
        </w:tc>
        <w:tc>
          <w:tcPr>
            <w:tcW w:w="2078" w:type="dxa"/>
            <w:vAlign w:val="top"/>
          </w:tcPr>
          <w:p w14:paraId="66ECE404">
            <w:pPr>
              <w:spacing w:before="1" w:line="231" w:lineRule="auto"/>
              <w:jc w:val="right"/>
              <w:rPr>
                <w:rFonts w:ascii="宋体" w:hAnsi="宋体" w:eastAsia="宋体" w:cs="宋体"/>
                <w:sz w:val="24"/>
                <w:szCs w:val="24"/>
              </w:rPr>
            </w:pPr>
          </w:p>
        </w:tc>
      </w:tr>
      <w:tr w14:paraId="74A4FE9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72" w:hRule="atLeast"/>
        </w:trPr>
        <w:tc>
          <w:tcPr>
            <w:tcW w:w="2384" w:type="dxa"/>
            <w:vAlign w:val="top"/>
          </w:tcPr>
          <w:p w14:paraId="05CE3C43">
            <w:pPr>
              <w:spacing w:before="172" w:line="568" w:lineRule="exact"/>
              <w:ind w:left="169"/>
            </w:pPr>
            <w:r>
              <w:rPr>
                <w:position w:val="-11"/>
              </w:rPr>
              <w:drawing>
                <wp:inline distT="0" distB="0" distL="0" distR="0">
                  <wp:extent cx="494030" cy="360680"/>
                  <wp:effectExtent l="0" t="0" r="1270" b="1270"/>
                  <wp:docPr id="19" name="IM 20"/>
                  <wp:cNvGraphicFramePr/>
                  <a:graphic xmlns:a="http://schemas.openxmlformats.org/drawingml/2006/main">
                    <a:graphicData uri="http://schemas.openxmlformats.org/drawingml/2006/picture">
                      <pic:pic xmlns:pic="http://schemas.openxmlformats.org/drawingml/2006/picture">
                        <pic:nvPicPr>
                          <pic:cNvPr id="19" name="IM 20"/>
                          <pic:cNvPicPr/>
                        </pic:nvPicPr>
                        <pic:blipFill>
                          <a:blip r:embed="rId11"/>
                          <a:stretch>
                            <a:fillRect/>
                          </a:stretch>
                        </pic:blipFill>
                        <pic:spPr>
                          <a:xfrm>
                            <a:off x="0" y="0"/>
                            <a:ext cx="494199" cy="360741"/>
                          </a:xfrm>
                          <a:prstGeom prst="rect">
                            <a:avLst/>
                          </a:prstGeom>
                        </pic:spPr>
                      </pic:pic>
                    </a:graphicData>
                  </a:graphic>
                </wp:inline>
              </w:drawing>
            </w:r>
          </w:p>
        </w:tc>
        <w:tc>
          <w:tcPr>
            <w:tcW w:w="2078" w:type="dxa"/>
            <w:vAlign w:val="top"/>
          </w:tcPr>
          <w:p w14:paraId="475A64F5">
            <w:pPr>
              <w:spacing w:before="78" w:line="232" w:lineRule="auto"/>
              <w:jc w:val="right"/>
              <w:rPr>
                <w:rFonts w:ascii="宋体" w:hAnsi="宋体" w:eastAsia="宋体" w:cs="宋体"/>
                <w:sz w:val="24"/>
                <w:szCs w:val="24"/>
              </w:rPr>
            </w:pPr>
          </w:p>
        </w:tc>
      </w:tr>
      <w:tr w14:paraId="3FFD415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92" w:hRule="atLeast"/>
        </w:trPr>
        <w:tc>
          <w:tcPr>
            <w:tcW w:w="2384" w:type="dxa"/>
            <w:vAlign w:val="top"/>
          </w:tcPr>
          <w:p w14:paraId="1DCAA216">
            <w:pPr>
              <w:spacing w:before="143" w:line="591" w:lineRule="exact"/>
            </w:pPr>
            <w:r>
              <w:rPr>
                <w:position w:val="-12"/>
              </w:rPr>
              <w:drawing>
                <wp:inline distT="0" distB="0" distL="0" distR="0">
                  <wp:extent cx="528320" cy="375285"/>
                  <wp:effectExtent l="0" t="0" r="5080" b="5715"/>
                  <wp:docPr id="21" name="IM 22"/>
                  <wp:cNvGraphicFramePr/>
                  <a:graphic xmlns:a="http://schemas.openxmlformats.org/drawingml/2006/main">
                    <a:graphicData uri="http://schemas.openxmlformats.org/drawingml/2006/picture">
                      <pic:pic xmlns:pic="http://schemas.openxmlformats.org/drawingml/2006/picture">
                        <pic:nvPicPr>
                          <pic:cNvPr id="21" name="IM 22"/>
                          <pic:cNvPicPr/>
                        </pic:nvPicPr>
                        <pic:blipFill>
                          <a:blip r:embed="rId12"/>
                          <a:stretch>
                            <a:fillRect/>
                          </a:stretch>
                        </pic:blipFill>
                        <pic:spPr>
                          <a:xfrm>
                            <a:off x="0" y="0"/>
                            <a:ext cx="528666" cy="375291"/>
                          </a:xfrm>
                          <a:prstGeom prst="rect">
                            <a:avLst/>
                          </a:prstGeom>
                        </pic:spPr>
                      </pic:pic>
                    </a:graphicData>
                  </a:graphic>
                </wp:inline>
              </w:drawing>
            </w:r>
          </w:p>
        </w:tc>
        <w:tc>
          <w:tcPr>
            <w:tcW w:w="2078" w:type="dxa"/>
            <w:vAlign w:val="top"/>
          </w:tcPr>
          <w:p w14:paraId="7043B9B1">
            <w:pPr>
              <w:spacing w:before="78" w:line="176" w:lineRule="auto"/>
              <w:jc w:val="right"/>
              <w:rPr>
                <w:rFonts w:ascii="宋体" w:hAnsi="宋体" w:eastAsia="宋体" w:cs="宋体"/>
                <w:sz w:val="24"/>
                <w:szCs w:val="24"/>
              </w:rPr>
            </w:pPr>
          </w:p>
        </w:tc>
      </w:tr>
    </w:tbl>
    <w:p w14:paraId="12D56800">
      <w:pPr>
        <w:spacing w:before="237" w:line="234" w:lineRule="auto"/>
        <w:ind w:left="148"/>
        <w:rPr>
          <w:rFonts w:ascii="宋体" w:hAnsi="宋体" w:eastAsia="宋体" w:cs="宋体"/>
          <w:sz w:val="24"/>
          <w:szCs w:val="24"/>
        </w:rPr>
      </w:pPr>
      <w:r>
        <w:rPr>
          <w:rFonts w:ascii="宋体" w:hAnsi="宋体" w:eastAsia="宋体" w:cs="宋体"/>
          <w:spacing w:val="-2"/>
          <w:position w:val="3"/>
          <w:sz w:val="24"/>
          <w:szCs w:val="24"/>
        </w:rPr>
        <w:t xml:space="preserve">式中： </w:t>
      </w:r>
      <w:r>
        <w:rPr>
          <w:rFonts w:ascii="Times New Roman" w:hAnsi="Times New Roman" w:eastAsia="Times New Roman" w:cs="Times New Roman"/>
          <w:i/>
          <w:iCs/>
          <w:spacing w:val="-2"/>
          <w:position w:val="3"/>
          <w:sz w:val="24"/>
          <w:szCs w:val="24"/>
        </w:rPr>
        <w:t>ω</w:t>
      </w:r>
      <w:r>
        <w:rPr>
          <w:rFonts w:ascii="Times New Roman" w:hAnsi="Times New Roman" w:eastAsia="Times New Roman" w:cs="Times New Roman"/>
          <w:i/>
          <w:iCs/>
          <w:spacing w:val="-56"/>
          <w:position w:val="3"/>
          <w:sz w:val="24"/>
          <w:szCs w:val="24"/>
        </w:rPr>
        <w:t xml:space="preserve"> </w:t>
      </w:r>
      <w:r>
        <w:rPr>
          <w:rFonts w:ascii="Times New Roman" w:hAnsi="Times New Roman" w:eastAsia="Times New Roman" w:cs="Times New Roman"/>
          <w:i/>
          <w:iCs/>
          <w:position w:val="3"/>
          <w:sz w:val="24"/>
          <w:szCs w:val="24"/>
          <w:u w:val="single" w:color="auto"/>
        </w:rPr>
        <w:t xml:space="preserve">        </w:t>
      </w:r>
      <w:r>
        <w:rPr>
          <w:rFonts w:ascii="Times New Roman" w:hAnsi="Times New Roman" w:eastAsia="Times New Roman" w:cs="Times New Roman"/>
          <w:i/>
          <w:iCs/>
          <w:spacing w:val="-47"/>
          <w:position w:val="3"/>
          <w:sz w:val="24"/>
          <w:szCs w:val="24"/>
        </w:rPr>
        <w:t xml:space="preserve"> </w:t>
      </w:r>
      <w:r>
        <w:rPr>
          <w:rFonts w:ascii="宋体" w:hAnsi="宋体" w:eastAsia="宋体" w:cs="宋体"/>
          <w:spacing w:val="-2"/>
          <w:sz w:val="24"/>
          <w:szCs w:val="24"/>
        </w:rPr>
        <w:t>新能源消纳效应</w:t>
      </w:r>
      <w:r>
        <w:rPr>
          <w:rFonts w:ascii="宋体" w:hAnsi="宋体" w:eastAsia="宋体" w:cs="宋体"/>
          <w:spacing w:val="-2"/>
          <w:position w:val="-1"/>
          <w:sz w:val="24"/>
          <w:szCs w:val="24"/>
        </w:rPr>
        <w:t>。</w:t>
      </w:r>
    </w:p>
    <w:p w14:paraId="1CC8D05C">
      <w:pPr>
        <w:spacing w:before="213" w:line="348" w:lineRule="auto"/>
        <w:ind w:left="1643" w:right="204" w:hanging="614"/>
        <w:rPr>
          <w:rFonts w:ascii="宋体" w:hAnsi="宋体" w:eastAsia="宋体" w:cs="宋体"/>
          <w:sz w:val="24"/>
          <w:szCs w:val="24"/>
        </w:rPr>
      </w:pPr>
      <w:r>
        <w:rPr>
          <w:rFonts w:ascii="Times New Roman" w:hAnsi="Times New Roman" w:eastAsia="Times New Roman" w:cs="Times New Roman"/>
          <w:i/>
          <w:iCs/>
          <w:spacing w:val="-1"/>
          <w:sz w:val="24"/>
          <w:szCs w:val="24"/>
        </w:rPr>
        <w:t>α</w:t>
      </w:r>
      <w:r>
        <w:rPr>
          <w:rFonts w:ascii="Times New Roman" w:hAnsi="Times New Roman" w:eastAsia="Times New Roman" w:cs="Times New Roman"/>
          <w:spacing w:val="-1"/>
          <w:sz w:val="24"/>
          <w:szCs w:val="24"/>
        </w:rPr>
        <w:t>——</w:t>
      </w:r>
      <w:r>
        <w:rPr>
          <w:rFonts w:ascii="宋体" w:hAnsi="宋体" w:eastAsia="宋体" w:cs="宋体"/>
          <w:spacing w:val="-1"/>
          <w:sz w:val="24"/>
          <w:szCs w:val="24"/>
        </w:rPr>
        <w:t>电力系统的新能源占比，其中</w:t>
      </w:r>
      <w:r>
        <w:rPr>
          <w:rFonts w:ascii="宋体" w:hAnsi="宋体" w:eastAsia="宋体" w:cs="宋体"/>
          <w:spacing w:val="-48"/>
          <w:sz w:val="24"/>
          <w:szCs w:val="24"/>
        </w:rPr>
        <w:t xml:space="preserve"> </w:t>
      </w:r>
      <w:r>
        <w:rPr>
          <w:rFonts w:ascii="Times New Roman" w:hAnsi="Times New Roman" w:eastAsia="Times New Roman" w:cs="Times New Roman"/>
          <w:spacing w:val="-1"/>
          <w:sz w:val="24"/>
          <w:szCs w:val="24"/>
        </w:rPr>
        <w:t>C</w:t>
      </w:r>
      <w:r>
        <w:rPr>
          <w:rFonts w:ascii="Times New Roman" w:hAnsi="Times New Roman" w:eastAsia="Times New Roman" w:cs="Times New Roman"/>
          <w:spacing w:val="-1"/>
          <w:position w:val="-1"/>
          <w:sz w:val="16"/>
          <w:szCs w:val="16"/>
        </w:rPr>
        <w:t>NE</w:t>
      </w:r>
      <w:r>
        <w:rPr>
          <w:rFonts w:ascii="Times New Roman" w:hAnsi="Times New Roman" w:eastAsia="Times New Roman" w:cs="Times New Roman"/>
          <w:spacing w:val="13"/>
          <w:position w:val="-1"/>
          <w:sz w:val="16"/>
          <w:szCs w:val="16"/>
        </w:rPr>
        <w:t xml:space="preserve"> </w:t>
      </w:r>
      <w:r>
        <w:rPr>
          <w:rFonts w:ascii="宋体" w:hAnsi="宋体" w:eastAsia="宋体" w:cs="宋体"/>
          <w:spacing w:val="-1"/>
          <w:sz w:val="24"/>
          <w:szCs w:val="24"/>
        </w:rPr>
        <w:t>为</w:t>
      </w:r>
      <w:r>
        <w:rPr>
          <w:rFonts w:hint="eastAsia" w:ascii="宋体" w:hAnsi="宋体" w:cs="宋体"/>
          <w:spacing w:val="-1"/>
          <w:sz w:val="24"/>
          <w:szCs w:val="24"/>
          <w:lang w:eastAsia="zh-CN"/>
        </w:rPr>
        <w:t>抽水蓄能电站</w:t>
      </w:r>
      <w:r>
        <w:rPr>
          <w:rFonts w:ascii="宋体" w:hAnsi="宋体" w:eastAsia="宋体" w:cs="宋体"/>
          <w:spacing w:val="-1"/>
          <w:sz w:val="24"/>
          <w:szCs w:val="24"/>
        </w:rPr>
        <w:t>所在电力系</w:t>
      </w:r>
      <w:r>
        <w:rPr>
          <w:rFonts w:ascii="宋体" w:hAnsi="宋体" w:eastAsia="宋体" w:cs="宋体"/>
          <w:sz w:val="24"/>
          <w:szCs w:val="24"/>
        </w:rPr>
        <w:t xml:space="preserve"> </w:t>
      </w:r>
      <w:r>
        <w:rPr>
          <w:rFonts w:ascii="宋体" w:hAnsi="宋体" w:eastAsia="宋体" w:cs="宋体"/>
          <w:spacing w:val="-1"/>
          <w:sz w:val="24"/>
          <w:szCs w:val="24"/>
        </w:rPr>
        <w:t>统中风电和光伏发电的装机容量，</w:t>
      </w:r>
      <w:r>
        <w:rPr>
          <w:rFonts w:ascii="Times New Roman" w:hAnsi="Times New Roman" w:eastAsia="Times New Roman" w:cs="Times New Roman"/>
          <w:i/>
          <w:iCs/>
          <w:spacing w:val="-1"/>
          <w:sz w:val="24"/>
          <w:szCs w:val="24"/>
        </w:rPr>
        <w:t xml:space="preserve">CTP </w:t>
      </w:r>
      <w:r>
        <w:rPr>
          <w:rFonts w:ascii="宋体" w:hAnsi="宋体" w:eastAsia="宋体" w:cs="宋体"/>
          <w:spacing w:val="-1"/>
          <w:sz w:val="24"/>
          <w:szCs w:val="24"/>
        </w:rPr>
        <w:t>为</w:t>
      </w:r>
      <w:r>
        <w:rPr>
          <w:rFonts w:hint="eastAsia" w:ascii="宋体" w:hAnsi="宋体" w:cs="宋体"/>
          <w:spacing w:val="-1"/>
          <w:sz w:val="24"/>
          <w:szCs w:val="24"/>
          <w:lang w:eastAsia="zh-CN"/>
        </w:rPr>
        <w:t>抽水蓄能电站</w:t>
      </w:r>
      <w:r>
        <w:rPr>
          <w:rFonts w:ascii="宋体" w:hAnsi="宋体" w:eastAsia="宋体" w:cs="宋体"/>
          <w:spacing w:val="-1"/>
          <w:sz w:val="24"/>
          <w:szCs w:val="24"/>
        </w:rPr>
        <w:t>所在电</w:t>
      </w:r>
      <w:r>
        <w:rPr>
          <w:rFonts w:ascii="宋体" w:hAnsi="宋体" w:eastAsia="宋体" w:cs="宋体"/>
          <w:spacing w:val="14"/>
          <w:sz w:val="24"/>
          <w:szCs w:val="24"/>
        </w:rPr>
        <w:t xml:space="preserve"> </w:t>
      </w:r>
      <w:r>
        <w:rPr>
          <w:rFonts w:ascii="宋体" w:hAnsi="宋体" w:eastAsia="宋体" w:cs="宋体"/>
          <w:spacing w:val="-5"/>
          <w:sz w:val="24"/>
          <w:szCs w:val="24"/>
        </w:rPr>
        <w:t>力系统的总装机容量。</w:t>
      </w:r>
    </w:p>
    <w:p w14:paraId="7524F706">
      <w:pPr>
        <w:spacing w:before="49" w:line="343" w:lineRule="auto"/>
        <w:ind w:left="1641" w:right="235" w:hanging="630"/>
        <w:rPr>
          <w:rFonts w:ascii="宋体" w:hAnsi="宋体" w:eastAsia="宋体" w:cs="宋体"/>
          <w:sz w:val="24"/>
          <w:szCs w:val="24"/>
        </w:rPr>
      </w:pPr>
      <w:r>
        <w:rPr>
          <w:rFonts w:ascii="Times New Roman" w:hAnsi="Times New Roman" w:eastAsia="Times New Roman" w:cs="Times New Roman"/>
          <w:i/>
          <w:iCs/>
          <w:sz w:val="24"/>
          <w:szCs w:val="24"/>
        </w:rPr>
        <w:t>β</w:t>
      </w:r>
      <w:r>
        <w:rPr>
          <w:rFonts w:ascii="Times New Roman" w:hAnsi="Times New Roman" w:eastAsia="Times New Roman" w:cs="Times New Roman"/>
          <w:sz w:val="24"/>
          <w:szCs w:val="24"/>
        </w:rPr>
        <w:t>——</w:t>
      </w:r>
      <w:r>
        <w:rPr>
          <w:rFonts w:hint="eastAsia" w:ascii="宋体" w:hAnsi="宋体" w:cs="宋体"/>
          <w:sz w:val="24"/>
          <w:szCs w:val="24"/>
          <w:lang w:eastAsia="zh-CN"/>
        </w:rPr>
        <w:t>抽水蓄能电站</w:t>
      </w:r>
      <w:r>
        <w:rPr>
          <w:rFonts w:ascii="宋体" w:hAnsi="宋体" w:eastAsia="宋体" w:cs="宋体"/>
          <w:sz w:val="24"/>
          <w:szCs w:val="24"/>
        </w:rPr>
        <w:t>的利用小时系数，其中</w:t>
      </w:r>
      <w:r>
        <w:rPr>
          <w:rFonts w:ascii="宋体" w:hAnsi="宋体" w:eastAsia="宋体" w:cs="宋体"/>
          <w:spacing w:val="-34"/>
          <w:sz w:val="24"/>
          <w:szCs w:val="24"/>
        </w:rPr>
        <w:t xml:space="preserve"> </w:t>
      </w:r>
      <w:r>
        <w:rPr>
          <w:rFonts w:ascii="Times New Roman" w:hAnsi="Times New Roman" w:eastAsia="Times New Roman" w:cs="Times New Roman"/>
          <w:i/>
          <w:iCs/>
          <w:sz w:val="24"/>
          <w:szCs w:val="24"/>
        </w:rPr>
        <w:t xml:space="preserve">UH </w:t>
      </w:r>
      <w:r>
        <w:rPr>
          <w:rFonts w:ascii="宋体" w:hAnsi="宋体" w:eastAsia="宋体" w:cs="宋体"/>
          <w:sz w:val="24"/>
          <w:szCs w:val="24"/>
        </w:rPr>
        <w:t>为</w:t>
      </w:r>
      <w:r>
        <w:rPr>
          <w:rFonts w:hint="eastAsia" w:ascii="宋体" w:hAnsi="宋体" w:cs="宋体"/>
          <w:sz w:val="24"/>
          <w:szCs w:val="24"/>
          <w:lang w:eastAsia="zh-CN"/>
        </w:rPr>
        <w:t>抽水蓄能电站</w:t>
      </w:r>
      <w:r>
        <w:rPr>
          <w:rFonts w:ascii="宋体" w:hAnsi="宋体" w:eastAsia="宋体" w:cs="宋体"/>
          <w:spacing w:val="-1"/>
          <w:sz w:val="24"/>
          <w:szCs w:val="24"/>
        </w:rPr>
        <w:t>的利</w:t>
      </w:r>
      <w:r>
        <w:rPr>
          <w:rFonts w:ascii="宋体" w:hAnsi="宋体" w:eastAsia="宋体" w:cs="宋体"/>
          <w:sz w:val="24"/>
          <w:szCs w:val="24"/>
        </w:rPr>
        <w:t xml:space="preserve"> </w:t>
      </w:r>
      <w:r>
        <w:rPr>
          <w:rFonts w:ascii="宋体" w:hAnsi="宋体" w:eastAsia="宋体" w:cs="宋体"/>
          <w:spacing w:val="-1"/>
          <w:sz w:val="24"/>
          <w:szCs w:val="24"/>
        </w:rPr>
        <w:t>用小时数，</w:t>
      </w:r>
      <w:r>
        <w:rPr>
          <w:rFonts w:ascii="Times New Roman" w:hAnsi="Times New Roman" w:eastAsia="Times New Roman" w:cs="Times New Roman"/>
          <w:i/>
          <w:iCs/>
          <w:spacing w:val="-1"/>
          <w:sz w:val="24"/>
          <w:szCs w:val="24"/>
        </w:rPr>
        <w:t>UH</w:t>
      </w:r>
      <w:r>
        <w:rPr>
          <w:rFonts w:ascii="Times New Roman" w:hAnsi="Times New Roman" w:eastAsia="Times New Roman" w:cs="Times New Roman"/>
          <w:i/>
          <w:iCs/>
          <w:spacing w:val="-1"/>
          <w:position w:val="-1"/>
          <w:sz w:val="16"/>
          <w:szCs w:val="16"/>
        </w:rPr>
        <w:t>a</w:t>
      </w:r>
      <w:r>
        <w:rPr>
          <w:rFonts w:ascii="Times New Roman" w:hAnsi="Times New Roman" w:eastAsia="Times New Roman" w:cs="Times New Roman"/>
          <w:i/>
          <w:iCs/>
          <w:spacing w:val="17"/>
          <w:position w:val="-1"/>
          <w:sz w:val="16"/>
          <w:szCs w:val="16"/>
        </w:rPr>
        <w:t xml:space="preserve"> </w:t>
      </w:r>
      <w:r>
        <w:rPr>
          <w:rFonts w:ascii="宋体" w:hAnsi="宋体" w:eastAsia="宋体" w:cs="宋体"/>
          <w:spacing w:val="-1"/>
          <w:sz w:val="24"/>
          <w:szCs w:val="24"/>
        </w:rPr>
        <w:t>为</w:t>
      </w:r>
      <w:r>
        <w:rPr>
          <w:rFonts w:hint="eastAsia" w:ascii="宋体" w:hAnsi="宋体" w:cs="宋体"/>
          <w:spacing w:val="-1"/>
          <w:sz w:val="24"/>
          <w:szCs w:val="24"/>
          <w:lang w:eastAsia="zh-CN"/>
        </w:rPr>
        <w:t>抽水蓄能电站</w:t>
      </w:r>
      <w:r>
        <w:rPr>
          <w:rFonts w:ascii="宋体" w:hAnsi="宋体" w:eastAsia="宋体" w:cs="宋体"/>
          <w:spacing w:val="-1"/>
          <w:sz w:val="24"/>
          <w:szCs w:val="24"/>
        </w:rPr>
        <w:t>行业利用小时数的中位值。利用小</w:t>
      </w:r>
      <w:r>
        <w:rPr>
          <w:rFonts w:ascii="宋体" w:hAnsi="宋体" w:eastAsia="宋体" w:cs="宋体"/>
          <w:spacing w:val="-4"/>
          <w:sz w:val="24"/>
          <w:szCs w:val="24"/>
        </w:rPr>
        <w:t>时系数在设计阶段取值为</w:t>
      </w:r>
      <w:r>
        <w:rPr>
          <w:rFonts w:ascii="宋体" w:hAnsi="宋体" w:eastAsia="宋体" w:cs="宋体"/>
          <w:spacing w:val="-20"/>
          <w:sz w:val="24"/>
          <w:szCs w:val="24"/>
        </w:rPr>
        <w:t xml:space="preserve"> </w:t>
      </w:r>
      <w:r>
        <w:rPr>
          <w:rFonts w:ascii="Times New Roman" w:hAnsi="Times New Roman" w:eastAsia="Times New Roman" w:cs="Times New Roman"/>
          <w:spacing w:val="-4"/>
          <w:sz w:val="24"/>
          <w:szCs w:val="24"/>
        </w:rPr>
        <w:t>1</w:t>
      </w:r>
      <w:r>
        <w:rPr>
          <w:rFonts w:ascii="宋体" w:hAnsi="宋体" w:eastAsia="宋体" w:cs="宋体"/>
          <w:spacing w:val="-4"/>
          <w:sz w:val="24"/>
          <w:szCs w:val="24"/>
        </w:rPr>
        <w:t>。</w:t>
      </w:r>
    </w:p>
    <w:p w14:paraId="24C27803">
      <w:pPr>
        <w:spacing w:before="129" w:line="220" w:lineRule="auto"/>
        <w:ind w:left="23"/>
        <w:rPr>
          <w:rFonts w:ascii="Times New Roman" w:hAnsi="Times New Roman" w:eastAsia="Times New Roman" w:cs="Times New Roman"/>
          <w:spacing w:val="-3"/>
          <w:sz w:val="24"/>
          <w:szCs w:val="24"/>
        </w:rPr>
      </w:pPr>
    </w:p>
    <w:p w14:paraId="737B9699">
      <w:pPr>
        <w:spacing w:before="129" w:line="220" w:lineRule="auto"/>
        <w:ind w:left="23"/>
        <w:rPr>
          <w:rFonts w:ascii="宋体" w:hAnsi="宋体" w:eastAsia="宋体" w:cs="宋体"/>
          <w:sz w:val="24"/>
          <w:szCs w:val="24"/>
        </w:rPr>
      </w:pPr>
      <w:r>
        <w:rPr>
          <w:rFonts w:ascii="Times New Roman" w:hAnsi="Times New Roman" w:eastAsia="Times New Roman" w:cs="Times New Roman"/>
          <w:spacing w:val="-3"/>
          <w:sz w:val="24"/>
          <w:szCs w:val="24"/>
        </w:rPr>
        <w:t xml:space="preserve"> </w:t>
      </w:r>
      <w:r>
        <w:rPr>
          <w:rStyle w:val="50"/>
          <w:rFonts w:hint="eastAsia" w:ascii="Times New Roman" w:hAnsi="Times New Roman" w:cs="Times New Roman"/>
          <w:sz w:val="24"/>
          <w:szCs w:val="24"/>
          <w:lang w:val="en-US" w:eastAsia="zh-CN"/>
        </w:rPr>
        <w:t xml:space="preserve">5.3.4 </w:t>
      </w:r>
      <w:r>
        <w:rPr>
          <w:rFonts w:ascii="Times New Roman" w:hAnsi="Times New Roman" w:eastAsia="Times New Roman" w:cs="Times New Roman"/>
          <w:spacing w:val="6"/>
          <w:sz w:val="24"/>
          <w:szCs w:val="24"/>
        </w:rPr>
        <w:t xml:space="preserve"> </w:t>
      </w:r>
      <w:r>
        <w:rPr>
          <w:rFonts w:hint="eastAsia" w:ascii="Times New Roman" w:hAnsi="Times New Roman" w:eastAsia="宋体" w:cs="Times New Roman"/>
          <w:spacing w:val="6"/>
          <w:sz w:val="24"/>
          <w:szCs w:val="24"/>
          <w:lang w:val="en-US" w:eastAsia="zh-CN"/>
        </w:rPr>
        <w:t>财务生存能力以</w:t>
      </w:r>
      <w:r>
        <w:rPr>
          <w:rFonts w:ascii="宋体" w:hAnsi="宋体" w:eastAsia="宋体" w:cs="宋体"/>
          <w:spacing w:val="-3"/>
          <w:sz w:val="24"/>
          <w:szCs w:val="24"/>
        </w:rPr>
        <w:t>效益费用</w:t>
      </w:r>
      <w:r>
        <w:rPr>
          <w:rFonts w:hint="eastAsia" w:ascii="宋体" w:hAnsi="宋体" w:cs="宋体"/>
          <w:spacing w:val="-3"/>
          <w:sz w:val="24"/>
          <w:szCs w:val="24"/>
          <w:lang w:val="en-US" w:eastAsia="zh-CN"/>
        </w:rPr>
        <w:t>指标确定，</w:t>
      </w:r>
      <w:r>
        <w:rPr>
          <w:rFonts w:ascii="宋体" w:hAnsi="宋体" w:eastAsia="宋体" w:cs="宋体"/>
          <w:spacing w:val="-3"/>
          <w:sz w:val="24"/>
          <w:szCs w:val="24"/>
        </w:rPr>
        <w:t>应按下式计算：</w:t>
      </w:r>
    </w:p>
    <w:p w14:paraId="1079D587">
      <w:pPr>
        <w:spacing w:before="204"/>
        <w:ind w:right="12"/>
        <w:jc w:val="center"/>
        <w:rPr>
          <w:rFonts w:ascii="宋体" w:hAnsi="宋体" w:eastAsia="宋体" w:cs="宋体"/>
          <w:sz w:val="24"/>
          <w:szCs w:val="24"/>
        </w:rPr>
      </w:pPr>
      <w:r>
        <w:rPr>
          <w:rFonts w:ascii="微软雅黑" w:hAnsi="微软雅黑" w:eastAsia="微软雅黑" w:cs="微软雅黑"/>
          <w:position w:val="-27"/>
          <w:sz w:val="24"/>
          <w:szCs w:val="24"/>
        </w:rPr>
        <w:drawing>
          <wp:inline distT="0" distB="0" distL="0" distR="0">
            <wp:extent cx="573405" cy="382905"/>
            <wp:effectExtent l="0" t="0" r="7620" b="7620"/>
            <wp:docPr id="23" name="IM 24"/>
            <wp:cNvGraphicFramePr/>
            <a:graphic xmlns:a="http://schemas.openxmlformats.org/drawingml/2006/main">
              <a:graphicData uri="http://schemas.openxmlformats.org/drawingml/2006/picture">
                <pic:pic xmlns:pic="http://schemas.openxmlformats.org/drawingml/2006/picture">
                  <pic:nvPicPr>
                    <pic:cNvPr id="23" name="IM 24"/>
                    <pic:cNvPicPr/>
                  </pic:nvPicPr>
                  <pic:blipFill>
                    <a:blip r:embed="rId13"/>
                    <a:stretch>
                      <a:fillRect/>
                    </a:stretch>
                  </pic:blipFill>
                  <pic:spPr>
                    <a:xfrm>
                      <a:off x="0" y="0"/>
                      <a:ext cx="573515" cy="383108"/>
                    </a:xfrm>
                    <a:prstGeom prst="rect">
                      <a:avLst/>
                    </a:prstGeom>
                  </pic:spPr>
                </pic:pic>
              </a:graphicData>
            </a:graphic>
          </wp:inline>
        </w:drawing>
      </w:r>
      <w:r>
        <w:rPr>
          <w:rFonts w:ascii="微软雅黑" w:hAnsi="微软雅黑" w:eastAsia="微软雅黑" w:cs="微软雅黑"/>
          <w:spacing w:val="-13"/>
          <w:position w:val="1"/>
          <w:sz w:val="24"/>
          <w:szCs w:val="24"/>
        </w:rPr>
        <w:t xml:space="preserve"> </w:t>
      </w:r>
      <w:r>
        <w:rPr>
          <w:rFonts w:ascii="微软雅黑" w:hAnsi="微软雅黑" w:eastAsia="微软雅黑" w:cs="微软雅黑"/>
          <w:spacing w:val="-5"/>
          <w:position w:val="1"/>
          <w:sz w:val="24"/>
          <w:szCs w:val="24"/>
        </w:rPr>
        <w:t>×</w:t>
      </w:r>
      <w:r>
        <w:rPr>
          <w:rFonts w:ascii="Times New Roman" w:hAnsi="Times New Roman" w:eastAsia="Times New Roman" w:cs="Times New Roman"/>
          <w:spacing w:val="-5"/>
          <w:position w:val="1"/>
          <w:sz w:val="24"/>
          <w:szCs w:val="24"/>
        </w:rPr>
        <w:t>100%</w:t>
      </w:r>
      <w:r>
        <w:rPr>
          <w:rFonts w:ascii="Times New Roman" w:hAnsi="Times New Roman" w:eastAsia="Times New Roman" w:cs="Times New Roman"/>
          <w:spacing w:val="1"/>
          <w:position w:val="1"/>
          <w:sz w:val="24"/>
          <w:szCs w:val="24"/>
        </w:rPr>
        <w:t xml:space="preserve">                            </w:t>
      </w:r>
    </w:p>
    <w:p w14:paraId="7892BADB">
      <w:pPr>
        <w:spacing w:before="259" w:line="233" w:lineRule="auto"/>
        <w:ind w:left="136"/>
        <w:rPr>
          <w:rFonts w:ascii="宋体" w:hAnsi="宋体" w:eastAsia="宋体" w:cs="宋体"/>
          <w:sz w:val="24"/>
          <w:szCs w:val="24"/>
        </w:rPr>
      </w:pPr>
      <w:r>
        <w:rPr>
          <w:rFonts w:ascii="宋体" w:hAnsi="宋体" w:eastAsia="宋体" w:cs="宋体"/>
          <w:spacing w:val="-5"/>
          <w:position w:val="3"/>
          <w:sz w:val="24"/>
          <w:szCs w:val="24"/>
        </w:rPr>
        <w:t>式中：</w:t>
      </w:r>
      <w:r>
        <w:rPr>
          <w:rFonts w:ascii="宋体" w:hAnsi="宋体" w:eastAsia="宋体" w:cs="宋体"/>
          <w:spacing w:val="30"/>
          <w:position w:val="3"/>
          <w:sz w:val="24"/>
          <w:szCs w:val="24"/>
        </w:rPr>
        <w:t xml:space="preserve">   </w:t>
      </w:r>
      <w:r>
        <w:rPr>
          <w:rFonts w:ascii="Times New Roman" w:hAnsi="Times New Roman" w:eastAsia="Times New Roman" w:cs="Times New Roman"/>
          <w:i/>
          <w:iCs/>
          <w:spacing w:val="-5"/>
          <w:position w:val="3"/>
          <w:sz w:val="24"/>
          <w:szCs w:val="24"/>
        </w:rPr>
        <w:t>L</w:t>
      </w:r>
      <w:r>
        <w:rPr>
          <w:rFonts w:ascii="Times New Roman" w:hAnsi="Times New Roman" w:eastAsia="Times New Roman" w:cs="Times New Roman"/>
          <w:i/>
          <w:iCs/>
          <w:spacing w:val="-55"/>
          <w:position w:val="3"/>
          <w:sz w:val="24"/>
          <w:szCs w:val="24"/>
        </w:rPr>
        <w:t xml:space="preserve"> </w:t>
      </w:r>
      <w:r>
        <w:rPr>
          <w:rFonts w:ascii="Times New Roman" w:hAnsi="Times New Roman" w:eastAsia="Times New Roman" w:cs="Times New Roman"/>
          <w:i/>
          <w:iCs/>
          <w:position w:val="3"/>
          <w:sz w:val="24"/>
          <w:szCs w:val="24"/>
          <w:u w:val="single" w:color="auto"/>
        </w:rPr>
        <w:t xml:space="preserve">        </w:t>
      </w:r>
      <w:r>
        <w:rPr>
          <w:rFonts w:ascii="Times New Roman" w:hAnsi="Times New Roman" w:eastAsia="Times New Roman" w:cs="Times New Roman"/>
          <w:i/>
          <w:iCs/>
          <w:spacing w:val="-43"/>
          <w:position w:val="3"/>
          <w:sz w:val="24"/>
          <w:szCs w:val="24"/>
        </w:rPr>
        <w:t xml:space="preserve"> </w:t>
      </w:r>
      <w:r>
        <w:rPr>
          <w:rFonts w:ascii="宋体" w:hAnsi="宋体" w:eastAsia="宋体" w:cs="宋体"/>
          <w:spacing w:val="-5"/>
          <w:sz w:val="24"/>
          <w:szCs w:val="24"/>
        </w:rPr>
        <w:t>效益费用水平。</w:t>
      </w:r>
    </w:p>
    <w:p w14:paraId="04FC6628">
      <w:pPr>
        <w:spacing w:before="229" w:line="335" w:lineRule="auto"/>
        <w:ind w:left="1927" w:right="178" w:hanging="951"/>
        <w:rPr>
          <w:rFonts w:ascii="宋体" w:hAnsi="宋体" w:eastAsia="宋体" w:cs="宋体"/>
          <w:sz w:val="24"/>
          <w:szCs w:val="24"/>
        </w:rPr>
      </w:pPr>
      <w:r>
        <w:rPr>
          <w:rFonts w:ascii="Times New Roman" w:hAnsi="Times New Roman" w:eastAsia="Times New Roman" w:cs="Times New Roman"/>
          <w:i/>
          <w:iCs/>
          <w:sz w:val="24"/>
          <w:szCs w:val="24"/>
        </w:rPr>
        <w:t>C</w:t>
      </w:r>
      <w:r>
        <w:rPr>
          <w:rFonts w:ascii="Times New Roman" w:hAnsi="Times New Roman" w:eastAsia="Times New Roman" w:cs="Times New Roman"/>
          <w:i/>
          <w:iCs/>
          <w:position w:val="-1"/>
          <w:sz w:val="16"/>
          <w:szCs w:val="16"/>
        </w:rPr>
        <w:t>ratio</w:t>
      </w:r>
      <w:r>
        <w:rPr>
          <w:rFonts w:ascii="Times New Roman" w:hAnsi="Times New Roman" w:eastAsia="Times New Roman" w:cs="Times New Roman"/>
          <w:sz w:val="24"/>
          <w:szCs w:val="24"/>
        </w:rPr>
        <w:t>——</w:t>
      </w:r>
      <w:r>
        <w:rPr>
          <w:rFonts w:ascii="宋体" w:hAnsi="宋体" w:eastAsia="宋体" w:cs="宋体"/>
          <w:sz w:val="24"/>
          <w:szCs w:val="24"/>
        </w:rPr>
        <w:t>评价期</w:t>
      </w:r>
      <w:r>
        <w:rPr>
          <w:rFonts w:hint="eastAsia" w:ascii="宋体" w:hAnsi="宋体" w:cs="宋体"/>
          <w:sz w:val="24"/>
          <w:szCs w:val="24"/>
          <w:lang w:eastAsia="zh-CN"/>
        </w:rPr>
        <w:t>抽水蓄能电站</w:t>
      </w:r>
      <w:r>
        <w:rPr>
          <w:rFonts w:ascii="宋体" w:hAnsi="宋体" w:eastAsia="宋体" w:cs="宋体"/>
          <w:sz w:val="24"/>
          <w:szCs w:val="24"/>
        </w:rPr>
        <w:t>单位千瓦</w:t>
      </w:r>
      <w:r>
        <w:rPr>
          <w:rFonts w:ascii="宋体" w:hAnsi="宋体" w:eastAsia="宋体" w:cs="宋体"/>
          <w:spacing w:val="-1"/>
          <w:sz w:val="24"/>
          <w:szCs w:val="24"/>
        </w:rPr>
        <w:t>装机容量收益与单位千瓦装机</w:t>
      </w:r>
      <w:r>
        <w:rPr>
          <w:rFonts w:ascii="宋体" w:hAnsi="宋体" w:eastAsia="宋体" w:cs="宋体"/>
          <w:sz w:val="24"/>
          <w:szCs w:val="24"/>
        </w:rPr>
        <w:t xml:space="preserve"> </w:t>
      </w:r>
      <w:r>
        <w:rPr>
          <w:rFonts w:ascii="宋体" w:hAnsi="宋体" w:eastAsia="宋体" w:cs="宋体"/>
          <w:spacing w:val="-6"/>
          <w:sz w:val="24"/>
          <w:szCs w:val="24"/>
        </w:rPr>
        <w:t>容量投资的比值。</w:t>
      </w:r>
    </w:p>
    <w:p w14:paraId="4136B335">
      <w:pPr>
        <w:spacing w:before="65" w:line="335" w:lineRule="auto"/>
        <w:ind w:left="1927" w:right="178" w:hanging="935"/>
        <w:rPr>
          <w:rFonts w:ascii="宋体" w:hAnsi="宋体" w:eastAsia="宋体" w:cs="宋体"/>
          <w:sz w:val="24"/>
          <w:szCs w:val="24"/>
        </w:rPr>
      </w:pPr>
      <w:r>
        <w:rPr>
          <w:rFonts w:ascii="Times New Roman" w:hAnsi="Times New Roman" w:eastAsia="Times New Roman" w:cs="Times New Roman"/>
          <w:i/>
          <w:iCs/>
          <w:sz w:val="24"/>
          <w:szCs w:val="24"/>
        </w:rPr>
        <w:t>H</w:t>
      </w:r>
      <w:r>
        <w:rPr>
          <w:rFonts w:ascii="Times New Roman" w:hAnsi="Times New Roman" w:eastAsia="Times New Roman" w:cs="Times New Roman"/>
          <w:i/>
          <w:iCs/>
          <w:sz w:val="16"/>
          <w:szCs w:val="16"/>
        </w:rPr>
        <w:t>b-in</w:t>
      </w:r>
      <w:r>
        <w:rPr>
          <w:rFonts w:ascii="Times New Roman" w:hAnsi="Times New Roman" w:eastAsia="Times New Roman" w:cs="Times New Roman"/>
          <w:sz w:val="24"/>
          <w:szCs w:val="24"/>
        </w:rPr>
        <w:t>——</w:t>
      </w:r>
      <w:r>
        <w:rPr>
          <w:rFonts w:ascii="宋体" w:hAnsi="宋体" w:eastAsia="宋体" w:cs="宋体"/>
          <w:sz w:val="24"/>
          <w:szCs w:val="24"/>
        </w:rPr>
        <w:t>评价期</w:t>
      </w:r>
      <w:r>
        <w:rPr>
          <w:rFonts w:hint="eastAsia" w:ascii="宋体" w:hAnsi="宋体" w:cs="宋体"/>
          <w:sz w:val="24"/>
          <w:szCs w:val="24"/>
          <w:lang w:eastAsia="zh-CN"/>
        </w:rPr>
        <w:t>抽水蓄能电站</w:t>
      </w:r>
      <w:r>
        <w:rPr>
          <w:rFonts w:ascii="宋体" w:hAnsi="宋体" w:eastAsia="宋体" w:cs="宋体"/>
          <w:sz w:val="24"/>
          <w:szCs w:val="24"/>
        </w:rPr>
        <w:t>行业单位千瓦装机容量收益与单位千瓦装机</w:t>
      </w:r>
      <w:r>
        <w:rPr>
          <w:rFonts w:ascii="宋体" w:hAnsi="宋体" w:eastAsia="宋体" w:cs="宋体"/>
          <w:spacing w:val="11"/>
          <w:sz w:val="24"/>
          <w:szCs w:val="24"/>
        </w:rPr>
        <w:t xml:space="preserve"> </w:t>
      </w:r>
      <w:r>
        <w:rPr>
          <w:rFonts w:ascii="宋体" w:hAnsi="宋体" w:eastAsia="宋体" w:cs="宋体"/>
          <w:spacing w:val="-4"/>
          <w:sz w:val="24"/>
          <w:szCs w:val="24"/>
        </w:rPr>
        <w:t>容量投资比值的中位值。</w:t>
      </w:r>
    </w:p>
    <w:p w14:paraId="3086C1AE">
      <w:pPr>
        <w:pStyle w:val="34"/>
        <w:numPr>
          <w:ilvl w:val="1"/>
          <w:numId w:val="0"/>
        </w:numPr>
        <w:bidi w:val="0"/>
        <w:ind w:leftChars="0"/>
        <w:rPr>
          <w:rFonts w:hint="eastAsia"/>
          <w:sz w:val="24"/>
          <w:szCs w:val="24"/>
          <w:lang w:val="en-US" w:eastAsia="zh-CN"/>
        </w:rPr>
      </w:pPr>
      <w:r>
        <w:rPr>
          <w:rFonts w:hint="eastAsia"/>
          <w:sz w:val="24"/>
          <w:szCs w:val="24"/>
          <w:lang w:val="en-US" w:eastAsia="zh-CN"/>
        </w:rPr>
        <w:t>5.4 社会可持续评价</w:t>
      </w:r>
    </w:p>
    <w:p w14:paraId="0F9FC487">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cs="Times New Roman"/>
          <w:sz w:val="24"/>
          <w:szCs w:val="24"/>
          <w:lang w:val="en-US" w:eastAsia="zh-CN"/>
        </w:rPr>
        <w:t>5.4.1 社会</w:t>
      </w:r>
      <w:r>
        <w:rPr>
          <w:rStyle w:val="50"/>
          <w:rFonts w:hint="eastAsia" w:ascii="Times New Roman" w:hAnsi="Times New Roman" w:eastAsia="宋体" w:cs="Times New Roman"/>
          <w:sz w:val="24"/>
          <w:szCs w:val="24"/>
          <w:lang w:val="en-US" w:eastAsia="zh-CN"/>
        </w:rPr>
        <w:t>可持续评价指标包括社会稳定</w:t>
      </w:r>
      <w:r>
        <w:rPr>
          <w:rStyle w:val="50"/>
          <w:rFonts w:hint="eastAsia" w:ascii="Times New Roman" w:hAnsi="Times New Roman" w:cs="Times New Roman"/>
          <w:sz w:val="24"/>
          <w:szCs w:val="24"/>
          <w:lang w:val="en-US" w:eastAsia="zh-CN"/>
        </w:rPr>
        <w:t>、移民安置、社会功能协调三方面的评价</w:t>
      </w:r>
      <w:r>
        <w:rPr>
          <w:rStyle w:val="50"/>
          <w:rFonts w:hint="eastAsia" w:ascii="Times New Roman" w:hAnsi="Times New Roman" w:eastAsia="宋体" w:cs="Times New Roman"/>
          <w:sz w:val="24"/>
          <w:szCs w:val="24"/>
          <w:lang w:val="en-US" w:eastAsia="zh-CN"/>
        </w:rPr>
        <w:t>。社会稳定风险评价应按规定对社会稳定风险评估报告且提出风险控制措施进行评价，如按规定不需要编制社会稳定风险评估报告的则本项不扣分。</w:t>
      </w:r>
    </w:p>
    <w:p w14:paraId="4B729B1C">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cs="Times New Roman"/>
          <w:sz w:val="24"/>
          <w:szCs w:val="24"/>
          <w:lang w:val="en-US" w:eastAsia="zh-CN"/>
        </w:rPr>
        <w:t xml:space="preserve">5.4.2 </w:t>
      </w:r>
      <w:r>
        <w:rPr>
          <w:rStyle w:val="50"/>
          <w:rFonts w:hint="eastAsia" w:ascii="Times New Roman" w:hAnsi="Times New Roman" w:eastAsia="宋体" w:cs="Times New Roman"/>
          <w:sz w:val="24"/>
          <w:szCs w:val="24"/>
          <w:lang w:val="en-US" w:eastAsia="zh-CN"/>
        </w:rPr>
        <w:t>移民安置应从移民安置难度、移民安置进度完成比例、移民安置规划目标符合性等三个方面进行评价。</w:t>
      </w:r>
    </w:p>
    <w:p w14:paraId="7FBE8EC1">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cs="Times New Roman"/>
          <w:sz w:val="24"/>
          <w:szCs w:val="24"/>
          <w:lang w:val="en-US" w:eastAsia="zh-CN"/>
        </w:rPr>
        <w:t xml:space="preserve">5.4.2.1 </w:t>
      </w:r>
      <w:r>
        <w:rPr>
          <w:rStyle w:val="50"/>
          <w:rFonts w:hint="eastAsia" w:ascii="Times New Roman" w:hAnsi="Times New Roman" w:eastAsia="宋体" w:cs="Times New Roman"/>
          <w:sz w:val="24"/>
          <w:szCs w:val="24"/>
          <w:lang w:val="en-US" w:eastAsia="zh-CN"/>
        </w:rPr>
        <w:t>移民安置评价难度考虑区域系数、移民安置人口、征占农用地、移民环境容量， 可按下式计算：</w:t>
      </w:r>
    </w:p>
    <w:p w14:paraId="3D410EB5">
      <w:pPr>
        <w:spacing w:before="195" w:line="294" w:lineRule="auto"/>
        <w:ind w:left="229" w:leftChars="109" w:right="183" w:firstLine="2630" w:firstLineChars="109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Dop = λ</w:t>
      </w:r>
      <w:r>
        <w:rPr>
          <w:rStyle w:val="50"/>
          <w:rFonts w:hint="eastAsia" w:ascii="Times New Roman" w:hAnsi="Times New Roman" w:eastAsia="宋体" w:cs="Times New Roman"/>
          <w:sz w:val="24"/>
          <w:szCs w:val="24"/>
          <w:lang w:val="en-US" w:eastAsia="zh-CN"/>
        </w:rPr>
        <w:drawing>
          <wp:inline distT="0" distB="0" distL="0" distR="0">
            <wp:extent cx="806450" cy="316865"/>
            <wp:effectExtent l="0" t="0" r="3175" b="6985"/>
            <wp:docPr id="3" name="IM 14"/>
            <wp:cNvGraphicFramePr/>
            <a:graphic xmlns:a="http://schemas.openxmlformats.org/drawingml/2006/main">
              <a:graphicData uri="http://schemas.openxmlformats.org/drawingml/2006/picture">
                <pic:pic xmlns:pic="http://schemas.openxmlformats.org/drawingml/2006/picture">
                  <pic:nvPicPr>
                    <pic:cNvPr id="3" name="IM 14"/>
                    <pic:cNvPicPr/>
                  </pic:nvPicPr>
                  <pic:blipFill>
                    <a:blip r:embed="rId14"/>
                    <a:stretch>
                      <a:fillRect/>
                    </a:stretch>
                  </pic:blipFill>
                  <pic:spPr>
                    <a:xfrm>
                      <a:off x="0" y="0"/>
                      <a:ext cx="806977" cy="316980"/>
                    </a:xfrm>
                    <a:prstGeom prst="rect">
                      <a:avLst/>
                    </a:prstGeom>
                  </pic:spPr>
                </pic:pic>
              </a:graphicData>
            </a:graphic>
          </wp:inline>
        </w:drawing>
      </w:r>
      <w:r>
        <w:rPr>
          <w:rStyle w:val="50"/>
          <w:rFonts w:hint="eastAsia" w:ascii="Times New Roman" w:hAnsi="Times New Roman" w:eastAsia="宋体" w:cs="Times New Roman"/>
          <w:sz w:val="24"/>
          <w:szCs w:val="24"/>
          <w:lang w:val="en-US" w:eastAsia="zh-CN"/>
        </w:rPr>
        <w:t xml:space="preserve">                           </w:t>
      </w:r>
    </w:p>
    <w:p w14:paraId="6C4286D6">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 xml:space="preserve">式中： </w:t>
      </w:r>
    </w:p>
    <w:p w14:paraId="053BA7E7">
      <w:pPr>
        <w:spacing w:before="195" w:line="294" w:lineRule="auto"/>
        <w:ind w:right="183" w:firstLine="480" w:firstLineChars="200"/>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 xml:space="preserve">Dop </w:t>
      </w:r>
      <w:r>
        <w:rPr>
          <w:rFonts w:ascii="Times New Roman" w:hAnsi="Times New Roman" w:eastAsia="Times New Roman" w:cs="Times New Roman"/>
          <w:i/>
          <w:iCs/>
          <w:spacing w:val="-49"/>
          <w:position w:val="2"/>
          <w:sz w:val="24"/>
          <w:szCs w:val="24"/>
        </w:rPr>
        <w:t xml:space="preserve"> </w:t>
      </w:r>
      <w:r>
        <w:rPr>
          <w:rFonts w:ascii="Times New Roman" w:hAnsi="Times New Roman" w:eastAsia="Times New Roman" w:cs="Times New Roman"/>
          <w:i/>
          <w:iCs/>
          <w:position w:val="2"/>
          <w:sz w:val="24"/>
          <w:szCs w:val="24"/>
          <w:u w:val="single" w:color="auto"/>
        </w:rPr>
        <w:t xml:space="preserve">     </w:t>
      </w:r>
      <w:r>
        <w:rPr>
          <w:rStyle w:val="50"/>
          <w:rFonts w:hint="eastAsia" w:ascii="Times New Roman" w:hAnsi="Times New Roman" w:eastAsia="宋体" w:cs="Times New Roman"/>
          <w:sz w:val="24"/>
          <w:szCs w:val="24"/>
          <w:lang w:val="en-US" w:eastAsia="zh-CN"/>
        </w:rPr>
        <w:t>移民安置难度。</w:t>
      </w:r>
    </w:p>
    <w:p w14:paraId="131D885D">
      <w:pPr>
        <w:spacing w:before="195" w:line="294" w:lineRule="auto"/>
        <w:ind w:right="183" w:firstLine="720" w:firstLineChars="300"/>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λ</w:t>
      </w:r>
      <w:r>
        <w:rPr>
          <w:rFonts w:ascii="Times New Roman" w:hAnsi="Times New Roman" w:eastAsia="Times New Roman" w:cs="Times New Roman"/>
          <w:i/>
          <w:iCs/>
          <w:position w:val="2"/>
          <w:sz w:val="24"/>
          <w:szCs w:val="24"/>
          <w:u w:val="single" w:color="auto"/>
        </w:rPr>
        <w:t xml:space="preserve">    </w:t>
      </w:r>
      <w:r>
        <w:rPr>
          <w:rStyle w:val="50"/>
          <w:rFonts w:hint="eastAsia" w:ascii="Times New Roman" w:hAnsi="Times New Roman" w:eastAsia="宋体" w:cs="Times New Roman"/>
          <w:sz w:val="24"/>
          <w:szCs w:val="24"/>
          <w:lang w:val="en-US" w:eastAsia="zh-CN"/>
        </w:rPr>
        <w:t>区域系数，从海拔、移民跨界、安置人口组成、民族习俗、宗 教信仰、专项设施等方面考虑， 采用专家评判法定性确定，系 数取值区间从易到难为（0 ，1]。</w:t>
      </w:r>
    </w:p>
    <w:p w14:paraId="14F2DE52">
      <w:pPr>
        <w:spacing w:before="195" w:line="294" w:lineRule="auto"/>
        <w:ind w:left="229" w:leftChars="109" w:right="183" w:firstLine="472" w:firstLineChars="197"/>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Pf——移民安置人口因子，取值应符合表</w:t>
      </w:r>
      <w:r>
        <w:rPr>
          <w:rStyle w:val="51"/>
          <w:rFonts w:hint="eastAsia"/>
          <w:b w:val="0"/>
          <w:bCs/>
          <w:sz w:val="24"/>
          <w:szCs w:val="24"/>
          <w:lang w:val="en-US" w:eastAsia="zh-CN"/>
        </w:rPr>
        <w:t>5.2.1.3</w:t>
      </w:r>
      <w:r>
        <w:rPr>
          <w:rStyle w:val="50"/>
          <w:rFonts w:hint="eastAsia" w:ascii="Times New Roman" w:hAnsi="Times New Roman" w:eastAsia="宋体" w:cs="Times New Roman"/>
          <w:sz w:val="24"/>
          <w:szCs w:val="24"/>
          <w:lang w:val="en-US" w:eastAsia="zh-CN"/>
        </w:rPr>
        <w:t xml:space="preserve"> 的规定。</w:t>
      </w:r>
    </w:p>
    <w:p w14:paraId="1D72B19D">
      <w:pPr>
        <w:spacing w:before="195" w:line="294" w:lineRule="auto"/>
        <w:ind w:left="229" w:leftChars="109" w:right="183" w:firstLine="472" w:firstLineChars="197"/>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 xml:space="preserve"> Lf——征占农用地因子，取值应符合表 </w:t>
      </w:r>
      <w:r>
        <w:rPr>
          <w:rStyle w:val="51"/>
          <w:rFonts w:hint="eastAsia"/>
          <w:b w:val="0"/>
          <w:bCs/>
          <w:sz w:val="24"/>
          <w:szCs w:val="24"/>
          <w:lang w:val="en-US" w:eastAsia="zh-CN"/>
        </w:rPr>
        <w:t>5.2.1.3</w:t>
      </w:r>
      <w:r>
        <w:rPr>
          <w:rStyle w:val="50"/>
          <w:rFonts w:hint="eastAsia" w:ascii="Times New Roman" w:hAnsi="Times New Roman" w:eastAsia="宋体" w:cs="Times New Roman"/>
          <w:sz w:val="24"/>
          <w:szCs w:val="24"/>
          <w:lang w:val="en-US" w:eastAsia="zh-CN"/>
        </w:rPr>
        <w:t xml:space="preserve"> 的规定。</w:t>
      </w:r>
    </w:p>
    <w:p w14:paraId="0A3EEDBE">
      <w:pPr>
        <w:spacing w:before="195" w:line="294" w:lineRule="auto"/>
        <w:ind w:left="229" w:leftChars="109" w:right="183" w:firstLine="472" w:firstLineChars="197"/>
        <w:rPr>
          <w:rStyle w:val="50"/>
          <w:rFonts w:hint="eastAsia" w:ascii="Times New Roman" w:hAnsi="Times New Roman" w:eastAsia="宋体" w:cs="Times New Roman"/>
          <w:lang w:val="en-US" w:eastAsia="zh-CN"/>
        </w:rPr>
      </w:pPr>
      <w:r>
        <w:rPr>
          <w:rFonts w:ascii="Times New Roman" w:hAnsi="Times New Roman" w:eastAsia="Times New Roman" w:cs="Times New Roman"/>
          <w:i/>
          <w:iCs/>
          <w:sz w:val="24"/>
          <w:szCs w:val="24"/>
        </w:rPr>
        <w:t>EC</w:t>
      </w:r>
      <w:r>
        <w:rPr>
          <w:rStyle w:val="50"/>
          <w:rFonts w:hint="eastAsia" w:ascii="Times New Roman" w:hAnsi="Times New Roman" w:eastAsia="宋体" w:cs="Times New Roman"/>
          <w:sz w:val="24"/>
          <w:szCs w:val="24"/>
          <w:lang w:val="en-US" w:eastAsia="zh-CN"/>
        </w:rPr>
        <w:t>——移民环境容量因子，根据安置区移民环境容量和实际所需移民环境容量的比值取值，取值应符合表 5.2.1.3 的规定。</w:t>
      </w:r>
    </w:p>
    <w:p w14:paraId="197A49EB">
      <w:pPr>
        <w:spacing w:before="182" w:line="220" w:lineRule="auto"/>
        <w:ind w:left="2265"/>
        <w:rPr>
          <w:rFonts w:ascii="宋体" w:hAnsi="宋体" w:eastAsia="宋体" w:cs="宋体"/>
          <w:sz w:val="24"/>
          <w:szCs w:val="24"/>
        </w:rPr>
      </w:pPr>
      <w:r>
        <w:rPr>
          <w:rStyle w:val="50"/>
          <w:rFonts w:hint="eastAsia" w:ascii="Times New Roman" w:hAnsi="Times New Roman" w:eastAsia="宋体" w:cs="Times New Roman"/>
          <w:lang w:val="en-US" w:eastAsia="zh-CN"/>
        </w:rPr>
        <w:t>表5.2.4.1  移民安置难度系数因子取值</w:t>
      </w:r>
    </w:p>
    <w:tbl>
      <w:tblPr>
        <w:tblStyle w:val="54"/>
        <w:tblpPr w:leftFromText="180" w:rightFromText="180" w:vertAnchor="text" w:horzAnchor="page" w:tblpX="1804" w:tblpY="199"/>
        <w:tblOverlap w:val="never"/>
        <w:tblW w:w="830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689"/>
        <w:gridCol w:w="6636"/>
      </w:tblGrid>
      <w:tr w14:paraId="11287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978" w:type="dxa"/>
            <w:vAlign w:val="top"/>
          </w:tcPr>
          <w:p w14:paraId="7A747C44">
            <w:pPr>
              <w:spacing w:before="87" w:line="221" w:lineRule="auto"/>
              <w:ind w:left="77"/>
              <w:rPr>
                <w:rFonts w:ascii="宋体" w:hAnsi="宋体" w:eastAsia="宋体" w:cs="宋体"/>
                <w:sz w:val="21"/>
                <w:szCs w:val="21"/>
              </w:rPr>
            </w:pPr>
            <w:r>
              <w:rPr>
                <w:rFonts w:ascii="宋体" w:hAnsi="宋体" w:eastAsia="宋体" w:cs="宋体"/>
                <w:spacing w:val="-2"/>
                <w:sz w:val="21"/>
                <w:szCs w:val="21"/>
              </w:rPr>
              <w:t>指标名称</w:t>
            </w:r>
          </w:p>
        </w:tc>
        <w:tc>
          <w:tcPr>
            <w:tcW w:w="689" w:type="dxa"/>
            <w:vAlign w:val="top"/>
          </w:tcPr>
          <w:p w14:paraId="6F5500EA">
            <w:pPr>
              <w:spacing w:before="86" w:line="221" w:lineRule="auto"/>
              <w:ind w:left="140"/>
              <w:rPr>
                <w:rFonts w:ascii="宋体" w:hAnsi="宋体" w:eastAsia="宋体" w:cs="宋体"/>
                <w:sz w:val="21"/>
                <w:szCs w:val="21"/>
              </w:rPr>
            </w:pPr>
            <w:r>
              <w:rPr>
                <w:rFonts w:ascii="宋体" w:hAnsi="宋体" w:eastAsia="宋体" w:cs="宋体"/>
                <w:spacing w:val="-2"/>
                <w:sz w:val="21"/>
                <w:szCs w:val="21"/>
              </w:rPr>
              <w:t>符号</w:t>
            </w:r>
          </w:p>
        </w:tc>
        <w:tc>
          <w:tcPr>
            <w:tcW w:w="6636" w:type="dxa"/>
            <w:vAlign w:val="top"/>
          </w:tcPr>
          <w:p w14:paraId="47FE8EF6">
            <w:pPr>
              <w:spacing w:before="86" w:line="221" w:lineRule="auto"/>
              <w:ind w:left="2904"/>
              <w:rPr>
                <w:rFonts w:ascii="宋体" w:hAnsi="宋体" w:eastAsia="宋体" w:cs="宋体"/>
                <w:sz w:val="21"/>
                <w:szCs w:val="21"/>
              </w:rPr>
            </w:pPr>
            <w:r>
              <w:rPr>
                <w:rFonts w:ascii="宋体" w:hAnsi="宋体" w:eastAsia="宋体" w:cs="宋体"/>
                <w:spacing w:val="-2"/>
                <w:sz w:val="21"/>
                <w:szCs w:val="21"/>
              </w:rPr>
              <w:t>取值区间</w:t>
            </w:r>
          </w:p>
        </w:tc>
      </w:tr>
      <w:tr w14:paraId="6FB1C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978" w:type="dxa"/>
            <w:vAlign w:val="top"/>
          </w:tcPr>
          <w:p w14:paraId="108D8BF4">
            <w:pPr>
              <w:pStyle w:val="55"/>
              <w:spacing w:line="367" w:lineRule="auto"/>
              <w:rPr>
                <w:sz w:val="21"/>
                <w:szCs w:val="21"/>
              </w:rPr>
            </w:pPr>
          </w:p>
          <w:p w14:paraId="556526F5">
            <w:pPr>
              <w:spacing w:before="68" w:line="231" w:lineRule="auto"/>
              <w:ind w:left="76" w:right="63"/>
              <w:rPr>
                <w:rFonts w:ascii="宋体" w:hAnsi="宋体" w:eastAsia="宋体" w:cs="宋体"/>
                <w:sz w:val="21"/>
                <w:szCs w:val="21"/>
              </w:rPr>
            </w:pPr>
            <w:r>
              <w:rPr>
                <w:rFonts w:ascii="宋体" w:hAnsi="宋体" w:eastAsia="宋体" w:cs="宋体"/>
                <w:spacing w:val="-2"/>
                <w:sz w:val="21"/>
                <w:szCs w:val="21"/>
              </w:rPr>
              <w:t>移民安置</w:t>
            </w:r>
            <w:r>
              <w:rPr>
                <w:rFonts w:ascii="宋体" w:hAnsi="宋体" w:eastAsia="宋体" w:cs="宋体"/>
                <w:sz w:val="21"/>
                <w:szCs w:val="21"/>
              </w:rPr>
              <w:t xml:space="preserve"> </w:t>
            </w:r>
            <w:r>
              <w:rPr>
                <w:rFonts w:ascii="宋体" w:hAnsi="宋体" w:eastAsia="宋体" w:cs="宋体"/>
                <w:spacing w:val="-2"/>
                <w:sz w:val="21"/>
                <w:szCs w:val="21"/>
              </w:rPr>
              <w:t>人口因子</w:t>
            </w:r>
          </w:p>
        </w:tc>
        <w:tc>
          <w:tcPr>
            <w:tcW w:w="689" w:type="dxa"/>
            <w:vAlign w:val="top"/>
          </w:tcPr>
          <w:p w14:paraId="60E73EAB">
            <w:pPr>
              <w:pStyle w:val="55"/>
              <w:spacing w:line="272" w:lineRule="auto"/>
              <w:rPr>
                <w:sz w:val="21"/>
                <w:szCs w:val="21"/>
              </w:rPr>
            </w:pPr>
          </w:p>
          <w:p w14:paraId="2D389F1A">
            <w:pPr>
              <w:pStyle w:val="55"/>
              <w:spacing w:line="273" w:lineRule="auto"/>
              <w:rPr>
                <w:sz w:val="21"/>
                <w:szCs w:val="21"/>
              </w:rPr>
            </w:pPr>
          </w:p>
          <w:p w14:paraId="3B5147B6">
            <w:pPr>
              <w:spacing w:before="60" w:line="195" w:lineRule="auto"/>
              <w:ind w:left="252"/>
              <w:rPr>
                <w:rFonts w:ascii="Times New Roman" w:hAnsi="Times New Roman" w:eastAsia="Times New Roman" w:cs="Times New Roman"/>
                <w:sz w:val="21"/>
                <w:szCs w:val="21"/>
              </w:rPr>
            </w:pPr>
            <w:r>
              <w:rPr>
                <w:rFonts w:ascii="Times New Roman" w:hAnsi="Times New Roman" w:eastAsia="Times New Roman" w:cs="Times New Roman"/>
                <w:i/>
                <w:iCs/>
                <w:spacing w:val="4"/>
                <w:sz w:val="21"/>
                <w:szCs w:val="21"/>
              </w:rPr>
              <w:t>P</w:t>
            </w:r>
            <w:r>
              <w:rPr>
                <w:rFonts w:ascii="Times New Roman" w:hAnsi="Times New Roman" w:eastAsia="Times New Roman" w:cs="Times New Roman"/>
                <w:i/>
                <w:iCs/>
                <w:spacing w:val="4"/>
                <w:position w:val="-1"/>
                <w:sz w:val="21"/>
                <w:szCs w:val="21"/>
              </w:rPr>
              <w:t>f</w:t>
            </w:r>
          </w:p>
        </w:tc>
        <w:tc>
          <w:tcPr>
            <w:tcW w:w="6636" w:type="dxa"/>
            <w:vAlign w:val="top"/>
          </w:tcPr>
          <w:p w14:paraId="56C96058">
            <w:pPr>
              <w:spacing w:before="29" w:line="217" w:lineRule="auto"/>
              <w:ind w:left="32"/>
              <w:rPr>
                <w:rFonts w:ascii="宋体" w:hAnsi="宋体" w:eastAsia="宋体" w:cs="宋体"/>
                <w:sz w:val="21"/>
                <w:szCs w:val="21"/>
              </w:rPr>
            </w:pPr>
            <w:r>
              <w:rPr>
                <w:rFonts w:ascii="Times New Roman" w:hAnsi="Times New Roman" w:eastAsia="Times New Roman" w:cs="Times New Roman"/>
                <w:spacing w:val="-2"/>
                <w:sz w:val="21"/>
                <w:szCs w:val="21"/>
              </w:rPr>
              <w:t xml:space="preserve">a) </w:t>
            </w:r>
            <w:r>
              <w:rPr>
                <w:rFonts w:ascii="宋体" w:hAnsi="宋体" w:eastAsia="宋体" w:cs="宋体"/>
                <w:spacing w:val="-2"/>
                <w:sz w:val="21"/>
                <w:szCs w:val="21"/>
              </w:rPr>
              <w:t>移民安置人口小于</w:t>
            </w:r>
            <w:r>
              <w:rPr>
                <w:rFonts w:ascii="宋体" w:hAnsi="宋体" w:eastAsia="宋体" w:cs="宋体"/>
                <w:spacing w:val="-37"/>
                <w:sz w:val="21"/>
                <w:szCs w:val="21"/>
              </w:rPr>
              <w:t xml:space="preserve"> </w:t>
            </w:r>
            <w:r>
              <w:rPr>
                <w:rFonts w:ascii="Times New Roman" w:hAnsi="Times New Roman" w:eastAsia="Times New Roman" w:cs="Times New Roman"/>
                <w:spacing w:val="-2"/>
                <w:sz w:val="21"/>
                <w:szCs w:val="21"/>
              </w:rPr>
              <w:t xml:space="preserve">500 </w:t>
            </w:r>
            <w:r>
              <w:rPr>
                <w:rFonts w:ascii="宋体" w:hAnsi="宋体" w:eastAsia="宋体" w:cs="宋体"/>
                <w:spacing w:val="-2"/>
                <w:sz w:val="21"/>
                <w:szCs w:val="21"/>
              </w:rPr>
              <w:t>人时，</w:t>
            </w:r>
            <w:r>
              <w:rPr>
                <w:rFonts w:ascii="Times New Roman" w:hAnsi="Times New Roman" w:eastAsia="Times New Roman" w:cs="Times New Roman"/>
                <w:i/>
                <w:iCs/>
                <w:spacing w:val="-2"/>
                <w:sz w:val="21"/>
                <w:szCs w:val="21"/>
              </w:rPr>
              <w:t>P</w:t>
            </w:r>
            <w:r>
              <w:rPr>
                <w:rFonts w:ascii="Times New Roman" w:hAnsi="Times New Roman" w:eastAsia="Times New Roman" w:cs="Times New Roman"/>
                <w:i/>
                <w:iCs/>
                <w:spacing w:val="-2"/>
                <w:position w:val="-1"/>
                <w:sz w:val="21"/>
                <w:szCs w:val="21"/>
              </w:rPr>
              <w:t>f</w:t>
            </w:r>
            <w:r>
              <w:rPr>
                <w:rFonts w:ascii="Times New Roman" w:hAnsi="Times New Roman" w:eastAsia="Times New Roman" w:cs="Times New Roman"/>
                <w:i/>
                <w:iCs/>
                <w:spacing w:val="14"/>
                <w:position w:val="-1"/>
                <w:sz w:val="21"/>
                <w:szCs w:val="21"/>
              </w:rPr>
              <w:t xml:space="preserve"> </w:t>
            </w:r>
            <w:r>
              <w:rPr>
                <w:rFonts w:ascii="宋体" w:hAnsi="宋体" w:eastAsia="宋体" w:cs="宋体"/>
                <w:spacing w:val="-2"/>
                <w:sz w:val="21"/>
                <w:szCs w:val="21"/>
              </w:rPr>
              <w:t>取值为</w:t>
            </w:r>
            <w:r>
              <w:rPr>
                <w:rFonts w:ascii="宋体" w:hAnsi="宋体" w:eastAsia="宋体" w:cs="宋体"/>
                <w:spacing w:val="-30"/>
                <w:sz w:val="21"/>
                <w:szCs w:val="21"/>
              </w:rPr>
              <w:t xml:space="preserve"> </w:t>
            </w:r>
            <w:r>
              <w:rPr>
                <w:rFonts w:ascii="Times New Roman" w:hAnsi="Times New Roman" w:eastAsia="Times New Roman" w:cs="Times New Roman"/>
                <w:spacing w:val="-2"/>
                <w:sz w:val="21"/>
                <w:szCs w:val="21"/>
              </w:rPr>
              <w:t>1</w:t>
            </w:r>
            <w:r>
              <w:rPr>
                <w:rFonts w:ascii="宋体" w:hAnsi="宋体" w:eastAsia="宋体" w:cs="宋体"/>
                <w:spacing w:val="-2"/>
                <w:sz w:val="21"/>
                <w:szCs w:val="21"/>
              </w:rPr>
              <w:t>；</w:t>
            </w:r>
          </w:p>
          <w:p w14:paraId="2720FDA1">
            <w:pPr>
              <w:spacing w:before="24" w:line="217" w:lineRule="auto"/>
              <w:ind w:left="25"/>
              <w:rPr>
                <w:rFonts w:ascii="宋体" w:hAnsi="宋体" w:eastAsia="宋体" w:cs="宋体"/>
                <w:sz w:val="21"/>
                <w:szCs w:val="21"/>
              </w:rPr>
            </w:pPr>
            <w:r>
              <w:rPr>
                <w:rFonts w:ascii="Times New Roman" w:hAnsi="Times New Roman" w:eastAsia="Times New Roman" w:cs="Times New Roman"/>
                <w:spacing w:val="-1"/>
                <w:sz w:val="21"/>
                <w:szCs w:val="21"/>
              </w:rPr>
              <w:t>b)</w:t>
            </w:r>
            <w:r>
              <w:rPr>
                <w:rFonts w:ascii="Times New Roman" w:hAnsi="Times New Roman" w:eastAsia="Times New Roman" w:cs="Times New Roman"/>
                <w:spacing w:val="11"/>
                <w:sz w:val="21"/>
                <w:szCs w:val="21"/>
              </w:rPr>
              <w:t xml:space="preserve"> </w:t>
            </w:r>
            <w:r>
              <w:rPr>
                <w:rFonts w:ascii="宋体" w:hAnsi="宋体" w:eastAsia="宋体" w:cs="宋体"/>
                <w:spacing w:val="-1"/>
                <w:sz w:val="21"/>
                <w:szCs w:val="21"/>
              </w:rPr>
              <w:t>移民安置人口在</w:t>
            </w:r>
            <w:r>
              <w:rPr>
                <w:rFonts w:ascii="宋体" w:hAnsi="宋体" w:eastAsia="宋体" w:cs="宋体"/>
                <w:spacing w:val="-39"/>
                <w:sz w:val="21"/>
                <w:szCs w:val="21"/>
              </w:rPr>
              <w:t xml:space="preserve"> </w:t>
            </w:r>
            <w:r>
              <w:rPr>
                <w:rFonts w:ascii="Times New Roman" w:hAnsi="Times New Roman" w:eastAsia="Times New Roman" w:cs="Times New Roman"/>
                <w:spacing w:val="-1"/>
                <w:sz w:val="21"/>
                <w:szCs w:val="21"/>
              </w:rPr>
              <w:t xml:space="preserve">500 </w:t>
            </w:r>
            <w:r>
              <w:rPr>
                <w:rFonts w:ascii="宋体" w:hAnsi="宋体" w:eastAsia="宋体" w:cs="宋体"/>
                <w:spacing w:val="-1"/>
                <w:sz w:val="21"/>
                <w:szCs w:val="21"/>
              </w:rPr>
              <w:t>人</w:t>
            </w:r>
            <w:r>
              <w:rPr>
                <w:rFonts w:ascii="Times New Roman" w:hAnsi="Times New Roman" w:eastAsia="Times New Roman" w:cs="Times New Roman"/>
                <w:spacing w:val="-1"/>
                <w:sz w:val="21"/>
                <w:szCs w:val="21"/>
              </w:rPr>
              <w:t xml:space="preserve">~2000 </w:t>
            </w:r>
            <w:r>
              <w:rPr>
                <w:rFonts w:ascii="宋体" w:hAnsi="宋体" w:eastAsia="宋体" w:cs="宋体"/>
                <w:spacing w:val="-1"/>
                <w:sz w:val="21"/>
                <w:szCs w:val="21"/>
              </w:rPr>
              <w:t>人之间，</w:t>
            </w:r>
            <w:r>
              <w:rPr>
                <w:rFonts w:ascii="Times New Roman" w:hAnsi="Times New Roman" w:eastAsia="Times New Roman" w:cs="Times New Roman"/>
                <w:i/>
                <w:iCs/>
                <w:spacing w:val="-1"/>
                <w:sz w:val="21"/>
                <w:szCs w:val="21"/>
              </w:rPr>
              <w:t>P</w:t>
            </w:r>
            <w:r>
              <w:rPr>
                <w:rFonts w:ascii="Times New Roman" w:hAnsi="Times New Roman" w:eastAsia="Times New Roman" w:cs="Times New Roman"/>
                <w:i/>
                <w:iCs/>
                <w:spacing w:val="-1"/>
                <w:position w:val="-1"/>
                <w:sz w:val="21"/>
                <w:szCs w:val="21"/>
              </w:rPr>
              <w:t>f</w:t>
            </w:r>
            <w:r>
              <w:rPr>
                <w:rFonts w:ascii="Times New Roman" w:hAnsi="Times New Roman" w:eastAsia="Times New Roman" w:cs="Times New Roman"/>
                <w:i/>
                <w:iCs/>
                <w:spacing w:val="12"/>
                <w:w w:val="102"/>
                <w:position w:val="-1"/>
                <w:sz w:val="21"/>
                <w:szCs w:val="21"/>
              </w:rPr>
              <w:t xml:space="preserve"> </w:t>
            </w:r>
            <w:r>
              <w:rPr>
                <w:rFonts w:ascii="宋体" w:hAnsi="宋体" w:eastAsia="宋体" w:cs="宋体"/>
                <w:spacing w:val="-1"/>
                <w:sz w:val="21"/>
                <w:szCs w:val="21"/>
              </w:rPr>
              <w:t>取值为</w:t>
            </w:r>
            <w:r>
              <w:rPr>
                <w:rFonts w:ascii="宋体" w:hAnsi="宋体" w:eastAsia="宋体" w:cs="宋体"/>
                <w:spacing w:val="-48"/>
                <w:sz w:val="21"/>
                <w:szCs w:val="21"/>
              </w:rPr>
              <w:t xml:space="preserve"> </w:t>
            </w:r>
            <w:r>
              <w:rPr>
                <w:rFonts w:ascii="Times New Roman" w:hAnsi="Times New Roman" w:eastAsia="Times New Roman" w:cs="Times New Roman"/>
                <w:spacing w:val="-1"/>
                <w:sz w:val="21"/>
                <w:szCs w:val="21"/>
              </w:rPr>
              <w:t>2</w:t>
            </w:r>
            <w:r>
              <w:rPr>
                <w:rFonts w:ascii="宋体" w:hAnsi="宋体" w:eastAsia="宋体" w:cs="宋体"/>
                <w:spacing w:val="-1"/>
                <w:sz w:val="21"/>
                <w:szCs w:val="21"/>
              </w:rPr>
              <w:t>；</w:t>
            </w:r>
          </w:p>
          <w:p w14:paraId="17846BC6">
            <w:pPr>
              <w:spacing w:before="26" w:line="217" w:lineRule="auto"/>
              <w:ind w:left="32"/>
              <w:rPr>
                <w:rFonts w:ascii="宋体" w:hAnsi="宋体" w:eastAsia="宋体" w:cs="宋体"/>
                <w:sz w:val="21"/>
                <w:szCs w:val="21"/>
              </w:rPr>
            </w:pPr>
            <w:r>
              <w:rPr>
                <w:rFonts w:ascii="Times New Roman" w:hAnsi="Times New Roman" w:eastAsia="Times New Roman" w:cs="Times New Roman"/>
                <w:spacing w:val="-1"/>
                <w:sz w:val="21"/>
                <w:szCs w:val="21"/>
              </w:rPr>
              <w:t xml:space="preserve">c) </w:t>
            </w:r>
            <w:r>
              <w:rPr>
                <w:rFonts w:ascii="宋体" w:hAnsi="宋体" w:eastAsia="宋体" w:cs="宋体"/>
                <w:spacing w:val="-1"/>
                <w:sz w:val="21"/>
                <w:szCs w:val="21"/>
              </w:rPr>
              <w:t>移民安置人口在</w:t>
            </w:r>
            <w:r>
              <w:rPr>
                <w:rFonts w:ascii="宋体" w:hAnsi="宋体" w:eastAsia="宋体" w:cs="宋体"/>
                <w:spacing w:val="-42"/>
                <w:sz w:val="21"/>
                <w:szCs w:val="21"/>
              </w:rPr>
              <w:t xml:space="preserve"> </w:t>
            </w:r>
            <w:r>
              <w:rPr>
                <w:rFonts w:ascii="Times New Roman" w:hAnsi="Times New Roman" w:eastAsia="Times New Roman" w:cs="Times New Roman"/>
                <w:spacing w:val="-1"/>
                <w:sz w:val="21"/>
                <w:szCs w:val="21"/>
              </w:rPr>
              <w:t xml:space="preserve">2000 </w:t>
            </w:r>
            <w:r>
              <w:rPr>
                <w:rFonts w:ascii="宋体" w:hAnsi="宋体" w:eastAsia="宋体" w:cs="宋体"/>
                <w:spacing w:val="-1"/>
                <w:sz w:val="21"/>
                <w:szCs w:val="21"/>
              </w:rPr>
              <w:t>人</w:t>
            </w:r>
            <w:r>
              <w:rPr>
                <w:rFonts w:ascii="Times New Roman" w:hAnsi="Times New Roman" w:eastAsia="Times New Roman" w:cs="Times New Roman"/>
                <w:spacing w:val="-1"/>
                <w:sz w:val="21"/>
                <w:szCs w:val="21"/>
              </w:rPr>
              <w:t xml:space="preserve">~3500 </w:t>
            </w:r>
            <w:r>
              <w:rPr>
                <w:rFonts w:ascii="宋体" w:hAnsi="宋体" w:eastAsia="宋体" w:cs="宋体"/>
                <w:spacing w:val="-1"/>
                <w:sz w:val="21"/>
                <w:szCs w:val="21"/>
              </w:rPr>
              <w:t>人之间，</w:t>
            </w:r>
            <w:r>
              <w:rPr>
                <w:rFonts w:ascii="Times New Roman" w:hAnsi="Times New Roman" w:eastAsia="Times New Roman" w:cs="Times New Roman"/>
                <w:i/>
                <w:iCs/>
                <w:spacing w:val="-1"/>
                <w:sz w:val="21"/>
                <w:szCs w:val="21"/>
              </w:rPr>
              <w:t>P</w:t>
            </w:r>
            <w:r>
              <w:rPr>
                <w:rFonts w:ascii="Times New Roman" w:hAnsi="Times New Roman" w:eastAsia="Times New Roman" w:cs="Times New Roman"/>
                <w:i/>
                <w:iCs/>
                <w:spacing w:val="-1"/>
                <w:position w:val="-1"/>
                <w:sz w:val="21"/>
                <w:szCs w:val="21"/>
              </w:rPr>
              <w:t>f</w:t>
            </w:r>
            <w:r>
              <w:rPr>
                <w:rFonts w:ascii="Times New Roman" w:hAnsi="Times New Roman" w:eastAsia="Times New Roman" w:cs="Times New Roman"/>
                <w:i/>
                <w:iCs/>
                <w:spacing w:val="14"/>
                <w:position w:val="-1"/>
                <w:sz w:val="21"/>
                <w:szCs w:val="21"/>
              </w:rPr>
              <w:t xml:space="preserve"> </w:t>
            </w:r>
            <w:r>
              <w:rPr>
                <w:rFonts w:ascii="宋体" w:hAnsi="宋体" w:eastAsia="宋体" w:cs="宋体"/>
                <w:spacing w:val="-1"/>
                <w:sz w:val="21"/>
                <w:szCs w:val="21"/>
              </w:rPr>
              <w:t>取值为</w:t>
            </w:r>
            <w:r>
              <w:rPr>
                <w:rFonts w:ascii="宋体" w:hAnsi="宋体" w:eastAsia="宋体" w:cs="宋体"/>
                <w:spacing w:val="-44"/>
                <w:sz w:val="21"/>
                <w:szCs w:val="21"/>
              </w:rPr>
              <w:t xml:space="preserve"> </w:t>
            </w:r>
            <w:r>
              <w:rPr>
                <w:rFonts w:ascii="Times New Roman" w:hAnsi="Times New Roman" w:eastAsia="Times New Roman" w:cs="Times New Roman"/>
                <w:spacing w:val="-1"/>
                <w:sz w:val="21"/>
                <w:szCs w:val="21"/>
              </w:rPr>
              <w:t>3</w:t>
            </w:r>
            <w:r>
              <w:rPr>
                <w:rFonts w:ascii="宋体" w:hAnsi="宋体" w:eastAsia="宋体" w:cs="宋体"/>
                <w:spacing w:val="-1"/>
                <w:sz w:val="21"/>
                <w:szCs w:val="21"/>
              </w:rPr>
              <w:t>；</w:t>
            </w:r>
          </w:p>
          <w:p w14:paraId="7A619A5F">
            <w:pPr>
              <w:spacing w:before="24" w:line="217" w:lineRule="auto"/>
              <w:ind w:left="32"/>
              <w:rPr>
                <w:rFonts w:ascii="宋体" w:hAnsi="宋体" w:eastAsia="宋体" w:cs="宋体"/>
                <w:sz w:val="21"/>
                <w:szCs w:val="21"/>
              </w:rPr>
            </w:pPr>
            <w:r>
              <w:rPr>
                <w:rFonts w:ascii="Times New Roman" w:hAnsi="Times New Roman" w:eastAsia="Times New Roman" w:cs="Times New Roman"/>
                <w:spacing w:val="-1"/>
                <w:sz w:val="21"/>
                <w:szCs w:val="21"/>
              </w:rPr>
              <w:t>d)</w:t>
            </w:r>
            <w:r>
              <w:rPr>
                <w:rFonts w:ascii="Times New Roman" w:hAnsi="Times New Roman" w:eastAsia="Times New Roman" w:cs="Times New Roman"/>
                <w:spacing w:val="10"/>
                <w:sz w:val="21"/>
                <w:szCs w:val="21"/>
              </w:rPr>
              <w:t xml:space="preserve"> </w:t>
            </w:r>
            <w:r>
              <w:rPr>
                <w:rFonts w:ascii="宋体" w:hAnsi="宋体" w:eastAsia="宋体" w:cs="宋体"/>
                <w:spacing w:val="-1"/>
                <w:sz w:val="21"/>
                <w:szCs w:val="21"/>
              </w:rPr>
              <w:t>移民安置人口在</w:t>
            </w:r>
            <w:r>
              <w:rPr>
                <w:rFonts w:ascii="宋体" w:hAnsi="宋体" w:eastAsia="宋体" w:cs="宋体"/>
                <w:spacing w:val="-41"/>
                <w:sz w:val="21"/>
                <w:szCs w:val="21"/>
              </w:rPr>
              <w:t xml:space="preserve"> </w:t>
            </w:r>
            <w:r>
              <w:rPr>
                <w:rFonts w:ascii="Times New Roman" w:hAnsi="Times New Roman" w:eastAsia="Times New Roman" w:cs="Times New Roman"/>
                <w:spacing w:val="-1"/>
                <w:sz w:val="21"/>
                <w:szCs w:val="21"/>
              </w:rPr>
              <w:t xml:space="preserve">3500 </w:t>
            </w:r>
            <w:r>
              <w:rPr>
                <w:rFonts w:ascii="宋体" w:hAnsi="宋体" w:eastAsia="宋体" w:cs="宋体"/>
                <w:spacing w:val="-1"/>
                <w:sz w:val="21"/>
                <w:szCs w:val="21"/>
              </w:rPr>
              <w:t>人</w:t>
            </w:r>
            <w:r>
              <w:rPr>
                <w:rFonts w:ascii="Times New Roman" w:hAnsi="Times New Roman" w:eastAsia="Times New Roman" w:cs="Times New Roman"/>
                <w:spacing w:val="-1"/>
                <w:sz w:val="21"/>
                <w:szCs w:val="21"/>
              </w:rPr>
              <w:t xml:space="preserve">~5000 </w:t>
            </w:r>
            <w:r>
              <w:rPr>
                <w:rFonts w:ascii="宋体" w:hAnsi="宋体" w:eastAsia="宋体" w:cs="宋体"/>
                <w:spacing w:val="-1"/>
                <w:sz w:val="21"/>
                <w:szCs w:val="21"/>
              </w:rPr>
              <w:t>人之间，</w:t>
            </w:r>
            <w:r>
              <w:rPr>
                <w:rFonts w:ascii="Times New Roman" w:hAnsi="Times New Roman" w:eastAsia="Times New Roman" w:cs="Times New Roman"/>
                <w:i/>
                <w:iCs/>
                <w:spacing w:val="-1"/>
                <w:sz w:val="21"/>
                <w:szCs w:val="21"/>
              </w:rPr>
              <w:t>P</w:t>
            </w:r>
            <w:r>
              <w:rPr>
                <w:rFonts w:ascii="Times New Roman" w:hAnsi="Times New Roman" w:eastAsia="Times New Roman" w:cs="Times New Roman"/>
                <w:i/>
                <w:iCs/>
                <w:spacing w:val="-1"/>
                <w:position w:val="-1"/>
                <w:sz w:val="21"/>
                <w:szCs w:val="21"/>
              </w:rPr>
              <w:t>f</w:t>
            </w:r>
            <w:r>
              <w:rPr>
                <w:rFonts w:ascii="Times New Roman" w:hAnsi="Times New Roman" w:eastAsia="Times New Roman" w:cs="Times New Roman"/>
                <w:i/>
                <w:iCs/>
                <w:spacing w:val="14"/>
                <w:position w:val="-1"/>
                <w:sz w:val="21"/>
                <w:szCs w:val="21"/>
              </w:rPr>
              <w:t xml:space="preserve"> </w:t>
            </w:r>
            <w:r>
              <w:rPr>
                <w:rFonts w:ascii="宋体" w:hAnsi="宋体" w:eastAsia="宋体" w:cs="宋体"/>
                <w:spacing w:val="-1"/>
                <w:sz w:val="21"/>
                <w:szCs w:val="21"/>
              </w:rPr>
              <w:t>取值为</w:t>
            </w:r>
            <w:r>
              <w:rPr>
                <w:rFonts w:ascii="宋体" w:hAnsi="宋体" w:eastAsia="宋体" w:cs="宋体"/>
                <w:spacing w:val="-49"/>
                <w:sz w:val="21"/>
                <w:szCs w:val="21"/>
              </w:rPr>
              <w:t xml:space="preserve"> </w:t>
            </w:r>
            <w:r>
              <w:rPr>
                <w:rFonts w:ascii="Times New Roman" w:hAnsi="Times New Roman" w:eastAsia="Times New Roman" w:cs="Times New Roman"/>
                <w:spacing w:val="-1"/>
                <w:sz w:val="21"/>
                <w:szCs w:val="21"/>
              </w:rPr>
              <w:t>4</w:t>
            </w:r>
            <w:r>
              <w:rPr>
                <w:rFonts w:ascii="宋体" w:hAnsi="宋体" w:eastAsia="宋体" w:cs="宋体"/>
                <w:spacing w:val="-1"/>
                <w:sz w:val="21"/>
                <w:szCs w:val="21"/>
              </w:rPr>
              <w:t>；</w:t>
            </w:r>
          </w:p>
          <w:p w14:paraId="7AB42911">
            <w:pPr>
              <w:spacing w:before="27" w:line="205" w:lineRule="auto"/>
              <w:ind w:left="33"/>
              <w:rPr>
                <w:rFonts w:hint="eastAsia" w:ascii="宋体" w:hAnsi="宋体" w:eastAsia="宋体" w:cs="宋体"/>
                <w:sz w:val="21"/>
                <w:szCs w:val="21"/>
                <w:lang w:eastAsia="zh-CN"/>
              </w:rPr>
            </w:pPr>
            <w:r>
              <w:rPr>
                <w:rFonts w:ascii="Times New Roman" w:hAnsi="Times New Roman" w:eastAsia="Times New Roman" w:cs="Times New Roman"/>
                <w:spacing w:val="-2"/>
                <w:sz w:val="21"/>
                <w:szCs w:val="21"/>
              </w:rPr>
              <w:t xml:space="preserve">e)  </w:t>
            </w:r>
            <w:r>
              <w:rPr>
                <w:rFonts w:ascii="宋体" w:hAnsi="宋体" w:eastAsia="宋体" w:cs="宋体"/>
                <w:spacing w:val="-2"/>
                <w:sz w:val="21"/>
                <w:szCs w:val="21"/>
              </w:rPr>
              <w:t>移民安置人口大于</w:t>
            </w:r>
            <w:r>
              <w:rPr>
                <w:rFonts w:ascii="宋体" w:hAnsi="宋体" w:eastAsia="宋体" w:cs="宋体"/>
                <w:spacing w:val="-32"/>
                <w:sz w:val="21"/>
                <w:szCs w:val="21"/>
              </w:rPr>
              <w:t xml:space="preserve"> </w:t>
            </w:r>
            <w:r>
              <w:rPr>
                <w:rFonts w:ascii="Times New Roman" w:hAnsi="Times New Roman" w:eastAsia="Times New Roman" w:cs="Times New Roman"/>
                <w:spacing w:val="-2"/>
                <w:sz w:val="21"/>
                <w:szCs w:val="21"/>
              </w:rPr>
              <w:t xml:space="preserve">5000 </w:t>
            </w:r>
            <w:r>
              <w:rPr>
                <w:rFonts w:ascii="宋体" w:hAnsi="宋体" w:eastAsia="宋体" w:cs="宋体"/>
                <w:spacing w:val="-2"/>
                <w:sz w:val="21"/>
                <w:szCs w:val="21"/>
              </w:rPr>
              <w:t>人以上时，</w:t>
            </w:r>
            <w:r>
              <w:rPr>
                <w:rFonts w:ascii="Times New Roman" w:hAnsi="Times New Roman" w:eastAsia="Times New Roman" w:cs="Times New Roman"/>
                <w:i/>
                <w:iCs/>
                <w:spacing w:val="-2"/>
                <w:sz w:val="21"/>
                <w:szCs w:val="21"/>
              </w:rPr>
              <w:t>P</w:t>
            </w:r>
            <w:r>
              <w:rPr>
                <w:rFonts w:ascii="Times New Roman" w:hAnsi="Times New Roman" w:eastAsia="Times New Roman" w:cs="Times New Roman"/>
                <w:i/>
                <w:iCs/>
                <w:spacing w:val="-2"/>
                <w:position w:val="-1"/>
                <w:sz w:val="21"/>
                <w:szCs w:val="21"/>
              </w:rPr>
              <w:t>f</w:t>
            </w:r>
            <w:r>
              <w:rPr>
                <w:rFonts w:ascii="Times New Roman" w:hAnsi="Times New Roman" w:eastAsia="Times New Roman" w:cs="Times New Roman"/>
                <w:i/>
                <w:iCs/>
                <w:spacing w:val="14"/>
                <w:w w:val="101"/>
                <w:position w:val="-1"/>
                <w:sz w:val="21"/>
                <w:szCs w:val="21"/>
              </w:rPr>
              <w:t xml:space="preserve"> </w:t>
            </w:r>
            <w:r>
              <w:rPr>
                <w:rFonts w:ascii="宋体" w:hAnsi="宋体" w:eastAsia="宋体" w:cs="宋体"/>
                <w:spacing w:val="-2"/>
                <w:sz w:val="21"/>
                <w:szCs w:val="21"/>
              </w:rPr>
              <w:t>取值为</w:t>
            </w:r>
            <w:r>
              <w:rPr>
                <w:rFonts w:ascii="宋体" w:hAnsi="宋体" w:eastAsia="宋体" w:cs="宋体"/>
                <w:spacing w:val="-44"/>
                <w:sz w:val="21"/>
                <w:szCs w:val="21"/>
              </w:rPr>
              <w:t xml:space="preserve"> </w:t>
            </w:r>
            <w:r>
              <w:rPr>
                <w:rFonts w:ascii="Times New Roman" w:hAnsi="Times New Roman" w:eastAsia="Times New Roman" w:cs="Times New Roman"/>
                <w:spacing w:val="-2"/>
                <w:sz w:val="21"/>
                <w:szCs w:val="21"/>
              </w:rPr>
              <w:t>5</w:t>
            </w:r>
            <w:r>
              <w:rPr>
                <w:rFonts w:hint="eastAsia" w:ascii="Times New Roman" w:hAnsi="Times New Roman" w:eastAsia="宋体" w:cs="Times New Roman"/>
                <w:spacing w:val="-2"/>
                <w:sz w:val="21"/>
                <w:szCs w:val="21"/>
                <w:lang w:eastAsia="zh-CN"/>
              </w:rPr>
              <w:t>。</w:t>
            </w:r>
          </w:p>
        </w:tc>
      </w:tr>
      <w:tr w14:paraId="42A09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78" w:type="dxa"/>
            <w:vAlign w:val="top"/>
          </w:tcPr>
          <w:p w14:paraId="0B6D450C">
            <w:pPr>
              <w:pStyle w:val="55"/>
              <w:spacing w:line="372" w:lineRule="auto"/>
              <w:rPr>
                <w:sz w:val="21"/>
                <w:szCs w:val="21"/>
              </w:rPr>
            </w:pPr>
          </w:p>
          <w:p w14:paraId="73A72F6B">
            <w:pPr>
              <w:spacing w:before="68" w:line="230" w:lineRule="auto"/>
              <w:ind w:left="177" w:right="63" w:hanging="100"/>
              <w:rPr>
                <w:rFonts w:ascii="宋体" w:hAnsi="宋体" w:eastAsia="宋体" w:cs="宋体"/>
                <w:sz w:val="21"/>
                <w:szCs w:val="21"/>
              </w:rPr>
            </w:pPr>
            <w:r>
              <w:rPr>
                <w:rFonts w:ascii="宋体" w:hAnsi="宋体" w:eastAsia="宋体" w:cs="宋体"/>
                <w:spacing w:val="-3"/>
                <w:sz w:val="21"/>
                <w:szCs w:val="21"/>
              </w:rPr>
              <w:t>征占农用</w:t>
            </w:r>
            <w:r>
              <w:rPr>
                <w:rFonts w:ascii="宋体" w:hAnsi="宋体" w:eastAsia="宋体" w:cs="宋体"/>
                <w:spacing w:val="2"/>
                <w:sz w:val="21"/>
                <w:szCs w:val="21"/>
              </w:rPr>
              <w:t xml:space="preserve"> </w:t>
            </w:r>
            <w:r>
              <w:rPr>
                <w:rFonts w:ascii="宋体" w:hAnsi="宋体" w:eastAsia="宋体" w:cs="宋体"/>
                <w:spacing w:val="-2"/>
                <w:sz w:val="21"/>
                <w:szCs w:val="21"/>
              </w:rPr>
              <w:t>地因子</w:t>
            </w:r>
          </w:p>
        </w:tc>
        <w:tc>
          <w:tcPr>
            <w:tcW w:w="689" w:type="dxa"/>
            <w:vAlign w:val="top"/>
          </w:tcPr>
          <w:p w14:paraId="7ACCB30E">
            <w:pPr>
              <w:pStyle w:val="55"/>
              <w:spacing w:line="275" w:lineRule="auto"/>
              <w:rPr>
                <w:sz w:val="21"/>
                <w:szCs w:val="21"/>
              </w:rPr>
            </w:pPr>
          </w:p>
          <w:p w14:paraId="3C9C79A1">
            <w:pPr>
              <w:pStyle w:val="55"/>
              <w:spacing w:line="275" w:lineRule="auto"/>
              <w:rPr>
                <w:sz w:val="21"/>
                <w:szCs w:val="21"/>
              </w:rPr>
            </w:pPr>
          </w:p>
          <w:p w14:paraId="0B4211FD">
            <w:pPr>
              <w:spacing w:before="60" w:line="195" w:lineRule="auto"/>
              <w:ind w:left="239"/>
              <w:rPr>
                <w:rFonts w:ascii="Times New Roman" w:hAnsi="Times New Roman" w:eastAsia="Times New Roman" w:cs="Times New Roman"/>
                <w:sz w:val="21"/>
                <w:szCs w:val="21"/>
              </w:rPr>
            </w:pPr>
            <w:r>
              <w:rPr>
                <w:rFonts w:ascii="Times New Roman" w:hAnsi="Times New Roman" w:eastAsia="Times New Roman" w:cs="Times New Roman"/>
                <w:i/>
                <w:iCs/>
                <w:spacing w:val="19"/>
                <w:w w:val="105"/>
                <w:sz w:val="21"/>
                <w:szCs w:val="21"/>
              </w:rPr>
              <w:t>L</w:t>
            </w:r>
            <w:r>
              <w:rPr>
                <w:rFonts w:ascii="Times New Roman" w:hAnsi="Times New Roman" w:eastAsia="Times New Roman" w:cs="Times New Roman"/>
                <w:i/>
                <w:iCs/>
                <w:spacing w:val="19"/>
                <w:w w:val="105"/>
                <w:position w:val="-1"/>
                <w:sz w:val="21"/>
                <w:szCs w:val="21"/>
              </w:rPr>
              <w:t>f</w:t>
            </w:r>
          </w:p>
        </w:tc>
        <w:tc>
          <w:tcPr>
            <w:tcW w:w="6636" w:type="dxa"/>
            <w:vAlign w:val="top"/>
          </w:tcPr>
          <w:p w14:paraId="387D8785">
            <w:pPr>
              <w:spacing w:before="34" w:line="217" w:lineRule="auto"/>
              <w:ind w:left="32"/>
              <w:rPr>
                <w:rFonts w:ascii="宋体" w:hAnsi="宋体" w:eastAsia="宋体" w:cs="宋体"/>
                <w:sz w:val="21"/>
                <w:szCs w:val="21"/>
              </w:rPr>
            </w:pPr>
            <w:r>
              <w:rPr>
                <w:rFonts w:ascii="Times New Roman" w:hAnsi="Times New Roman" w:eastAsia="Times New Roman" w:cs="Times New Roman"/>
                <w:spacing w:val="-1"/>
                <w:sz w:val="21"/>
                <w:szCs w:val="21"/>
              </w:rPr>
              <w:t xml:space="preserve">a)  </w:t>
            </w:r>
            <w:r>
              <w:rPr>
                <w:rFonts w:ascii="宋体" w:hAnsi="宋体" w:eastAsia="宋体" w:cs="宋体"/>
                <w:spacing w:val="-1"/>
                <w:sz w:val="21"/>
                <w:szCs w:val="21"/>
              </w:rPr>
              <w:t>每</w:t>
            </w:r>
            <w:r>
              <w:rPr>
                <w:rFonts w:ascii="宋体" w:hAnsi="宋体" w:eastAsia="宋体" w:cs="宋体"/>
                <w:spacing w:val="-49"/>
                <w:sz w:val="21"/>
                <w:szCs w:val="21"/>
              </w:rPr>
              <w:t xml:space="preserve"> </w:t>
            </w:r>
            <w:r>
              <w:rPr>
                <w:rFonts w:ascii="Times New Roman" w:hAnsi="Times New Roman" w:eastAsia="Times New Roman" w:cs="Times New Roman"/>
                <w:spacing w:val="-1"/>
                <w:sz w:val="21"/>
                <w:szCs w:val="21"/>
              </w:rPr>
              <w:t xml:space="preserve">MW </w:t>
            </w:r>
            <w:r>
              <w:rPr>
                <w:rFonts w:ascii="宋体" w:hAnsi="宋体" w:eastAsia="宋体" w:cs="宋体"/>
                <w:spacing w:val="-1"/>
                <w:sz w:val="21"/>
                <w:szCs w:val="21"/>
              </w:rPr>
              <w:t>装机征占农用地面积小于</w:t>
            </w:r>
            <w:r>
              <w:rPr>
                <w:rFonts w:ascii="宋体" w:hAnsi="宋体" w:eastAsia="宋体" w:cs="宋体"/>
                <w:spacing w:val="-28"/>
                <w:sz w:val="21"/>
                <w:szCs w:val="21"/>
              </w:rPr>
              <w:t xml:space="preserve"> </w:t>
            </w:r>
            <w:r>
              <w:rPr>
                <w:rFonts w:ascii="Times New Roman" w:hAnsi="Times New Roman" w:eastAsia="Times New Roman" w:cs="Times New Roman"/>
                <w:spacing w:val="-1"/>
                <w:sz w:val="21"/>
                <w:szCs w:val="21"/>
              </w:rPr>
              <w:t xml:space="preserve">1 </w:t>
            </w:r>
            <w:r>
              <w:rPr>
                <w:rFonts w:ascii="宋体" w:hAnsi="宋体" w:eastAsia="宋体" w:cs="宋体"/>
                <w:spacing w:val="-1"/>
                <w:sz w:val="21"/>
                <w:szCs w:val="21"/>
              </w:rPr>
              <w:t>亩时，</w:t>
            </w:r>
            <w:r>
              <w:rPr>
                <w:rFonts w:ascii="Times New Roman" w:hAnsi="Times New Roman" w:eastAsia="Times New Roman" w:cs="Times New Roman"/>
                <w:i/>
                <w:iCs/>
                <w:spacing w:val="-1"/>
                <w:sz w:val="21"/>
                <w:szCs w:val="21"/>
              </w:rPr>
              <w:t>L</w:t>
            </w:r>
            <w:r>
              <w:rPr>
                <w:rFonts w:ascii="Times New Roman" w:hAnsi="Times New Roman" w:eastAsia="Times New Roman" w:cs="Times New Roman"/>
                <w:i/>
                <w:iCs/>
                <w:spacing w:val="-1"/>
                <w:position w:val="-1"/>
                <w:sz w:val="21"/>
                <w:szCs w:val="21"/>
              </w:rPr>
              <w:t>f</w:t>
            </w:r>
            <w:r>
              <w:rPr>
                <w:rFonts w:ascii="Times New Roman" w:hAnsi="Times New Roman" w:eastAsia="Times New Roman" w:cs="Times New Roman"/>
                <w:i/>
                <w:iCs/>
                <w:spacing w:val="12"/>
                <w:position w:val="-1"/>
                <w:sz w:val="21"/>
                <w:szCs w:val="21"/>
              </w:rPr>
              <w:t xml:space="preserve"> </w:t>
            </w:r>
            <w:r>
              <w:rPr>
                <w:rFonts w:ascii="宋体" w:hAnsi="宋体" w:eastAsia="宋体" w:cs="宋体"/>
                <w:spacing w:val="-1"/>
                <w:sz w:val="21"/>
                <w:szCs w:val="21"/>
              </w:rPr>
              <w:t>取值为</w:t>
            </w:r>
            <w:r>
              <w:rPr>
                <w:rFonts w:ascii="宋体" w:hAnsi="宋体" w:eastAsia="宋体" w:cs="宋体"/>
                <w:spacing w:val="-30"/>
                <w:sz w:val="21"/>
                <w:szCs w:val="21"/>
              </w:rPr>
              <w:t xml:space="preserve"> </w:t>
            </w:r>
            <w:r>
              <w:rPr>
                <w:rFonts w:ascii="Times New Roman" w:hAnsi="Times New Roman" w:eastAsia="Times New Roman" w:cs="Times New Roman"/>
                <w:spacing w:val="-1"/>
                <w:sz w:val="21"/>
                <w:szCs w:val="21"/>
              </w:rPr>
              <w:t>1</w:t>
            </w:r>
            <w:r>
              <w:rPr>
                <w:rFonts w:ascii="宋体" w:hAnsi="宋体" w:eastAsia="宋体" w:cs="宋体"/>
                <w:spacing w:val="-1"/>
                <w:sz w:val="21"/>
                <w:szCs w:val="21"/>
              </w:rPr>
              <w:t>；</w:t>
            </w:r>
          </w:p>
          <w:p w14:paraId="611C8AE2">
            <w:pPr>
              <w:spacing w:before="24" w:line="217" w:lineRule="auto"/>
              <w:ind w:left="25"/>
              <w:rPr>
                <w:rFonts w:ascii="宋体" w:hAnsi="宋体" w:eastAsia="宋体" w:cs="宋体"/>
                <w:sz w:val="21"/>
                <w:szCs w:val="21"/>
              </w:rPr>
            </w:pPr>
            <w:r>
              <w:rPr>
                <w:rFonts w:ascii="Times New Roman" w:hAnsi="Times New Roman" w:eastAsia="Times New Roman" w:cs="Times New Roman"/>
                <w:sz w:val="21"/>
                <w:szCs w:val="21"/>
              </w:rPr>
              <w:t xml:space="preserve">b)  </w:t>
            </w:r>
            <w:r>
              <w:rPr>
                <w:rFonts w:ascii="宋体" w:hAnsi="宋体" w:eastAsia="宋体" w:cs="宋体"/>
                <w:sz w:val="21"/>
                <w:szCs w:val="21"/>
              </w:rPr>
              <w:t>每</w:t>
            </w:r>
            <w:r>
              <w:rPr>
                <w:rFonts w:ascii="宋体" w:hAnsi="宋体" w:eastAsia="宋体" w:cs="宋体"/>
                <w:spacing w:val="-30"/>
                <w:sz w:val="21"/>
                <w:szCs w:val="21"/>
              </w:rPr>
              <w:t xml:space="preserve"> </w:t>
            </w:r>
            <w:r>
              <w:rPr>
                <w:rFonts w:ascii="Times New Roman" w:hAnsi="Times New Roman" w:eastAsia="Times New Roman" w:cs="Times New Roman"/>
                <w:sz w:val="21"/>
                <w:szCs w:val="21"/>
              </w:rPr>
              <w:t xml:space="preserve">MW </w:t>
            </w:r>
            <w:r>
              <w:rPr>
                <w:rFonts w:ascii="宋体" w:hAnsi="宋体" w:eastAsia="宋体" w:cs="宋体"/>
                <w:sz w:val="21"/>
                <w:szCs w:val="21"/>
              </w:rPr>
              <w:t>装机征占农用地面积在</w:t>
            </w:r>
            <w:r>
              <w:rPr>
                <w:rFonts w:ascii="宋体" w:hAnsi="宋体" w:eastAsia="宋体" w:cs="宋体"/>
                <w:spacing w:val="-28"/>
                <w:sz w:val="21"/>
                <w:szCs w:val="21"/>
              </w:rPr>
              <w:t xml:space="preserve"> </w:t>
            </w:r>
            <w:r>
              <w:rPr>
                <w:rFonts w:ascii="Times New Roman" w:hAnsi="Times New Roman" w:eastAsia="Times New Roman" w:cs="Times New Roman"/>
                <w:sz w:val="21"/>
                <w:szCs w:val="21"/>
              </w:rPr>
              <w:t>1</w:t>
            </w:r>
            <w:r>
              <w:rPr>
                <w:rFonts w:ascii="Times New Roman" w:hAnsi="Times New Roman" w:eastAsia="Times New Roman" w:cs="Times New Roman"/>
                <w:spacing w:val="6"/>
                <w:sz w:val="21"/>
                <w:szCs w:val="21"/>
              </w:rPr>
              <w:t xml:space="preserve"> </w:t>
            </w:r>
            <w:r>
              <w:rPr>
                <w:rFonts w:ascii="宋体" w:hAnsi="宋体" w:eastAsia="宋体" w:cs="宋体"/>
                <w:sz w:val="21"/>
                <w:szCs w:val="21"/>
              </w:rPr>
              <w:t>亩</w:t>
            </w:r>
            <w:r>
              <w:rPr>
                <w:rFonts w:ascii="Times New Roman" w:hAnsi="Times New Roman" w:eastAsia="Times New Roman" w:cs="Times New Roman"/>
                <w:sz w:val="21"/>
                <w:szCs w:val="21"/>
              </w:rPr>
              <w:t>~4</w:t>
            </w:r>
            <w:r>
              <w:rPr>
                <w:rFonts w:ascii="Times New Roman" w:hAnsi="Times New Roman" w:eastAsia="Times New Roman" w:cs="Times New Roman"/>
                <w:spacing w:val="9"/>
                <w:sz w:val="21"/>
                <w:szCs w:val="21"/>
              </w:rPr>
              <w:t xml:space="preserve"> </w:t>
            </w:r>
            <w:r>
              <w:rPr>
                <w:rFonts w:ascii="宋体" w:hAnsi="宋体" w:eastAsia="宋体" w:cs="宋体"/>
                <w:sz w:val="21"/>
                <w:szCs w:val="21"/>
              </w:rPr>
              <w:t>亩之间，</w:t>
            </w:r>
            <w:r>
              <w:rPr>
                <w:rFonts w:ascii="Times New Roman" w:hAnsi="Times New Roman" w:eastAsia="Times New Roman" w:cs="Times New Roman"/>
                <w:i/>
                <w:iCs/>
                <w:sz w:val="21"/>
                <w:szCs w:val="21"/>
              </w:rPr>
              <w:t>L</w:t>
            </w:r>
            <w:r>
              <w:rPr>
                <w:rFonts w:ascii="Times New Roman" w:hAnsi="Times New Roman" w:eastAsia="Times New Roman" w:cs="Times New Roman"/>
                <w:i/>
                <w:iCs/>
                <w:position w:val="-1"/>
                <w:sz w:val="21"/>
                <w:szCs w:val="21"/>
              </w:rPr>
              <w:t>f</w:t>
            </w:r>
            <w:r>
              <w:rPr>
                <w:rFonts w:ascii="Times New Roman" w:hAnsi="Times New Roman" w:eastAsia="Times New Roman" w:cs="Times New Roman"/>
                <w:i/>
                <w:iCs/>
                <w:spacing w:val="14"/>
                <w:position w:val="-1"/>
                <w:sz w:val="21"/>
                <w:szCs w:val="21"/>
              </w:rPr>
              <w:t xml:space="preserve"> </w:t>
            </w:r>
            <w:r>
              <w:rPr>
                <w:rFonts w:ascii="宋体" w:hAnsi="宋体" w:eastAsia="宋体" w:cs="宋体"/>
                <w:sz w:val="21"/>
                <w:szCs w:val="21"/>
              </w:rPr>
              <w:t>取值为</w:t>
            </w:r>
            <w:r>
              <w:rPr>
                <w:rFonts w:ascii="宋体" w:hAnsi="宋体" w:eastAsia="宋体" w:cs="宋体"/>
                <w:spacing w:val="-48"/>
                <w:sz w:val="21"/>
                <w:szCs w:val="21"/>
              </w:rPr>
              <w:t xml:space="preserve"> </w:t>
            </w:r>
            <w:r>
              <w:rPr>
                <w:rFonts w:ascii="Times New Roman" w:hAnsi="Times New Roman" w:eastAsia="Times New Roman" w:cs="Times New Roman"/>
                <w:sz w:val="21"/>
                <w:szCs w:val="21"/>
              </w:rPr>
              <w:t>2</w:t>
            </w:r>
            <w:r>
              <w:rPr>
                <w:rFonts w:ascii="宋体" w:hAnsi="宋体" w:eastAsia="宋体" w:cs="宋体"/>
                <w:sz w:val="21"/>
                <w:szCs w:val="21"/>
              </w:rPr>
              <w:t>；</w:t>
            </w:r>
          </w:p>
          <w:p w14:paraId="2A1379D6">
            <w:pPr>
              <w:spacing w:before="24" w:line="217" w:lineRule="auto"/>
              <w:ind w:left="32"/>
              <w:rPr>
                <w:rFonts w:ascii="宋体" w:hAnsi="宋体" w:eastAsia="宋体" w:cs="宋体"/>
                <w:sz w:val="21"/>
                <w:szCs w:val="21"/>
              </w:rPr>
            </w:pPr>
            <w:r>
              <w:rPr>
                <w:rFonts w:ascii="Times New Roman" w:hAnsi="Times New Roman" w:eastAsia="Times New Roman" w:cs="Times New Roman"/>
                <w:sz w:val="21"/>
                <w:szCs w:val="21"/>
              </w:rPr>
              <w:t xml:space="preserve">c)  </w:t>
            </w:r>
            <w:r>
              <w:rPr>
                <w:rFonts w:ascii="宋体" w:hAnsi="宋体" w:eastAsia="宋体" w:cs="宋体"/>
                <w:sz w:val="21"/>
                <w:szCs w:val="21"/>
              </w:rPr>
              <w:t>每</w:t>
            </w:r>
            <w:r>
              <w:rPr>
                <w:rFonts w:ascii="宋体" w:hAnsi="宋体" w:eastAsia="宋体" w:cs="宋体"/>
                <w:spacing w:val="-47"/>
                <w:sz w:val="21"/>
                <w:szCs w:val="21"/>
              </w:rPr>
              <w:t xml:space="preserve"> </w:t>
            </w:r>
            <w:r>
              <w:rPr>
                <w:rFonts w:ascii="Times New Roman" w:hAnsi="Times New Roman" w:eastAsia="Times New Roman" w:cs="Times New Roman"/>
                <w:sz w:val="21"/>
                <w:szCs w:val="21"/>
              </w:rPr>
              <w:t xml:space="preserve">MW </w:t>
            </w:r>
            <w:r>
              <w:rPr>
                <w:rFonts w:ascii="宋体" w:hAnsi="宋体" w:eastAsia="宋体" w:cs="宋体"/>
                <w:sz w:val="21"/>
                <w:szCs w:val="21"/>
              </w:rPr>
              <w:t>装机征占农用地面积在</w:t>
            </w:r>
            <w:r>
              <w:rPr>
                <w:rFonts w:ascii="宋体" w:hAnsi="宋体" w:eastAsia="宋体" w:cs="宋体"/>
                <w:spacing w:val="-49"/>
                <w:sz w:val="21"/>
                <w:szCs w:val="21"/>
              </w:rPr>
              <w:t xml:space="preserve"> </w:t>
            </w:r>
            <w:r>
              <w:rPr>
                <w:rFonts w:ascii="Times New Roman" w:hAnsi="Times New Roman" w:eastAsia="Times New Roman" w:cs="Times New Roman"/>
                <w:sz w:val="21"/>
                <w:szCs w:val="21"/>
              </w:rPr>
              <w:t xml:space="preserve">4 </w:t>
            </w:r>
            <w:r>
              <w:rPr>
                <w:rFonts w:ascii="宋体" w:hAnsi="宋体" w:eastAsia="宋体" w:cs="宋体"/>
                <w:sz w:val="21"/>
                <w:szCs w:val="21"/>
              </w:rPr>
              <w:t>亩</w:t>
            </w:r>
            <w:r>
              <w:rPr>
                <w:rFonts w:ascii="Times New Roman" w:hAnsi="Times New Roman" w:eastAsia="Times New Roman" w:cs="Times New Roman"/>
                <w:sz w:val="21"/>
                <w:szCs w:val="21"/>
              </w:rPr>
              <w:t xml:space="preserve">~7 </w:t>
            </w:r>
            <w:r>
              <w:rPr>
                <w:rFonts w:ascii="宋体" w:hAnsi="宋体" w:eastAsia="宋体" w:cs="宋体"/>
                <w:sz w:val="21"/>
                <w:szCs w:val="21"/>
              </w:rPr>
              <w:t>亩之间，</w:t>
            </w:r>
            <w:r>
              <w:rPr>
                <w:rFonts w:ascii="Times New Roman" w:hAnsi="Times New Roman" w:eastAsia="Times New Roman" w:cs="Times New Roman"/>
                <w:i/>
                <w:iCs/>
                <w:sz w:val="21"/>
                <w:szCs w:val="21"/>
              </w:rPr>
              <w:t>L</w:t>
            </w:r>
            <w:r>
              <w:rPr>
                <w:rFonts w:ascii="Times New Roman" w:hAnsi="Times New Roman" w:eastAsia="Times New Roman" w:cs="Times New Roman"/>
                <w:i/>
                <w:iCs/>
                <w:position w:val="-1"/>
                <w:sz w:val="21"/>
                <w:szCs w:val="21"/>
              </w:rPr>
              <w:t>f</w:t>
            </w:r>
            <w:r>
              <w:rPr>
                <w:rFonts w:ascii="Times New Roman" w:hAnsi="Times New Roman" w:eastAsia="Times New Roman" w:cs="Times New Roman"/>
                <w:i/>
                <w:iCs/>
                <w:spacing w:val="14"/>
                <w:w w:val="102"/>
                <w:position w:val="-1"/>
                <w:sz w:val="21"/>
                <w:szCs w:val="21"/>
              </w:rPr>
              <w:t xml:space="preserve"> </w:t>
            </w:r>
            <w:r>
              <w:rPr>
                <w:rFonts w:ascii="宋体" w:hAnsi="宋体" w:eastAsia="宋体" w:cs="宋体"/>
                <w:sz w:val="21"/>
                <w:szCs w:val="21"/>
              </w:rPr>
              <w:t>取值为</w:t>
            </w:r>
            <w:r>
              <w:rPr>
                <w:rFonts w:ascii="宋体" w:hAnsi="宋体" w:eastAsia="宋体" w:cs="宋体"/>
                <w:spacing w:val="-44"/>
                <w:sz w:val="21"/>
                <w:szCs w:val="21"/>
              </w:rPr>
              <w:t xml:space="preserve"> </w:t>
            </w:r>
            <w:r>
              <w:rPr>
                <w:rFonts w:ascii="Times New Roman" w:hAnsi="Times New Roman" w:eastAsia="Times New Roman" w:cs="Times New Roman"/>
                <w:sz w:val="21"/>
                <w:szCs w:val="21"/>
              </w:rPr>
              <w:t>3</w:t>
            </w:r>
            <w:r>
              <w:rPr>
                <w:rFonts w:ascii="宋体" w:hAnsi="宋体" w:eastAsia="宋体" w:cs="宋体"/>
                <w:sz w:val="21"/>
                <w:szCs w:val="21"/>
              </w:rPr>
              <w:t>；</w:t>
            </w:r>
          </w:p>
          <w:p w14:paraId="3F412E51">
            <w:pPr>
              <w:spacing w:before="27" w:line="217" w:lineRule="auto"/>
              <w:ind w:left="32"/>
              <w:rPr>
                <w:rFonts w:ascii="宋体" w:hAnsi="宋体" w:eastAsia="宋体" w:cs="宋体"/>
                <w:sz w:val="21"/>
                <w:szCs w:val="21"/>
              </w:rPr>
            </w:pPr>
            <w:r>
              <w:rPr>
                <w:rFonts w:ascii="Times New Roman" w:hAnsi="Times New Roman" w:eastAsia="Times New Roman" w:cs="Times New Roman"/>
                <w:spacing w:val="1"/>
                <w:sz w:val="21"/>
                <w:szCs w:val="21"/>
              </w:rPr>
              <w:t xml:space="preserve">d)  </w:t>
            </w:r>
            <w:r>
              <w:rPr>
                <w:rFonts w:ascii="宋体" w:hAnsi="宋体" w:eastAsia="宋体" w:cs="宋体"/>
                <w:spacing w:val="1"/>
                <w:sz w:val="21"/>
                <w:szCs w:val="21"/>
              </w:rPr>
              <w:t>每</w:t>
            </w:r>
            <w:r>
              <w:rPr>
                <w:rFonts w:ascii="宋体" w:hAnsi="宋体" w:eastAsia="宋体" w:cs="宋体"/>
                <w:spacing w:val="-49"/>
                <w:sz w:val="21"/>
                <w:szCs w:val="21"/>
              </w:rPr>
              <w:t xml:space="preserve"> </w:t>
            </w:r>
            <w:r>
              <w:rPr>
                <w:rFonts w:ascii="Times New Roman" w:hAnsi="Times New Roman" w:eastAsia="Times New Roman" w:cs="Times New Roman"/>
                <w:sz w:val="21"/>
                <w:szCs w:val="21"/>
              </w:rPr>
              <w:t>MW</w:t>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rPr>
              <w:t>装机征占农用地面积在</w:t>
            </w:r>
            <w:r>
              <w:rPr>
                <w:rFonts w:ascii="宋体" w:hAnsi="宋体" w:eastAsia="宋体" w:cs="宋体"/>
                <w:spacing w:val="-44"/>
                <w:sz w:val="21"/>
                <w:szCs w:val="21"/>
              </w:rPr>
              <w:t xml:space="preserve"> </w:t>
            </w:r>
            <w:r>
              <w:rPr>
                <w:rFonts w:ascii="Times New Roman" w:hAnsi="Times New Roman" w:eastAsia="Times New Roman" w:cs="Times New Roman"/>
                <w:spacing w:val="1"/>
                <w:sz w:val="21"/>
                <w:szCs w:val="21"/>
              </w:rPr>
              <w:t>7</w:t>
            </w:r>
            <w:r>
              <w:rPr>
                <w:rFonts w:ascii="Times New Roman" w:hAnsi="Times New Roman" w:eastAsia="Times New Roman" w:cs="Times New Roman"/>
                <w:spacing w:val="6"/>
                <w:sz w:val="21"/>
                <w:szCs w:val="21"/>
              </w:rPr>
              <w:t xml:space="preserve"> </w:t>
            </w:r>
            <w:r>
              <w:rPr>
                <w:rFonts w:ascii="宋体" w:hAnsi="宋体" w:eastAsia="宋体" w:cs="宋体"/>
                <w:spacing w:val="1"/>
                <w:sz w:val="21"/>
                <w:szCs w:val="21"/>
              </w:rPr>
              <w:t>亩</w:t>
            </w:r>
            <w:r>
              <w:rPr>
                <w:rFonts w:ascii="Times New Roman" w:hAnsi="Times New Roman" w:eastAsia="Times New Roman" w:cs="Times New Roman"/>
                <w:spacing w:val="1"/>
                <w:sz w:val="21"/>
                <w:szCs w:val="21"/>
              </w:rPr>
              <w:t>~10</w:t>
            </w:r>
            <w:r>
              <w:rPr>
                <w:rFonts w:ascii="Times New Roman" w:hAnsi="Times New Roman" w:eastAsia="Times New Roman" w:cs="Times New Roman"/>
                <w:spacing w:val="6"/>
                <w:sz w:val="21"/>
                <w:szCs w:val="21"/>
              </w:rPr>
              <w:t xml:space="preserve"> </w:t>
            </w:r>
            <w:r>
              <w:rPr>
                <w:rFonts w:ascii="宋体" w:hAnsi="宋体" w:eastAsia="宋体" w:cs="宋体"/>
                <w:spacing w:val="1"/>
                <w:sz w:val="21"/>
                <w:szCs w:val="21"/>
              </w:rPr>
              <w:t>亩之间，</w:t>
            </w:r>
            <w:r>
              <w:rPr>
                <w:rFonts w:ascii="Times New Roman" w:hAnsi="Times New Roman" w:eastAsia="Times New Roman" w:cs="Times New Roman"/>
                <w:i/>
                <w:iCs/>
                <w:sz w:val="21"/>
                <w:szCs w:val="21"/>
              </w:rPr>
              <w:t>L</w:t>
            </w:r>
            <w:r>
              <w:rPr>
                <w:rFonts w:ascii="Times New Roman" w:hAnsi="Times New Roman" w:eastAsia="Times New Roman" w:cs="Times New Roman"/>
                <w:i/>
                <w:iCs/>
                <w:position w:val="-1"/>
                <w:sz w:val="21"/>
                <w:szCs w:val="21"/>
              </w:rPr>
              <w:t>f</w:t>
            </w:r>
            <w:r>
              <w:rPr>
                <w:rFonts w:ascii="Times New Roman" w:hAnsi="Times New Roman" w:eastAsia="Times New Roman" w:cs="Times New Roman"/>
                <w:i/>
                <w:iCs/>
                <w:spacing w:val="12"/>
                <w:w w:val="101"/>
                <w:position w:val="-1"/>
                <w:sz w:val="21"/>
                <w:szCs w:val="21"/>
              </w:rPr>
              <w:t xml:space="preserve"> </w:t>
            </w:r>
            <w:r>
              <w:rPr>
                <w:rFonts w:ascii="宋体" w:hAnsi="宋体" w:eastAsia="宋体" w:cs="宋体"/>
                <w:spacing w:val="1"/>
                <w:sz w:val="21"/>
                <w:szCs w:val="21"/>
              </w:rPr>
              <w:t>取值为</w:t>
            </w:r>
            <w:r>
              <w:rPr>
                <w:rFonts w:ascii="宋体" w:hAnsi="宋体" w:eastAsia="宋体" w:cs="宋体"/>
                <w:spacing w:val="-49"/>
                <w:sz w:val="21"/>
                <w:szCs w:val="21"/>
              </w:rPr>
              <w:t xml:space="preserve"> </w:t>
            </w:r>
            <w:r>
              <w:rPr>
                <w:rFonts w:ascii="Times New Roman" w:hAnsi="Times New Roman" w:eastAsia="Times New Roman" w:cs="Times New Roman"/>
                <w:spacing w:val="1"/>
                <w:sz w:val="21"/>
                <w:szCs w:val="21"/>
              </w:rPr>
              <w:t>4</w:t>
            </w:r>
            <w:r>
              <w:rPr>
                <w:rFonts w:ascii="宋体" w:hAnsi="宋体" w:eastAsia="宋体" w:cs="宋体"/>
                <w:spacing w:val="1"/>
                <w:sz w:val="21"/>
                <w:szCs w:val="21"/>
              </w:rPr>
              <w:t>；</w:t>
            </w:r>
          </w:p>
          <w:p w14:paraId="5E830FC0">
            <w:pPr>
              <w:spacing w:before="24" w:line="205" w:lineRule="auto"/>
              <w:ind w:left="33"/>
              <w:rPr>
                <w:rFonts w:ascii="宋体" w:hAnsi="宋体" w:eastAsia="宋体" w:cs="宋体"/>
                <w:sz w:val="21"/>
                <w:szCs w:val="21"/>
              </w:rPr>
            </w:pPr>
            <w:r>
              <w:rPr>
                <w:rFonts w:ascii="Times New Roman" w:hAnsi="Times New Roman" w:eastAsia="Times New Roman" w:cs="Times New Roman"/>
                <w:spacing w:val="-1"/>
                <w:sz w:val="21"/>
                <w:szCs w:val="21"/>
              </w:rPr>
              <w:t xml:space="preserve">e)  </w:t>
            </w:r>
            <w:r>
              <w:rPr>
                <w:rFonts w:ascii="宋体" w:hAnsi="宋体" w:eastAsia="宋体" w:cs="宋体"/>
                <w:spacing w:val="-1"/>
                <w:sz w:val="21"/>
                <w:szCs w:val="21"/>
              </w:rPr>
              <w:t>每</w:t>
            </w:r>
            <w:r>
              <w:rPr>
                <w:rFonts w:ascii="宋体" w:hAnsi="宋体" w:eastAsia="宋体" w:cs="宋体"/>
                <w:spacing w:val="-33"/>
                <w:sz w:val="21"/>
                <w:szCs w:val="21"/>
              </w:rPr>
              <w:t xml:space="preserve"> </w:t>
            </w:r>
            <w:r>
              <w:rPr>
                <w:rFonts w:ascii="Times New Roman" w:hAnsi="Times New Roman" w:eastAsia="Times New Roman" w:cs="Times New Roman"/>
                <w:spacing w:val="-1"/>
                <w:sz w:val="21"/>
                <w:szCs w:val="21"/>
              </w:rPr>
              <w:t xml:space="preserve">MW </w:t>
            </w:r>
            <w:r>
              <w:rPr>
                <w:rFonts w:ascii="宋体" w:hAnsi="宋体" w:eastAsia="宋体" w:cs="宋体"/>
                <w:spacing w:val="-1"/>
                <w:sz w:val="21"/>
                <w:szCs w:val="21"/>
              </w:rPr>
              <w:t>装机征占农用地面积大于</w:t>
            </w:r>
            <w:r>
              <w:rPr>
                <w:rFonts w:ascii="宋体" w:hAnsi="宋体" w:eastAsia="宋体" w:cs="宋体"/>
                <w:spacing w:val="-27"/>
                <w:sz w:val="21"/>
                <w:szCs w:val="21"/>
              </w:rPr>
              <w:t xml:space="preserve"> </w:t>
            </w:r>
            <w:r>
              <w:rPr>
                <w:rFonts w:ascii="Times New Roman" w:hAnsi="Times New Roman" w:eastAsia="Times New Roman" w:cs="Times New Roman"/>
                <w:spacing w:val="-1"/>
                <w:sz w:val="21"/>
                <w:szCs w:val="21"/>
              </w:rPr>
              <w:t xml:space="preserve">10 </w:t>
            </w:r>
            <w:r>
              <w:rPr>
                <w:rFonts w:ascii="宋体" w:hAnsi="宋体" w:eastAsia="宋体" w:cs="宋体"/>
                <w:spacing w:val="-1"/>
                <w:sz w:val="21"/>
                <w:szCs w:val="21"/>
              </w:rPr>
              <w:t>亩以上时，</w:t>
            </w:r>
            <w:r>
              <w:rPr>
                <w:rFonts w:ascii="Times New Roman" w:hAnsi="Times New Roman" w:eastAsia="Times New Roman" w:cs="Times New Roman"/>
                <w:i/>
                <w:iCs/>
                <w:spacing w:val="-1"/>
                <w:sz w:val="21"/>
                <w:szCs w:val="21"/>
              </w:rPr>
              <w:t>L</w:t>
            </w:r>
            <w:r>
              <w:rPr>
                <w:rFonts w:ascii="Times New Roman" w:hAnsi="Times New Roman" w:eastAsia="Times New Roman" w:cs="Times New Roman"/>
                <w:i/>
                <w:iCs/>
                <w:spacing w:val="-1"/>
                <w:position w:val="-1"/>
                <w:sz w:val="21"/>
                <w:szCs w:val="21"/>
              </w:rPr>
              <w:t>f</w:t>
            </w:r>
            <w:r>
              <w:rPr>
                <w:rFonts w:ascii="Times New Roman" w:hAnsi="Times New Roman" w:eastAsia="Times New Roman" w:cs="Times New Roman"/>
                <w:i/>
                <w:iCs/>
                <w:spacing w:val="13"/>
                <w:position w:val="-1"/>
                <w:sz w:val="21"/>
                <w:szCs w:val="21"/>
              </w:rPr>
              <w:t xml:space="preserve"> </w:t>
            </w:r>
            <w:r>
              <w:rPr>
                <w:rFonts w:ascii="宋体" w:hAnsi="宋体" w:eastAsia="宋体" w:cs="宋体"/>
                <w:spacing w:val="-1"/>
                <w:sz w:val="21"/>
                <w:szCs w:val="21"/>
              </w:rPr>
              <w:t>赋值为</w:t>
            </w:r>
            <w:r>
              <w:rPr>
                <w:rFonts w:ascii="宋体" w:hAnsi="宋体" w:eastAsia="宋体" w:cs="宋体"/>
                <w:spacing w:val="-42"/>
                <w:sz w:val="21"/>
                <w:szCs w:val="21"/>
              </w:rPr>
              <w:t xml:space="preserve"> </w:t>
            </w:r>
            <w:r>
              <w:rPr>
                <w:rFonts w:ascii="Times New Roman" w:hAnsi="Times New Roman" w:eastAsia="Times New Roman" w:cs="Times New Roman"/>
                <w:spacing w:val="-1"/>
                <w:sz w:val="21"/>
                <w:szCs w:val="21"/>
              </w:rPr>
              <w:t>5</w:t>
            </w:r>
            <w:r>
              <w:rPr>
                <w:rFonts w:ascii="宋体" w:hAnsi="宋体" w:eastAsia="宋体" w:cs="宋体"/>
                <w:spacing w:val="-1"/>
                <w:sz w:val="21"/>
                <w:szCs w:val="21"/>
              </w:rPr>
              <w:t>。</w:t>
            </w:r>
          </w:p>
        </w:tc>
      </w:tr>
      <w:tr w14:paraId="29F5B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978" w:type="dxa"/>
            <w:vAlign w:val="top"/>
          </w:tcPr>
          <w:p w14:paraId="2F4E084B">
            <w:pPr>
              <w:spacing w:before="171" w:line="230" w:lineRule="auto"/>
              <w:ind w:left="77" w:right="63" w:hanging="1"/>
              <w:rPr>
                <w:rFonts w:ascii="宋体" w:hAnsi="宋体" w:eastAsia="宋体" w:cs="宋体"/>
                <w:sz w:val="21"/>
                <w:szCs w:val="21"/>
              </w:rPr>
            </w:pPr>
            <w:r>
              <w:rPr>
                <w:rFonts w:ascii="宋体" w:hAnsi="宋体" w:eastAsia="宋体" w:cs="宋体"/>
                <w:spacing w:val="-2"/>
                <w:sz w:val="21"/>
                <w:szCs w:val="21"/>
              </w:rPr>
              <w:t>移民环境</w:t>
            </w:r>
            <w:r>
              <w:rPr>
                <w:rFonts w:ascii="宋体" w:hAnsi="宋体" w:eastAsia="宋体" w:cs="宋体"/>
                <w:sz w:val="21"/>
                <w:szCs w:val="21"/>
              </w:rPr>
              <w:t xml:space="preserve"> </w:t>
            </w:r>
            <w:r>
              <w:rPr>
                <w:rFonts w:ascii="宋体" w:hAnsi="宋体" w:eastAsia="宋体" w:cs="宋体"/>
                <w:spacing w:val="-3"/>
                <w:sz w:val="21"/>
                <w:szCs w:val="21"/>
              </w:rPr>
              <w:t>容量因子</w:t>
            </w:r>
          </w:p>
        </w:tc>
        <w:tc>
          <w:tcPr>
            <w:tcW w:w="689" w:type="dxa"/>
            <w:vAlign w:val="top"/>
          </w:tcPr>
          <w:p w14:paraId="116A1256">
            <w:pPr>
              <w:pStyle w:val="55"/>
              <w:spacing w:line="277" w:lineRule="auto"/>
              <w:rPr>
                <w:sz w:val="21"/>
                <w:szCs w:val="21"/>
              </w:rPr>
            </w:pPr>
          </w:p>
          <w:p w14:paraId="3930EC03">
            <w:pPr>
              <w:spacing w:before="60" w:line="187" w:lineRule="auto"/>
              <w:ind w:left="202"/>
              <w:rPr>
                <w:rFonts w:ascii="Times New Roman" w:hAnsi="Times New Roman" w:eastAsia="Times New Roman" w:cs="Times New Roman"/>
                <w:sz w:val="21"/>
                <w:szCs w:val="21"/>
              </w:rPr>
            </w:pPr>
            <w:r>
              <w:rPr>
                <w:rFonts w:ascii="Times New Roman" w:hAnsi="Times New Roman" w:eastAsia="Times New Roman" w:cs="Times New Roman"/>
                <w:i/>
                <w:iCs/>
                <w:spacing w:val="7"/>
                <w:sz w:val="21"/>
                <w:szCs w:val="21"/>
              </w:rPr>
              <w:t>EC</w:t>
            </w:r>
          </w:p>
        </w:tc>
        <w:tc>
          <w:tcPr>
            <w:tcW w:w="6636" w:type="dxa"/>
            <w:vAlign w:val="top"/>
          </w:tcPr>
          <w:p w14:paraId="3F26937C">
            <w:pPr>
              <w:spacing w:before="35" w:line="234" w:lineRule="auto"/>
              <w:ind w:left="32"/>
              <w:rPr>
                <w:rFonts w:ascii="宋体" w:hAnsi="宋体" w:eastAsia="宋体" w:cs="宋体"/>
                <w:sz w:val="21"/>
                <w:szCs w:val="21"/>
              </w:rPr>
            </w:pPr>
            <w:r>
              <w:rPr>
                <w:rFonts w:ascii="Times New Roman" w:hAnsi="Times New Roman" w:eastAsia="Times New Roman" w:cs="Times New Roman"/>
                <w:spacing w:val="-2"/>
                <w:sz w:val="21"/>
                <w:szCs w:val="21"/>
              </w:rPr>
              <w:t>a</w:t>
            </w:r>
            <w:r>
              <w:rPr>
                <w:rFonts w:ascii="宋体" w:hAnsi="宋体" w:eastAsia="宋体" w:cs="宋体"/>
                <w:spacing w:val="-2"/>
                <w:sz w:val="21"/>
                <w:szCs w:val="21"/>
              </w:rPr>
              <w:t>） 移民环境容量小于</w:t>
            </w:r>
            <w:r>
              <w:rPr>
                <w:rFonts w:ascii="宋体" w:hAnsi="宋体" w:eastAsia="宋体" w:cs="宋体"/>
                <w:spacing w:val="-28"/>
                <w:sz w:val="21"/>
                <w:szCs w:val="21"/>
              </w:rPr>
              <w:t xml:space="preserve"> </w:t>
            </w:r>
            <w:r>
              <w:rPr>
                <w:rFonts w:ascii="Times New Roman" w:hAnsi="Times New Roman" w:eastAsia="Times New Roman" w:cs="Times New Roman"/>
                <w:spacing w:val="-2"/>
                <w:sz w:val="21"/>
                <w:szCs w:val="21"/>
              </w:rPr>
              <w:t>1</w:t>
            </w:r>
            <w:r>
              <w:rPr>
                <w:rFonts w:ascii="Times New Roman" w:hAnsi="Times New Roman" w:eastAsia="Times New Roman" w:cs="Times New Roman"/>
                <w:spacing w:val="16"/>
                <w:w w:val="101"/>
                <w:sz w:val="21"/>
                <w:szCs w:val="21"/>
              </w:rPr>
              <w:t xml:space="preserve"> </w:t>
            </w:r>
            <w:r>
              <w:rPr>
                <w:rFonts w:ascii="宋体" w:hAnsi="宋体" w:eastAsia="宋体" w:cs="宋体"/>
                <w:spacing w:val="-2"/>
                <w:sz w:val="21"/>
                <w:szCs w:val="21"/>
              </w:rPr>
              <w:t>时，</w:t>
            </w:r>
            <w:r>
              <w:rPr>
                <w:rFonts w:ascii="Times New Roman" w:hAnsi="Times New Roman" w:eastAsia="Times New Roman" w:cs="Times New Roman"/>
                <w:i/>
                <w:iCs/>
                <w:spacing w:val="-2"/>
                <w:sz w:val="21"/>
                <w:szCs w:val="21"/>
              </w:rPr>
              <w:t xml:space="preserve">EC </w:t>
            </w:r>
            <w:r>
              <w:rPr>
                <w:rFonts w:ascii="宋体" w:hAnsi="宋体" w:eastAsia="宋体" w:cs="宋体"/>
                <w:spacing w:val="-2"/>
                <w:sz w:val="21"/>
                <w:szCs w:val="21"/>
              </w:rPr>
              <w:t>取值为</w:t>
            </w:r>
            <w:r>
              <w:rPr>
                <w:rFonts w:ascii="宋体" w:hAnsi="宋体" w:eastAsia="宋体" w:cs="宋体"/>
                <w:spacing w:val="-45"/>
                <w:sz w:val="21"/>
                <w:szCs w:val="21"/>
              </w:rPr>
              <w:t xml:space="preserve"> </w:t>
            </w:r>
            <w:r>
              <w:rPr>
                <w:rFonts w:ascii="Times New Roman" w:hAnsi="Times New Roman" w:eastAsia="Times New Roman" w:cs="Times New Roman"/>
                <w:spacing w:val="-2"/>
                <w:sz w:val="21"/>
                <w:szCs w:val="21"/>
              </w:rPr>
              <w:t>5</w:t>
            </w:r>
            <w:r>
              <w:rPr>
                <w:rFonts w:ascii="宋体" w:hAnsi="宋体" w:eastAsia="宋体" w:cs="宋体"/>
                <w:spacing w:val="-2"/>
                <w:sz w:val="21"/>
                <w:szCs w:val="21"/>
              </w:rPr>
              <w:t>；</w:t>
            </w:r>
          </w:p>
          <w:p w14:paraId="328D8727">
            <w:pPr>
              <w:spacing w:before="7" w:line="234" w:lineRule="auto"/>
              <w:ind w:left="25"/>
              <w:rPr>
                <w:rFonts w:ascii="宋体" w:hAnsi="宋体" w:eastAsia="宋体" w:cs="宋体"/>
                <w:sz w:val="21"/>
                <w:szCs w:val="21"/>
              </w:rPr>
            </w:pPr>
            <w:r>
              <w:rPr>
                <w:rFonts w:ascii="Times New Roman" w:hAnsi="Times New Roman" w:eastAsia="Times New Roman" w:cs="Times New Roman"/>
                <w:spacing w:val="-3"/>
                <w:sz w:val="21"/>
                <w:szCs w:val="21"/>
              </w:rPr>
              <w:t>b</w:t>
            </w:r>
            <w:r>
              <w:rPr>
                <w:rFonts w:ascii="宋体" w:hAnsi="宋体" w:eastAsia="宋体" w:cs="宋体"/>
                <w:spacing w:val="-3"/>
                <w:sz w:val="21"/>
                <w:szCs w:val="21"/>
              </w:rPr>
              <w:t>） 移民环境容量在</w:t>
            </w:r>
            <w:r>
              <w:rPr>
                <w:rFonts w:ascii="宋体" w:hAnsi="宋体" w:eastAsia="宋体" w:cs="宋体"/>
                <w:spacing w:val="-11"/>
                <w:sz w:val="21"/>
                <w:szCs w:val="21"/>
              </w:rPr>
              <w:t xml:space="preserve"> </w:t>
            </w:r>
            <w:r>
              <w:rPr>
                <w:rFonts w:ascii="Times New Roman" w:hAnsi="Times New Roman" w:eastAsia="Times New Roman" w:cs="Times New Roman"/>
                <w:spacing w:val="-3"/>
                <w:sz w:val="21"/>
                <w:szCs w:val="21"/>
              </w:rPr>
              <w:t>1~3</w:t>
            </w:r>
            <w:r>
              <w:rPr>
                <w:rFonts w:ascii="Times New Roman" w:hAnsi="Times New Roman" w:eastAsia="Times New Roman" w:cs="Times New Roman"/>
                <w:spacing w:val="24"/>
                <w:w w:val="101"/>
                <w:sz w:val="21"/>
                <w:szCs w:val="21"/>
              </w:rPr>
              <w:t xml:space="preserve"> </w:t>
            </w:r>
            <w:r>
              <w:rPr>
                <w:rFonts w:ascii="宋体" w:hAnsi="宋体" w:eastAsia="宋体" w:cs="宋体"/>
                <w:spacing w:val="-3"/>
                <w:sz w:val="21"/>
                <w:szCs w:val="21"/>
              </w:rPr>
              <w:t>区间，</w:t>
            </w:r>
            <w:r>
              <w:rPr>
                <w:rFonts w:ascii="Times New Roman" w:hAnsi="Times New Roman" w:eastAsia="Times New Roman" w:cs="Times New Roman"/>
                <w:i/>
                <w:iCs/>
                <w:spacing w:val="-3"/>
                <w:sz w:val="21"/>
                <w:szCs w:val="21"/>
              </w:rPr>
              <w:t xml:space="preserve">EC </w:t>
            </w:r>
            <w:r>
              <w:rPr>
                <w:rFonts w:ascii="宋体" w:hAnsi="宋体" w:eastAsia="宋体" w:cs="宋体"/>
                <w:spacing w:val="-3"/>
                <w:sz w:val="21"/>
                <w:szCs w:val="21"/>
              </w:rPr>
              <w:t>取值为</w:t>
            </w:r>
            <w:r>
              <w:rPr>
                <w:rFonts w:ascii="宋体" w:hAnsi="宋体" w:eastAsia="宋体" w:cs="宋体"/>
                <w:spacing w:val="-46"/>
                <w:sz w:val="21"/>
                <w:szCs w:val="21"/>
              </w:rPr>
              <w:t xml:space="preserve"> </w:t>
            </w:r>
            <w:r>
              <w:rPr>
                <w:rFonts w:ascii="Times New Roman" w:hAnsi="Times New Roman" w:eastAsia="Times New Roman" w:cs="Times New Roman"/>
                <w:spacing w:val="-3"/>
                <w:sz w:val="21"/>
                <w:szCs w:val="21"/>
              </w:rPr>
              <w:t>3</w:t>
            </w:r>
            <w:r>
              <w:rPr>
                <w:rFonts w:ascii="宋体" w:hAnsi="宋体" w:eastAsia="宋体" w:cs="宋体"/>
                <w:spacing w:val="-3"/>
                <w:sz w:val="21"/>
                <w:szCs w:val="21"/>
              </w:rPr>
              <w:t>；</w:t>
            </w:r>
          </w:p>
          <w:p w14:paraId="45FBD71D">
            <w:pPr>
              <w:spacing w:before="4" w:line="209" w:lineRule="auto"/>
              <w:ind w:left="32"/>
              <w:rPr>
                <w:rFonts w:ascii="宋体" w:hAnsi="宋体" w:eastAsia="宋体" w:cs="宋体"/>
                <w:sz w:val="21"/>
                <w:szCs w:val="21"/>
              </w:rPr>
            </w:pPr>
            <w:r>
              <w:rPr>
                <w:rFonts w:ascii="Times New Roman" w:hAnsi="Times New Roman" w:eastAsia="Times New Roman" w:cs="Times New Roman"/>
                <w:spacing w:val="-2"/>
                <w:sz w:val="21"/>
                <w:szCs w:val="21"/>
              </w:rPr>
              <w:t>c</w:t>
            </w:r>
            <w:r>
              <w:rPr>
                <w:rFonts w:ascii="宋体" w:hAnsi="宋体" w:eastAsia="宋体" w:cs="宋体"/>
                <w:spacing w:val="-2"/>
                <w:sz w:val="21"/>
                <w:szCs w:val="21"/>
              </w:rPr>
              <w:t>） 移民环境容量比值大于</w:t>
            </w:r>
            <w:r>
              <w:rPr>
                <w:rFonts w:ascii="宋体" w:hAnsi="宋体" w:eastAsia="宋体" w:cs="宋体"/>
                <w:spacing w:val="-38"/>
                <w:sz w:val="21"/>
                <w:szCs w:val="21"/>
              </w:rPr>
              <w:t xml:space="preserve"> </w:t>
            </w:r>
            <w:r>
              <w:rPr>
                <w:rFonts w:ascii="Times New Roman" w:hAnsi="Times New Roman" w:eastAsia="Times New Roman" w:cs="Times New Roman"/>
                <w:spacing w:val="-2"/>
                <w:sz w:val="21"/>
                <w:szCs w:val="21"/>
              </w:rPr>
              <w:t>3</w:t>
            </w:r>
            <w:r>
              <w:rPr>
                <w:rFonts w:ascii="Times New Roman" w:hAnsi="Times New Roman" w:eastAsia="Times New Roman" w:cs="Times New Roman"/>
                <w:spacing w:val="16"/>
                <w:w w:val="101"/>
                <w:sz w:val="21"/>
                <w:szCs w:val="21"/>
              </w:rPr>
              <w:t xml:space="preserve"> </w:t>
            </w:r>
            <w:r>
              <w:rPr>
                <w:rFonts w:ascii="宋体" w:hAnsi="宋体" w:eastAsia="宋体" w:cs="宋体"/>
                <w:spacing w:val="-2"/>
                <w:sz w:val="21"/>
                <w:szCs w:val="21"/>
              </w:rPr>
              <w:t>时，</w:t>
            </w:r>
            <w:r>
              <w:rPr>
                <w:rFonts w:ascii="Times New Roman" w:hAnsi="Times New Roman" w:eastAsia="Times New Roman" w:cs="Times New Roman"/>
                <w:i/>
                <w:iCs/>
                <w:spacing w:val="-2"/>
                <w:sz w:val="21"/>
                <w:szCs w:val="21"/>
              </w:rPr>
              <w:t xml:space="preserve">EC </w:t>
            </w:r>
            <w:r>
              <w:rPr>
                <w:rFonts w:ascii="宋体" w:hAnsi="宋体" w:eastAsia="宋体" w:cs="宋体"/>
                <w:spacing w:val="-2"/>
                <w:sz w:val="21"/>
                <w:szCs w:val="21"/>
              </w:rPr>
              <w:t>取值为</w:t>
            </w:r>
            <w:r>
              <w:rPr>
                <w:rFonts w:ascii="宋体" w:hAnsi="宋体" w:eastAsia="宋体" w:cs="宋体"/>
                <w:spacing w:val="-27"/>
                <w:sz w:val="21"/>
                <w:szCs w:val="21"/>
              </w:rPr>
              <w:t xml:space="preserve"> </w:t>
            </w:r>
            <w:r>
              <w:rPr>
                <w:rFonts w:ascii="Times New Roman" w:hAnsi="Times New Roman" w:eastAsia="Times New Roman" w:cs="Times New Roman"/>
                <w:spacing w:val="-2"/>
                <w:sz w:val="21"/>
                <w:szCs w:val="21"/>
              </w:rPr>
              <w:t>1</w:t>
            </w:r>
            <w:r>
              <w:rPr>
                <w:rFonts w:ascii="宋体" w:hAnsi="宋体" w:eastAsia="宋体" w:cs="宋体"/>
                <w:spacing w:val="-2"/>
                <w:sz w:val="21"/>
                <w:szCs w:val="21"/>
              </w:rPr>
              <w:t>。</w:t>
            </w:r>
          </w:p>
        </w:tc>
      </w:tr>
    </w:tbl>
    <w:p w14:paraId="5751B1F9">
      <w:pPr>
        <w:spacing w:before="231" w:line="355" w:lineRule="auto"/>
        <w:ind w:left="32" w:right="18" w:hanging="9"/>
        <w:rPr>
          <w:rStyle w:val="50"/>
          <w:rFonts w:hint="eastAsia" w:ascii="Times New Roman" w:hAnsi="Times New Roman" w:eastAsia="宋体" w:cs="Times New Roman"/>
          <w:sz w:val="24"/>
          <w:szCs w:val="24"/>
          <w:lang w:val="en-US" w:eastAsia="zh-CN"/>
        </w:rPr>
      </w:pPr>
      <w:r>
        <w:rPr>
          <w:rStyle w:val="51"/>
          <w:rFonts w:hint="default" w:ascii="Times New Roman" w:hAnsi="Times New Roman" w:eastAsia="宋体" w:cs="Times New Roman"/>
          <w:b w:val="0"/>
          <w:bCs/>
          <w:sz w:val="24"/>
          <w:szCs w:val="24"/>
          <w:lang w:val="en-US" w:eastAsia="zh-CN"/>
        </w:rPr>
        <w:t>5.4.2.2</w:t>
      </w:r>
      <w:r>
        <w:rPr>
          <w:rFonts w:ascii="Times New Roman" w:hAnsi="Times New Roman" w:eastAsia="Times New Roman" w:cs="Times New Roman"/>
          <w:spacing w:val="5"/>
          <w:sz w:val="24"/>
          <w:szCs w:val="24"/>
        </w:rPr>
        <w:t xml:space="preserve"> </w:t>
      </w:r>
      <w:r>
        <w:rPr>
          <w:rStyle w:val="50"/>
          <w:rFonts w:hint="eastAsia" w:ascii="Times New Roman" w:hAnsi="Times New Roman" w:eastAsia="宋体" w:cs="Times New Roman"/>
          <w:sz w:val="24"/>
          <w:szCs w:val="24"/>
          <w:lang w:val="en-US" w:eastAsia="zh-CN"/>
        </w:rPr>
        <w:t>移民安置进度完成比例采用移民安置实施进度与移民安置计划进度的百分比进行评价，应按下列公式计算：</w:t>
      </w:r>
    </w:p>
    <w:p w14:paraId="2EC47974">
      <w:pPr>
        <w:pStyle w:val="8"/>
        <w:spacing w:before="41"/>
        <w:ind w:right="12"/>
        <w:jc w:val="center"/>
        <w:rPr>
          <w:rFonts w:ascii="宋体" w:hAnsi="宋体" w:eastAsia="宋体" w:cs="宋体"/>
          <w:sz w:val="24"/>
          <w:szCs w:val="24"/>
        </w:rPr>
      </w:pPr>
      <w:r>
        <w:rPr>
          <w:position w:val="-26"/>
          <w:sz w:val="24"/>
          <w:szCs w:val="24"/>
        </w:rPr>
        <w:drawing>
          <wp:inline distT="0" distB="0" distL="0" distR="0">
            <wp:extent cx="497840" cy="377190"/>
            <wp:effectExtent l="0" t="0" r="6985" b="3810"/>
            <wp:docPr id="12" name="IM 30"/>
            <wp:cNvGraphicFramePr/>
            <a:graphic xmlns:a="http://schemas.openxmlformats.org/drawingml/2006/main">
              <a:graphicData uri="http://schemas.openxmlformats.org/drawingml/2006/picture">
                <pic:pic xmlns:pic="http://schemas.openxmlformats.org/drawingml/2006/picture">
                  <pic:nvPicPr>
                    <pic:cNvPr id="12" name="IM 30"/>
                    <pic:cNvPicPr/>
                  </pic:nvPicPr>
                  <pic:blipFill>
                    <a:blip r:embed="rId15"/>
                    <a:stretch>
                      <a:fillRect/>
                    </a:stretch>
                  </pic:blipFill>
                  <pic:spPr>
                    <a:xfrm>
                      <a:off x="0" y="0"/>
                      <a:ext cx="498082" cy="377369"/>
                    </a:xfrm>
                    <a:prstGeom prst="rect">
                      <a:avLst/>
                    </a:prstGeom>
                  </pic:spPr>
                </pic:pic>
              </a:graphicData>
            </a:graphic>
          </wp:inline>
        </w:drawing>
      </w:r>
      <w:r>
        <w:rPr>
          <w:spacing w:val="-15"/>
          <w:position w:val="1"/>
          <w:sz w:val="24"/>
          <w:szCs w:val="24"/>
        </w:rPr>
        <w:t xml:space="preserve"> </w:t>
      </w:r>
      <w:r>
        <w:rPr>
          <w:spacing w:val="1"/>
          <w:position w:val="1"/>
          <w:sz w:val="24"/>
          <w:szCs w:val="24"/>
        </w:rPr>
        <w:t>×</w:t>
      </w:r>
      <w:r>
        <w:rPr>
          <w:rFonts w:ascii="Times New Roman" w:hAnsi="Times New Roman" w:eastAsia="Times New Roman" w:cs="Times New Roman"/>
          <w:spacing w:val="1"/>
          <w:position w:val="1"/>
          <w:sz w:val="24"/>
          <w:szCs w:val="24"/>
        </w:rPr>
        <w:t>100%</w:t>
      </w:r>
    </w:p>
    <w:p w14:paraId="44FC1E83">
      <w:pPr>
        <w:spacing w:before="195" w:line="294" w:lineRule="auto"/>
        <w:ind w:left="26" w:right="183" w:hanging="6"/>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式中：  PS —— 移民安置进度完成比例。</w:t>
      </w:r>
    </w:p>
    <w:p w14:paraId="5E6B307B">
      <w:pPr>
        <w:spacing w:before="195" w:line="294" w:lineRule="auto"/>
        <w:ind w:left="26" w:right="183" w:hanging="6"/>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 xml:space="preserve">        Sc—— 移民安置实施进度。</w:t>
      </w:r>
    </w:p>
    <w:p w14:paraId="13AB9849">
      <w:pPr>
        <w:spacing w:before="195" w:line="294" w:lineRule="auto"/>
        <w:ind w:right="183" w:firstLine="920" w:firstLineChars="4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Spl——移民安置计划进度。</w:t>
      </w:r>
    </w:p>
    <w:p w14:paraId="263F0E66">
      <w:pPr>
        <w:spacing w:before="195" w:line="294" w:lineRule="auto"/>
        <w:ind w:left="26" w:right="183" w:hanging="6"/>
        <w:rPr>
          <w:rStyle w:val="50"/>
          <w:rFonts w:hint="default" w:ascii="Times New Roman" w:hAnsi="Times New Roman" w:eastAsia="宋体" w:cs="Times New Roman"/>
          <w:sz w:val="24"/>
          <w:szCs w:val="24"/>
          <w:lang w:val="en-US" w:eastAsia="zh-CN"/>
        </w:rPr>
      </w:pPr>
      <w:r>
        <w:rPr>
          <w:rStyle w:val="50"/>
          <w:rFonts w:hint="eastAsia" w:ascii="Times New Roman" w:hAnsi="Times New Roman" w:cs="Times New Roman"/>
          <w:sz w:val="24"/>
          <w:szCs w:val="24"/>
          <w:lang w:val="en-US" w:eastAsia="zh-CN"/>
        </w:rPr>
        <w:t>5.4.4.3</w:t>
      </w:r>
      <w:r>
        <w:rPr>
          <w:rStyle w:val="50"/>
          <w:rFonts w:hint="eastAsia" w:ascii="Times New Roman" w:hAnsi="Times New Roman" w:eastAsia="宋体" w:cs="Times New Roman"/>
          <w:sz w:val="24"/>
          <w:szCs w:val="24"/>
          <w:lang w:val="en-US" w:eastAsia="zh-CN"/>
        </w:rPr>
        <w:t xml:space="preserve"> 移民安置规划目标符合性评价以定性评价方法为主，应按移民安置规划的目标已经实现或正在实现，不存在不合规或不一致的情形进行。</w:t>
      </w:r>
    </w:p>
    <w:p w14:paraId="63ACB41D">
      <w:pPr>
        <w:spacing w:before="195" w:line="294" w:lineRule="auto"/>
        <w:ind w:left="26" w:right="183" w:hanging="6"/>
        <w:rPr>
          <w:rStyle w:val="50"/>
          <w:rFonts w:hint="default"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5.</w:t>
      </w:r>
      <w:r>
        <w:rPr>
          <w:rStyle w:val="50"/>
          <w:rFonts w:hint="eastAsia" w:ascii="Times New Roman" w:hAnsi="Times New Roman" w:cs="Times New Roman"/>
          <w:sz w:val="24"/>
          <w:szCs w:val="24"/>
          <w:lang w:val="en-US" w:eastAsia="zh-CN"/>
        </w:rPr>
        <w:t>4</w:t>
      </w:r>
      <w:r>
        <w:rPr>
          <w:rStyle w:val="50"/>
          <w:rFonts w:hint="eastAsia" w:ascii="Times New Roman" w:hAnsi="Times New Roman" w:eastAsia="宋体" w:cs="Times New Roman"/>
          <w:sz w:val="24"/>
          <w:szCs w:val="24"/>
          <w:lang w:val="en-US" w:eastAsia="zh-CN"/>
        </w:rPr>
        <w:t>.5 社会功能协调评价以定性评价为主，主要指</w:t>
      </w:r>
      <w:r>
        <w:rPr>
          <w:rStyle w:val="50"/>
          <w:rFonts w:hint="eastAsia" w:ascii="Times New Roman" w:hAnsi="Times New Roman" w:cs="Times New Roman"/>
          <w:sz w:val="24"/>
          <w:szCs w:val="24"/>
          <w:lang w:val="en-US" w:eastAsia="zh-CN"/>
        </w:rPr>
        <w:t>抽水蓄能</w:t>
      </w:r>
      <w:r>
        <w:rPr>
          <w:rStyle w:val="50"/>
          <w:rFonts w:hint="eastAsia" w:ascii="Times New Roman" w:hAnsi="Times New Roman" w:eastAsia="宋体" w:cs="Times New Roman"/>
          <w:sz w:val="24"/>
          <w:szCs w:val="24"/>
          <w:lang w:val="en-US" w:eastAsia="zh-CN"/>
        </w:rPr>
        <w:t>电站水库功能协调情况。应从</w:t>
      </w:r>
      <w:r>
        <w:rPr>
          <w:rStyle w:val="50"/>
          <w:rFonts w:hint="eastAsia" w:ascii="Times New Roman" w:hAnsi="Times New Roman" w:cs="Times New Roman"/>
          <w:sz w:val="24"/>
          <w:szCs w:val="24"/>
          <w:lang w:val="en-US" w:eastAsia="zh-CN"/>
        </w:rPr>
        <w:t>抽水蓄能</w:t>
      </w:r>
      <w:r>
        <w:rPr>
          <w:rStyle w:val="50"/>
          <w:rFonts w:hint="eastAsia" w:ascii="Times New Roman" w:hAnsi="Times New Roman" w:eastAsia="宋体" w:cs="Times New Roman"/>
          <w:sz w:val="24"/>
          <w:szCs w:val="24"/>
          <w:lang w:val="en-US" w:eastAsia="zh-CN"/>
        </w:rPr>
        <w:t>电站水库为蓄能专用库、</w:t>
      </w:r>
      <w:r>
        <w:rPr>
          <w:rStyle w:val="50"/>
          <w:rFonts w:hint="eastAsia" w:ascii="Times New Roman" w:hAnsi="Times New Roman" w:cs="Times New Roman"/>
          <w:sz w:val="24"/>
          <w:szCs w:val="24"/>
          <w:lang w:val="en-US" w:eastAsia="zh-CN"/>
        </w:rPr>
        <w:t>抽水蓄能</w:t>
      </w:r>
      <w:r>
        <w:rPr>
          <w:rStyle w:val="50"/>
          <w:rFonts w:hint="eastAsia" w:ascii="Times New Roman" w:hAnsi="Times New Roman" w:eastAsia="宋体" w:cs="Times New Roman"/>
          <w:sz w:val="24"/>
          <w:szCs w:val="24"/>
          <w:lang w:val="en-US" w:eastAsia="zh-CN"/>
        </w:rPr>
        <w:t>电站水库非蓄能专用库，但能协调留出</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专用库容保障其蓄水或补水、</w:t>
      </w:r>
      <w:r>
        <w:rPr>
          <w:rStyle w:val="50"/>
          <w:rFonts w:hint="eastAsia" w:ascii="Times New Roman" w:hAnsi="Times New Roman" w:cs="Times New Roman"/>
          <w:sz w:val="24"/>
          <w:szCs w:val="24"/>
          <w:lang w:val="en-US" w:eastAsia="zh-CN"/>
        </w:rPr>
        <w:t>抽水蓄能</w:t>
      </w:r>
      <w:r>
        <w:rPr>
          <w:rStyle w:val="50"/>
          <w:rFonts w:hint="eastAsia" w:ascii="Times New Roman" w:hAnsi="Times New Roman" w:eastAsia="宋体" w:cs="Times New Roman"/>
          <w:sz w:val="24"/>
          <w:szCs w:val="24"/>
          <w:lang w:val="en-US" w:eastAsia="zh-CN"/>
        </w:rPr>
        <w:t>电站水库为已建水库，无法妥善协调</w:t>
      </w:r>
      <w:r>
        <w:rPr>
          <w:rStyle w:val="50"/>
          <w:rFonts w:hint="eastAsia" w:ascii="Times New Roman" w:hAnsi="Times New Roman" w:cs="Times New Roman"/>
          <w:sz w:val="24"/>
          <w:szCs w:val="24"/>
          <w:lang w:val="en-US" w:eastAsia="zh-CN"/>
        </w:rPr>
        <w:t>抽水蓄能</w:t>
      </w:r>
      <w:r>
        <w:rPr>
          <w:rStyle w:val="50"/>
          <w:rFonts w:hint="eastAsia" w:ascii="Times New Roman" w:hAnsi="Times New Roman" w:eastAsia="宋体" w:cs="Times New Roman"/>
          <w:sz w:val="24"/>
          <w:szCs w:val="24"/>
          <w:lang w:val="en-US" w:eastAsia="zh-CN"/>
        </w:rPr>
        <w:t>电站水库蓄水、补水问题等三方面进行评价。</w:t>
      </w:r>
    </w:p>
    <w:p w14:paraId="2EEE1D3A">
      <w:pPr>
        <w:pStyle w:val="29"/>
        <w:rPr>
          <w:rFonts w:hint="eastAsia"/>
          <w:sz w:val="24"/>
          <w:szCs w:val="24"/>
          <w:lang w:val="en-US" w:eastAsia="zh-CN"/>
        </w:rPr>
      </w:pPr>
    </w:p>
    <w:p w14:paraId="61D7A37E">
      <w:pPr>
        <w:pStyle w:val="34"/>
        <w:numPr>
          <w:ilvl w:val="1"/>
          <w:numId w:val="0"/>
        </w:numPr>
        <w:bidi w:val="0"/>
        <w:ind w:leftChars="0"/>
        <w:rPr>
          <w:rFonts w:hint="eastAsia" w:cs="Times New Roman"/>
          <w:sz w:val="24"/>
          <w:szCs w:val="24"/>
          <w:lang w:val="en-US" w:eastAsia="zh-CN"/>
        </w:rPr>
      </w:pPr>
      <w:r>
        <w:rPr>
          <w:rFonts w:hint="eastAsia" w:cs="Times New Roman"/>
          <w:sz w:val="24"/>
          <w:szCs w:val="24"/>
          <w:lang w:val="en-US" w:eastAsia="zh-CN"/>
        </w:rPr>
        <w:t>5.5 环境可持续评价</w:t>
      </w:r>
    </w:p>
    <w:p w14:paraId="45D462F4">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5.</w:t>
      </w:r>
      <w:r>
        <w:rPr>
          <w:rStyle w:val="50"/>
          <w:rFonts w:hint="eastAsia" w:ascii="Times New Roman" w:hAnsi="Times New Roman" w:cs="Times New Roman"/>
          <w:sz w:val="24"/>
          <w:szCs w:val="24"/>
          <w:lang w:val="en-US" w:eastAsia="zh-CN"/>
        </w:rPr>
        <w:t>5</w:t>
      </w:r>
      <w:r>
        <w:rPr>
          <w:rStyle w:val="50"/>
          <w:rFonts w:hint="eastAsia" w:ascii="Times New Roman" w:hAnsi="Times New Roman" w:eastAsia="宋体" w:cs="Times New Roman"/>
          <w:sz w:val="24"/>
          <w:szCs w:val="24"/>
          <w:lang w:val="en-US" w:eastAsia="zh-CN"/>
        </w:rPr>
        <w:t>.1</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前期阶段环境可持续评价主要是环境</w:t>
      </w:r>
      <w:r>
        <w:rPr>
          <w:rStyle w:val="50"/>
          <w:rFonts w:hint="eastAsia" w:ascii="Times New Roman" w:hAnsi="Times New Roman" w:cs="Times New Roman"/>
          <w:sz w:val="24"/>
          <w:szCs w:val="24"/>
          <w:lang w:val="en-US" w:eastAsia="zh-CN"/>
        </w:rPr>
        <w:t>总体</w:t>
      </w:r>
      <w:r>
        <w:rPr>
          <w:rStyle w:val="50"/>
          <w:rFonts w:hint="eastAsia" w:ascii="Times New Roman" w:hAnsi="Times New Roman" w:eastAsia="宋体" w:cs="Times New Roman"/>
          <w:sz w:val="24"/>
          <w:szCs w:val="24"/>
          <w:lang w:val="en-US" w:eastAsia="zh-CN"/>
        </w:rPr>
        <w:t>影响、环境</w:t>
      </w:r>
      <w:r>
        <w:rPr>
          <w:rStyle w:val="50"/>
          <w:rFonts w:hint="eastAsia" w:ascii="Times New Roman" w:hAnsi="Times New Roman" w:cs="Times New Roman"/>
          <w:sz w:val="24"/>
          <w:szCs w:val="24"/>
          <w:lang w:val="en-US" w:eastAsia="zh-CN"/>
        </w:rPr>
        <w:t>敏感程度</w:t>
      </w:r>
      <w:r>
        <w:rPr>
          <w:rStyle w:val="50"/>
          <w:rFonts w:hint="eastAsia" w:ascii="Times New Roman" w:hAnsi="Times New Roman" w:eastAsia="宋体" w:cs="Times New Roman"/>
          <w:sz w:val="24"/>
          <w:szCs w:val="24"/>
          <w:lang w:val="en-US" w:eastAsia="zh-CN"/>
        </w:rPr>
        <w:t>和</w:t>
      </w:r>
      <w:r>
        <w:rPr>
          <w:rStyle w:val="50"/>
          <w:rFonts w:hint="eastAsia" w:ascii="Times New Roman" w:hAnsi="Times New Roman" w:cs="Times New Roman"/>
          <w:sz w:val="24"/>
          <w:szCs w:val="24"/>
          <w:lang w:val="en-US" w:eastAsia="zh-CN"/>
        </w:rPr>
        <w:t>环境保护对策措施</w:t>
      </w:r>
      <w:r>
        <w:rPr>
          <w:rStyle w:val="50"/>
          <w:rFonts w:hint="eastAsia" w:ascii="Times New Roman" w:hAnsi="Times New Roman" w:eastAsia="宋体" w:cs="Times New Roman"/>
          <w:sz w:val="24"/>
          <w:szCs w:val="24"/>
          <w:lang w:val="en-US" w:eastAsia="zh-CN"/>
        </w:rPr>
        <w:t>评价。本阶段指标评价宜采用定性评价方法。</w:t>
      </w:r>
    </w:p>
    <w:p w14:paraId="2595D497">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5.</w:t>
      </w:r>
      <w:r>
        <w:rPr>
          <w:rStyle w:val="50"/>
          <w:rFonts w:hint="eastAsia" w:ascii="Times New Roman" w:hAnsi="Times New Roman" w:cs="Times New Roman"/>
          <w:sz w:val="24"/>
          <w:szCs w:val="24"/>
          <w:lang w:val="en-US" w:eastAsia="zh-CN"/>
        </w:rPr>
        <w:t>5</w:t>
      </w:r>
      <w:r>
        <w:rPr>
          <w:rStyle w:val="50"/>
          <w:rFonts w:hint="eastAsia" w:ascii="Times New Roman" w:hAnsi="Times New Roman" w:eastAsia="宋体" w:cs="Times New Roman"/>
          <w:sz w:val="24"/>
          <w:szCs w:val="24"/>
          <w:lang w:val="en-US" w:eastAsia="zh-CN"/>
        </w:rPr>
        <w:t xml:space="preserve">.2 </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前期决策及准备阶段的项目环境影响评价，侧重宏观层面上制约项目建设的外部环境因素。从环境保护的角度，复核环境影响报告书提出的各项环境保护敏感目标、环境保护和水土保持设计是否达到要求。</w:t>
      </w:r>
    </w:p>
    <w:p w14:paraId="7B544209">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5.</w:t>
      </w:r>
      <w:r>
        <w:rPr>
          <w:rStyle w:val="50"/>
          <w:rFonts w:hint="eastAsia" w:ascii="Times New Roman" w:hAnsi="Times New Roman" w:cs="Times New Roman"/>
          <w:sz w:val="24"/>
          <w:szCs w:val="24"/>
          <w:lang w:val="en-US" w:eastAsia="zh-CN"/>
        </w:rPr>
        <w:t>5</w:t>
      </w:r>
      <w:r>
        <w:rPr>
          <w:rStyle w:val="50"/>
          <w:rFonts w:hint="eastAsia" w:ascii="Times New Roman" w:hAnsi="Times New Roman" w:eastAsia="宋体" w:cs="Times New Roman"/>
          <w:sz w:val="24"/>
          <w:szCs w:val="24"/>
          <w:lang w:val="en-US" w:eastAsia="zh-CN"/>
        </w:rPr>
        <w:t xml:space="preserve">.3 </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前期决策及准备阶段可持续评价应根据逐项分析结果，采用评价指标赋分值乘以权重系数进行计算。</w:t>
      </w:r>
    </w:p>
    <w:p w14:paraId="66EECB8E">
      <w:pPr>
        <w:pStyle w:val="33"/>
        <w:spacing w:before="312" w:after="312"/>
        <w:outlineLvl w:val="0"/>
        <w:rPr>
          <w:rFonts w:hint="eastAsia"/>
          <w:sz w:val="24"/>
          <w:szCs w:val="24"/>
          <w:lang w:val="en-US" w:eastAsia="zh-CN"/>
        </w:rPr>
      </w:pPr>
      <w:bookmarkStart w:id="79" w:name="bookmark22"/>
      <w:bookmarkEnd w:id="79"/>
      <w:bookmarkStart w:id="80" w:name="bookmark23"/>
      <w:bookmarkEnd w:id="80"/>
      <w:bookmarkStart w:id="81" w:name="_Toc13843"/>
      <w:bookmarkStart w:id="82" w:name="_Toc9103"/>
      <w:r>
        <w:rPr>
          <w:rFonts w:hint="eastAsia" w:hAnsi="黑体"/>
          <w:bCs/>
          <w:iCs/>
          <w:sz w:val="24"/>
          <w:szCs w:val="24"/>
          <w:lang w:val="en-US" w:eastAsia="zh-CN"/>
        </w:rPr>
        <w:t>6</w:t>
      </w:r>
      <w:r>
        <w:rPr>
          <w:rFonts w:hAnsi="黑体"/>
          <w:bCs/>
          <w:iCs/>
          <w:sz w:val="24"/>
          <w:szCs w:val="24"/>
        </w:rPr>
        <w:t xml:space="preserve"> </w:t>
      </w:r>
      <w:r>
        <w:rPr>
          <w:rFonts w:hint="eastAsia"/>
          <w:sz w:val="24"/>
          <w:szCs w:val="24"/>
          <w:lang w:val="en-US" w:eastAsia="zh-CN"/>
        </w:rPr>
        <w:t>工程建设阶段可持续评价</w:t>
      </w:r>
      <w:bookmarkEnd w:id="81"/>
      <w:bookmarkEnd w:id="82"/>
    </w:p>
    <w:p w14:paraId="2114D23E">
      <w:pPr>
        <w:pStyle w:val="34"/>
        <w:numPr>
          <w:ilvl w:val="1"/>
          <w:numId w:val="0"/>
        </w:numPr>
        <w:bidi w:val="0"/>
        <w:ind w:leftChars="0"/>
        <w:rPr>
          <w:rFonts w:hint="eastAsia" w:cs="Times New Roman"/>
          <w:sz w:val="24"/>
          <w:szCs w:val="24"/>
          <w:lang w:val="en-US" w:eastAsia="zh-CN"/>
        </w:rPr>
      </w:pPr>
      <w:bookmarkStart w:id="83" w:name="bookmark16"/>
      <w:bookmarkEnd w:id="83"/>
      <w:r>
        <w:rPr>
          <w:rFonts w:hint="eastAsia" w:cs="Times New Roman"/>
          <w:sz w:val="24"/>
          <w:szCs w:val="24"/>
          <w:lang w:val="en-US" w:eastAsia="zh-CN"/>
        </w:rPr>
        <w:t>6.1  一般规定</w:t>
      </w:r>
    </w:p>
    <w:p w14:paraId="1ADFE100">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 xml:space="preserve">6.1.1  </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工程建设阶段应根据</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工程设计文件和工程建设情况，从</w:t>
      </w:r>
      <w:r>
        <w:rPr>
          <w:rStyle w:val="50"/>
          <w:rFonts w:hint="eastAsia" w:ascii="Times New Roman" w:hAnsi="Times New Roman" w:cs="Times New Roman"/>
          <w:sz w:val="24"/>
          <w:szCs w:val="24"/>
          <w:lang w:val="en-US" w:eastAsia="zh-CN"/>
        </w:rPr>
        <w:t>技术、经济</w:t>
      </w:r>
      <w:r>
        <w:rPr>
          <w:rStyle w:val="50"/>
          <w:rFonts w:hint="eastAsia" w:ascii="Times New Roman" w:hAnsi="Times New Roman" w:eastAsia="宋体" w:cs="Times New Roman"/>
          <w:sz w:val="24"/>
          <w:szCs w:val="24"/>
          <w:lang w:val="en-US" w:eastAsia="zh-CN"/>
        </w:rPr>
        <w:t>、</w:t>
      </w:r>
      <w:r>
        <w:rPr>
          <w:rStyle w:val="50"/>
          <w:rFonts w:hint="eastAsia" w:ascii="Times New Roman" w:hAnsi="Times New Roman" w:cs="Times New Roman"/>
          <w:sz w:val="24"/>
          <w:szCs w:val="24"/>
          <w:lang w:val="en-US" w:eastAsia="zh-CN"/>
        </w:rPr>
        <w:t>社会</w:t>
      </w:r>
      <w:r>
        <w:rPr>
          <w:rStyle w:val="50"/>
          <w:rFonts w:hint="eastAsia" w:ascii="Times New Roman" w:hAnsi="Times New Roman" w:eastAsia="宋体" w:cs="Times New Roman"/>
          <w:sz w:val="24"/>
          <w:szCs w:val="24"/>
          <w:lang w:val="en-US" w:eastAsia="zh-CN"/>
        </w:rPr>
        <w:t>和</w:t>
      </w:r>
      <w:r>
        <w:rPr>
          <w:rStyle w:val="50"/>
          <w:rFonts w:hint="eastAsia" w:ascii="Times New Roman" w:hAnsi="Times New Roman" w:cs="Times New Roman"/>
          <w:sz w:val="24"/>
          <w:szCs w:val="24"/>
          <w:lang w:val="en-US" w:eastAsia="zh-CN"/>
        </w:rPr>
        <w:t>环境</w:t>
      </w:r>
      <w:r>
        <w:rPr>
          <w:rStyle w:val="50"/>
          <w:rFonts w:hint="eastAsia" w:ascii="Times New Roman" w:hAnsi="Times New Roman" w:eastAsia="宋体" w:cs="Times New Roman"/>
          <w:sz w:val="24"/>
          <w:szCs w:val="24"/>
          <w:lang w:val="en-US" w:eastAsia="zh-CN"/>
        </w:rPr>
        <w:t>方面进行可持续评价。</w:t>
      </w:r>
    </w:p>
    <w:p w14:paraId="7BB0D6EC">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 xml:space="preserve">6.1.2 </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工程建设阶段可持续评价指标符合本导则附录A的规定。</w:t>
      </w:r>
    </w:p>
    <w:p w14:paraId="29B42B95">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 xml:space="preserve">6.1.3 </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工程建设阶段可持续评价指标赋分标准及权重系数应符合本导则附录C的规定。</w:t>
      </w:r>
    </w:p>
    <w:p w14:paraId="5A5D0B5D">
      <w:pPr>
        <w:spacing w:before="195" w:line="294" w:lineRule="auto"/>
        <w:ind w:left="26" w:right="183" w:hanging="6"/>
        <w:rPr>
          <w:rFonts w:hint="eastAsia" w:cs="Times New Roman"/>
          <w:sz w:val="24"/>
          <w:szCs w:val="24"/>
          <w:lang w:val="en-US" w:eastAsia="zh-CN"/>
        </w:rPr>
      </w:pPr>
      <w:r>
        <w:rPr>
          <w:rStyle w:val="50"/>
          <w:rFonts w:hint="eastAsia" w:ascii="Times New Roman" w:hAnsi="Times New Roman" w:eastAsia="宋体" w:cs="Times New Roman"/>
          <w:sz w:val="24"/>
          <w:szCs w:val="24"/>
          <w:lang w:val="en-US" w:eastAsia="zh-CN"/>
        </w:rPr>
        <w:t>6</w:t>
      </w:r>
      <w:r>
        <w:rPr>
          <w:rStyle w:val="50"/>
          <w:rFonts w:hint="eastAsia" w:ascii="Times New Roman" w:hAnsi="Times New Roman" w:cs="Times New Roman"/>
          <w:sz w:val="24"/>
          <w:szCs w:val="24"/>
          <w:lang w:val="en-US" w:eastAsia="zh-CN"/>
        </w:rPr>
        <w:t>.1</w:t>
      </w:r>
      <w:r>
        <w:rPr>
          <w:rStyle w:val="50"/>
          <w:rFonts w:hint="eastAsia" w:ascii="Times New Roman" w:hAnsi="Times New Roman" w:eastAsia="宋体" w:cs="Times New Roman"/>
          <w:sz w:val="24"/>
          <w:szCs w:val="24"/>
          <w:lang w:val="en-US" w:eastAsia="zh-CN"/>
        </w:rPr>
        <w:t>.</w:t>
      </w:r>
      <w:r>
        <w:rPr>
          <w:rStyle w:val="50"/>
          <w:rFonts w:hint="eastAsia" w:ascii="Times New Roman" w:hAnsi="Times New Roman" w:cs="Times New Roman"/>
          <w:sz w:val="24"/>
          <w:szCs w:val="24"/>
          <w:lang w:val="en-US" w:eastAsia="zh-CN"/>
        </w:rPr>
        <w:t>4</w:t>
      </w:r>
      <w:r>
        <w:rPr>
          <w:rStyle w:val="50"/>
          <w:rFonts w:hint="eastAsia" w:ascii="Times New Roman" w:hAnsi="Times New Roman" w:eastAsia="宋体" w:cs="Times New Roman"/>
          <w:sz w:val="24"/>
          <w:szCs w:val="24"/>
          <w:lang w:val="en-US" w:eastAsia="zh-CN"/>
        </w:rPr>
        <w:t xml:space="preserve"> </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工程建设阶段可持续评价应根据分析结果，采用评价指标赋分值乘以权重系数进行计算。</w:t>
      </w:r>
      <w:bookmarkStart w:id="84" w:name="bookmark19"/>
      <w:bookmarkEnd w:id="84"/>
      <w:bookmarkStart w:id="85" w:name="bookmark18"/>
      <w:bookmarkEnd w:id="85"/>
    </w:p>
    <w:p w14:paraId="3D5D0859">
      <w:pPr>
        <w:pStyle w:val="34"/>
        <w:numPr>
          <w:ilvl w:val="1"/>
          <w:numId w:val="0"/>
        </w:numPr>
        <w:spacing w:before="195" w:line="294" w:lineRule="auto"/>
        <w:ind w:left="26" w:right="183"/>
        <w:rPr>
          <w:rFonts w:hint="eastAsia" w:cs="Times New Roman"/>
          <w:sz w:val="24"/>
          <w:szCs w:val="24"/>
          <w:lang w:val="en-US" w:eastAsia="zh-CN"/>
        </w:rPr>
      </w:pPr>
      <w:r>
        <w:rPr>
          <w:rFonts w:hint="eastAsia" w:cs="Times New Roman"/>
          <w:sz w:val="24"/>
          <w:szCs w:val="24"/>
          <w:lang w:val="en-US" w:eastAsia="zh-CN"/>
        </w:rPr>
        <w:t xml:space="preserve">6.2 </w:t>
      </w:r>
      <w:r>
        <w:rPr>
          <w:rFonts w:hint="eastAsia"/>
          <w:sz w:val="24"/>
          <w:szCs w:val="24"/>
          <w:lang w:val="en-US" w:eastAsia="zh-CN"/>
        </w:rPr>
        <w:t>技术可持续评价</w:t>
      </w:r>
      <w:r>
        <w:rPr>
          <w:rFonts w:hint="eastAsia" w:cs="Times New Roman"/>
          <w:sz w:val="24"/>
          <w:szCs w:val="24"/>
          <w:lang w:val="en-US" w:eastAsia="zh-CN"/>
        </w:rPr>
        <w:t xml:space="preserve"> </w:t>
      </w:r>
    </w:p>
    <w:p w14:paraId="3B5614EE">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6.</w:t>
      </w:r>
      <w:r>
        <w:rPr>
          <w:rStyle w:val="50"/>
          <w:rFonts w:hint="eastAsia" w:ascii="Times New Roman" w:hAnsi="Times New Roman" w:cs="Times New Roman"/>
          <w:sz w:val="24"/>
          <w:szCs w:val="24"/>
          <w:lang w:val="en-US" w:eastAsia="zh-CN"/>
        </w:rPr>
        <w:t>2</w:t>
      </w:r>
      <w:r>
        <w:rPr>
          <w:rStyle w:val="50"/>
          <w:rFonts w:hint="eastAsia" w:ascii="Times New Roman" w:hAnsi="Times New Roman" w:eastAsia="宋体" w:cs="Times New Roman"/>
          <w:sz w:val="24"/>
          <w:szCs w:val="24"/>
          <w:lang w:val="en-US" w:eastAsia="zh-CN"/>
        </w:rPr>
        <w:t xml:space="preserve">.1 </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工程建设阶段</w:t>
      </w:r>
      <w:r>
        <w:rPr>
          <w:rStyle w:val="50"/>
          <w:rFonts w:hint="eastAsia" w:ascii="Times New Roman" w:hAnsi="Times New Roman" w:cs="Times New Roman"/>
          <w:sz w:val="24"/>
          <w:szCs w:val="24"/>
          <w:lang w:val="en-US" w:eastAsia="zh-CN"/>
        </w:rPr>
        <w:t>技术</w:t>
      </w:r>
      <w:r>
        <w:rPr>
          <w:rStyle w:val="50"/>
          <w:rFonts w:hint="eastAsia" w:ascii="Times New Roman" w:hAnsi="Times New Roman" w:eastAsia="宋体" w:cs="Times New Roman"/>
          <w:sz w:val="24"/>
          <w:szCs w:val="24"/>
          <w:lang w:val="en-US" w:eastAsia="zh-CN"/>
        </w:rPr>
        <w:t>可持续评价指标为</w:t>
      </w:r>
      <w:r>
        <w:rPr>
          <w:rStyle w:val="50"/>
          <w:rFonts w:hint="eastAsia" w:ascii="Times New Roman" w:hAnsi="Times New Roman" w:cs="Times New Roman"/>
          <w:sz w:val="24"/>
          <w:szCs w:val="24"/>
          <w:lang w:val="en-US" w:eastAsia="zh-CN"/>
        </w:rPr>
        <w:t>设计</w:t>
      </w:r>
      <w:r>
        <w:rPr>
          <w:rStyle w:val="50"/>
          <w:rFonts w:hint="eastAsia" w:ascii="Times New Roman" w:hAnsi="Times New Roman" w:eastAsia="宋体" w:cs="Times New Roman"/>
          <w:sz w:val="24"/>
          <w:szCs w:val="24"/>
          <w:lang w:val="en-US" w:eastAsia="zh-CN"/>
        </w:rPr>
        <w:t>、</w:t>
      </w:r>
      <w:r>
        <w:rPr>
          <w:rStyle w:val="50"/>
          <w:rFonts w:hint="eastAsia" w:ascii="Times New Roman" w:hAnsi="Times New Roman" w:cs="Times New Roman"/>
          <w:sz w:val="24"/>
          <w:szCs w:val="24"/>
          <w:lang w:val="en-US" w:eastAsia="zh-CN"/>
        </w:rPr>
        <w:t>项目融资、</w:t>
      </w:r>
      <w:r>
        <w:rPr>
          <w:rStyle w:val="50"/>
          <w:rFonts w:hint="eastAsia" w:ascii="Times New Roman" w:hAnsi="Times New Roman" w:eastAsia="宋体" w:cs="Times New Roman"/>
          <w:sz w:val="24"/>
          <w:szCs w:val="24"/>
          <w:lang w:val="en-US" w:eastAsia="zh-CN"/>
        </w:rPr>
        <w:t>采购、进度、安全、</w:t>
      </w:r>
      <w:r>
        <w:rPr>
          <w:rStyle w:val="50"/>
          <w:rFonts w:hint="eastAsia" w:ascii="Times New Roman" w:hAnsi="Times New Roman" w:cs="Times New Roman"/>
          <w:sz w:val="24"/>
          <w:szCs w:val="24"/>
          <w:lang w:val="en-US" w:eastAsia="zh-CN"/>
        </w:rPr>
        <w:t>工程、</w:t>
      </w:r>
      <w:r>
        <w:rPr>
          <w:rStyle w:val="50"/>
          <w:rFonts w:hint="eastAsia" w:ascii="Times New Roman" w:hAnsi="Times New Roman" w:eastAsia="宋体" w:cs="Times New Roman"/>
          <w:sz w:val="24"/>
          <w:szCs w:val="24"/>
          <w:lang w:val="en-US" w:eastAsia="zh-CN"/>
        </w:rPr>
        <w:t>参建单位管理</w:t>
      </w:r>
      <w:r>
        <w:rPr>
          <w:rStyle w:val="50"/>
          <w:rFonts w:hint="eastAsia" w:ascii="Times New Roman" w:hAnsi="Times New Roman" w:cs="Times New Roman"/>
          <w:sz w:val="24"/>
          <w:szCs w:val="24"/>
          <w:lang w:val="en-US" w:eastAsia="zh-CN"/>
        </w:rPr>
        <w:t>评价</w:t>
      </w:r>
      <w:r>
        <w:rPr>
          <w:rStyle w:val="50"/>
          <w:rFonts w:hint="eastAsia" w:ascii="Times New Roman" w:hAnsi="Times New Roman" w:eastAsia="宋体" w:cs="Times New Roman"/>
          <w:sz w:val="24"/>
          <w:szCs w:val="24"/>
          <w:lang w:val="en-US" w:eastAsia="zh-CN"/>
        </w:rPr>
        <w:t>。本阶段指标评价宜采用定性评价方法。</w:t>
      </w:r>
    </w:p>
    <w:p w14:paraId="7030139B">
      <w:pPr>
        <w:spacing w:before="195" w:line="294" w:lineRule="auto"/>
        <w:ind w:left="26" w:right="183" w:hanging="6"/>
        <w:rPr>
          <w:rStyle w:val="50"/>
          <w:rFonts w:hint="eastAsia" w:ascii="Times New Roman" w:hAnsi="Times New Roman" w:cs="Times New Roman"/>
          <w:sz w:val="24"/>
          <w:szCs w:val="24"/>
          <w:lang w:val="en-US" w:eastAsia="zh-CN"/>
        </w:rPr>
      </w:pPr>
      <w:r>
        <w:rPr>
          <w:rStyle w:val="50"/>
          <w:rFonts w:hint="eastAsia" w:ascii="Times New Roman" w:hAnsi="Times New Roman" w:eastAsia="宋体" w:cs="Times New Roman"/>
          <w:sz w:val="24"/>
          <w:szCs w:val="24"/>
          <w:lang w:val="en-US" w:eastAsia="zh-CN"/>
        </w:rPr>
        <w:t>6.</w:t>
      </w:r>
      <w:r>
        <w:rPr>
          <w:rStyle w:val="50"/>
          <w:rFonts w:hint="eastAsia" w:ascii="Times New Roman" w:hAnsi="Times New Roman" w:cs="Times New Roman"/>
          <w:sz w:val="24"/>
          <w:szCs w:val="24"/>
          <w:lang w:val="en-US" w:eastAsia="zh-CN"/>
        </w:rPr>
        <w:t>2</w:t>
      </w:r>
      <w:r>
        <w:rPr>
          <w:rStyle w:val="50"/>
          <w:rFonts w:hint="eastAsia" w:ascii="Times New Roman" w:hAnsi="Times New Roman" w:eastAsia="宋体" w:cs="Times New Roman"/>
          <w:sz w:val="24"/>
          <w:szCs w:val="24"/>
          <w:lang w:val="en-US" w:eastAsia="zh-CN"/>
        </w:rPr>
        <w:t>.2 设计管理</w:t>
      </w:r>
      <w:r>
        <w:rPr>
          <w:rStyle w:val="50"/>
          <w:rFonts w:hint="eastAsia" w:ascii="Times New Roman" w:hAnsi="Times New Roman" w:cs="Times New Roman"/>
          <w:sz w:val="24"/>
          <w:szCs w:val="24"/>
          <w:lang w:val="en-US" w:eastAsia="zh-CN"/>
        </w:rPr>
        <w:t>主要是指项目设计目标的执行情况、设计方案创新能力以及勘察设计保障。</w:t>
      </w:r>
    </w:p>
    <w:p w14:paraId="32427652">
      <w:pPr>
        <w:spacing w:before="195" w:line="294" w:lineRule="auto"/>
        <w:ind w:left="26" w:right="183" w:hanging="6"/>
        <w:rPr>
          <w:rStyle w:val="50"/>
          <w:rFonts w:hint="eastAsia" w:ascii="Times New Roman" w:hAnsi="Times New Roman" w:cs="Times New Roman"/>
          <w:sz w:val="24"/>
          <w:szCs w:val="24"/>
          <w:lang w:val="en-US" w:eastAsia="zh-CN"/>
        </w:rPr>
      </w:pPr>
      <w:r>
        <w:rPr>
          <w:rStyle w:val="50"/>
          <w:rFonts w:hint="eastAsia" w:ascii="Times New Roman" w:hAnsi="Times New Roman" w:cs="Times New Roman"/>
          <w:sz w:val="24"/>
          <w:szCs w:val="24"/>
          <w:lang w:val="en-US" w:eastAsia="zh-CN"/>
        </w:rPr>
        <w:t>6.2.2.1 项目设计目标执行情况主要从项目设计及建设方案、机电设备选型、总投资及资金筹措方案的科学性进行评价。</w:t>
      </w:r>
    </w:p>
    <w:p w14:paraId="0CF39A08">
      <w:pPr>
        <w:spacing w:before="195" w:line="294" w:lineRule="auto"/>
        <w:ind w:left="26" w:right="183" w:hanging="6"/>
        <w:rPr>
          <w:rStyle w:val="50"/>
          <w:rFonts w:hint="eastAsia" w:ascii="Times New Roman" w:hAnsi="Times New Roman" w:cs="Times New Roman"/>
          <w:sz w:val="24"/>
          <w:szCs w:val="24"/>
          <w:lang w:val="en-US" w:eastAsia="zh-CN"/>
        </w:rPr>
      </w:pPr>
      <w:r>
        <w:rPr>
          <w:rStyle w:val="50"/>
          <w:rFonts w:hint="eastAsia" w:ascii="Times New Roman" w:hAnsi="Times New Roman" w:cs="Times New Roman"/>
          <w:sz w:val="24"/>
          <w:szCs w:val="24"/>
          <w:lang w:val="en-US" w:eastAsia="zh-CN"/>
        </w:rPr>
        <w:t>6.2.2.2 设计方案创新主要从采用新工艺、新技术、新设备、新材料的情况进行评价。</w:t>
      </w:r>
    </w:p>
    <w:p w14:paraId="4490A21A">
      <w:pPr>
        <w:spacing w:before="195" w:line="294" w:lineRule="auto"/>
        <w:ind w:left="26" w:right="183" w:hanging="6"/>
        <w:rPr>
          <w:rStyle w:val="50"/>
          <w:rFonts w:hint="eastAsia" w:ascii="Times New Roman" w:hAnsi="Times New Roman" w:cs="Times New Roman"/>
          <w:sz w:val="24"/>
          <w:szCs w:val="24"/>
          <w:lang w:val="en-US" w:eastAsia="zh-CN"/>
        </w:rPr>
      </w:pPr>
      <w:r>
        <w:rPr>
          <w:rStyle w:val="50"/>
          <w:rFonts w:hint="eastAsia" w:ascii="Times New Roman" w:hAnsi="Times New Roman" w:cs="Times New Roman"/>
          <w:sz w:val="24"/>
          <w:szCs w:val="24"/>
          <w:lang w:val="en-US" w:eastAsia="zh-CN"/>
        </w:rPr>
        <w:t>6.2.2.3 勘察设计主要从勘察设计单位的选定方式和程序、能力水平、资信情况与效果，勘察、设计进度与质量，工图进度与质量等方面进行评价。</w:t>
      </w:r>
    </w:p>
    <w:p w14:paraId="0BE77032">
      <w:pPr>
        <w:spacing w:before="195" w:line="294" w:lineRule="auto"/>
        <w:ind w:left="26" w:right="183" w:hanging="6"/>
        <w:rPr>
          <w:rStyle w:val="50"/>
          <w:rFonts w:hint="default" w:ascii="Times New Roman" w:hAnsi="Times New Roman" w:cs="Times New Roman"/>
          <w:sz w:val="24"/>
          <w:szCs w:val="24"/>
          <w:lang w:val="en-US" w:eastAsia="zh-CN"/>
        </w:rPr>
      </w:pPr>
      <w:r>
        <w:rPr>
          <w:rStyle w:val="50"/>
          <w:rFonts w:hint="eastAsia" w:ascii="Times New Roman" w:hAnsi="Times New Roman" w:cs="Times New Roman"/>
          <w:sz w:val="24"/>
          <w:szCs w:val="24"/>
          <w:lang w:val="en-US" w:eastAsia="zh-CN"/>
        </w:rPr>
        <w:t>6.2.3 项目融资管理合理性主要指项目资金来源及融资方案的合理性，应从资本金出资方式及资金到位情况是否满足开工要求、风险评估专项分析或相关报告成果是否达标、融资方式及比例是否按计划落实等方面来评价。</w:t>
      </w:r>
    </w:p>
    <w:p w14:paraId="173D41EA">
      <w:pPr>
        <w:spacing w:before="195" w:line="294" w:lineRule="auto"/>
        <w:ind w:left="26" w:right="183" w:hanging="6"/>
        <w:rPr>
          <w:rStyle w:val="50"/>
          <w:rFonts w:hint="default"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6.</w:t>
      </w:r>
      <w:r>
        <w:rPr>
          <w:rStyle w:val="50"/>
          <w:rFonts w:hint="eastAsia" w:ascii="Times New Roman" w:hAnsi="Times New Roman" w:cs="Times New Roman"/>
          <w:sz w:val="24"/>
          <w:szCs w:val="24"/>
          <w:lang w:val="en-US" w:eastAsia="zh-CN"/>
        </w:rPr>
        <w:t>2</w:t>
      </w:r>
      <w:r>
        <w:rPr>
          <w:rStyle w:val="50"/>
          <w:rFonts w:hint="eastAsia" w:ascii="Times New Roman" w:hAnsi="Times New Roman" w:eastAsia="宋体" w:cs="Times New Roman"/>
          <w:sz w:val="24"/>
          <w:szCs w:val="24"/>
          <w:lang w:val="en-US" w:eastAsia="zh-CN"/>
        </w:rPr>
        <w:t>.</w:t>
      </w:r>
      <w:r>
        <w:rPr>
          <w:rStyle w:val="50"/>
          <w:rFonts w:hint="eastAsia" w:ascii="Times New Roman" w:hAnsi="Times New Roman" w:cs="Times New Roman"/>
          <w:sz w:val="24"/>
          <w:szCs w:val="24"/>
          <w:lang w:val="en-US" w:eastAsia="zh-CN"/>
        </w:rPr>
        <w:t>4</w:t>
      </w:r>
      <w:r>
        <w:rPr>
          <w:rStyle w:val="50"/>
          <w:rFonts w:hint="eastAsia" w:ascii="Times New Roman" w:hAnsi="Times New Roman" w:eastAsia="宋体" w:cs="Times New Roman"/>
          <w:sz w:val="24"/>
          <w:szCs w:val="24"/>
          <w:lang w:val="en-US" w:eastAsia="zh-CN"/>
        </w:rPr>
        <w:t xml:space="preserve"> 采购管理主要指工程、设备及材料的招投标及合同管理。应从招标管理体系、招标方式是否合规；中标通知书及合同签订是否及时进行评价。</w:t>
      </w:r>
    </w:p>
    <w:p w14:paraId="00182F42">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6.</w:t>
      </w:r>
      <w:r>
        <w:rPr>
          <w:rStyle w:val="50"/>
          <w:rFonts w:hint="eastAsia" w:ascii="Times New Roman" w:hAnsi="Times New Roman" w:cs="Times New Roman"/>
          <w:sz w:val="24"/>
          <w:szCs w:val="24"/>
          <w:lang w:val="en-US" w:eastAsia="zh-CN"/>
        </w:rPr>
        <w:t>2</w:t>
      </w:r>
      <w:r>
        <w:rPr>
          <w:rStyle w:val="50"/>
          <w:rFonts w:hint="eastAsia" w:ascii="Times New Roman" w:hAnsi="Times New Roman" w:eastAsia="宋体" w:cs="Times New Roman"/>
          <w:sz w:val="24"/>
          <w:szCs w:val="24"/>
          <w:lang w:val="en-US" w:eastAsia="zh-CN"/>
        </w:rPr>
        <w:t>.</w:t>
      </w:r>
      <w:r>
        <w:rPr>
          <w:rStyle w:val="50"/>
          <w:rFonts w:hint="eastAsia" w:ascii="Times New Roman" w:hAnsi="Times New Roman" w:cs="Times New Roman"/>
          <w:sz w:val="24"/>
          <w:szCs w:val="24"/>
          <w:lang w:val="en-US" w:eastAsia="zh-CN"/>
        </w:rPr>
        <w:t>5</w:t>
      </w:r>
      <w:r>
        <w:rPr>
          <w:rStyle w:val="50"/>
          <w:rFonts w:hint="eastAsia" w:ascii="Times New Roman" w:hAnsi="Times New Roman" w:eastAsia="宋体" w:cs="Times New Roman"/>
          <w:sz w:val="24"/>
          <w:szCs w:val="24"/>
          <w:lang w:val="en-US" w:eastAsia="zh-CN"/>
        </w:rPr>
        <w:t xml:space="preserve"> 进度管理指对工程按计划建设和投产情况评价，应按照工程建设项目的建设进度符合工程进度计划等相关文件中制定的内容，或电站达标投产情况符合相关考核标准对指标进行评价。</w:t>
      </w:r>
    </w:p>
    <w:p w14:paraId="0A41CE72">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6.</w:t>
      </w:r>
      <w:r>
        <w:rPr>
          <w:rStyle w:val="50"/>
          <w:rFonts w:hint="eastAsia" w:ascii="Times New Roman" w:hAnsi="Times New Roman" w:cs="Times New Roman"/>
          <w:sz w:val="24"/>
          <w:szCs w:val="24"/>
          <w:lang w:val="en-US" w:eastAsia="zh-CN"/>
        </w:rPr>
        <w:t>2</w:t>
      </w:r>
      <w:r>
        <w:rPr>
          <w:rStyle w:val="50"/>
          <w:rFonts w:hint="eastAsia" w:ascii="Times New Roman" w:hAnsi="Times New Roman" w:eastAsia="宋体" w:cs="Times New Roman"/>
          <w:sz w:val="24"/>
          <w:szCs w:val="24"/>
          <w:lang w:val="en-US" w:eastAsia="zh-CN"/>
        </w:rPr>
        <w:t>.</w:t>
      </w:r>
      <w:r>
        <w:rPr>
          <w:rStyle w:val="50"/>
          <w:rFonts w:hint="eastAsia" w:ascii="Times New Roman" w:hAnsi="Times New Roman" w:cs="Times New Roman"/>
          <w:sz w:val="24"/>
          <w:szCs w:val="24"/>
          <w:lang w:val="en-US" w:eastAsia="zh-CN"/>
        </w:rPr>
        <w:t>6</w:t>
      </w:r>
      <w:r>
        <w:rPr>
          <w:rStyle w:val="50"/>
          <w:rFonts w:hint="eastAsia" w:ascii="Times New Roman" w:hAnsi="Times New Roman" w:eastAsia="宋体" w:cs="Times New Roman"/>
          <w:sz w:val="24"/>
          <w:szCs w:val="24"/>
          <w:lang w:val="en-US" w:eastAsia="zh-CN"/>
        </w:rPr>
        <w:t xml:space="preserve"> 安全管理指</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建设阶段的安全生产、地质灾害风险防控情况。</w:t>
      </w:r>
    </w:p>
    <w:p w14:paraId="70E0CD16">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6.</w:t>
      </w:r>
      <w:r>
        <w:rPr>
          <w:rStyle w:val="50"/>
          <w:rFonts w:hint="eastAsia" w:ascii="Times New Roman" w:hAnsi="Times New Roman" w:cs="Times New Roman"/>
          <w:sz w:val="24"/>
          <w:szCs w:val="24"/>
          <w:lang w:val="en-US" w:eastAsia="zh-CN"/>
        </w:rPr>
        <w:t>2</w:t>
      </w:r>
      <w:r>
        <w:rPr>
          <w:rStyle w:val="50"/>
          <w:rFonts w:hint="eastAsia" w:ascii="Times New Roman" w:hAnsi="Times New Roman" w:eastAsia="宋体" w:cs="Times New Roman"/>
          <w:sz w:val="24"/>
          <w:szCs w:val="24"/>
          <w:lang w:val="en-US" w:eastAsia="zh-CN"/>
        </w:rPr>
        <w:t>.</w:t>
      </w:r>
      <w:r>
        <w:rPr>
          <w:rStyle w:val="50"/>
          <w:rFonts w:hint="eastAsia" w:ascii="Times New Roman" w:hAnsi="Times New Roman" w:cs="Times New Roman"/>
          <w:sz w:val="24"/>
          <w:szCs w:val="24"/>
          <w:lang w:val="en-US" w:eastAsia="zh-CN"/>
        </w:rPr>
        <w:t>6</w:t>
      </w:r>
      <w:r>
        <w:rPr>
          <w:rStyle w:val="50"/>
          <w:rFonts w:hint="eastAsia" w:ascii="Times New Roman" w:hAnsi="Times New Roman" w:eastAsia="宋体" w:cs="Times New Roman"/>
          <w:sz w:val="24"/>
          <w:szCs w:val="24"/>
          <w:lang w:val="en-US" w:eastAsia="zh-CN"/>
        </w:rPr>
        <w:t>.1</w:t>
      </w:r>
      <w:r>
        <w:rPr>
          <w:rStyle w:val="50"/>
          <w:rFonts w:hint="eastAsia" w:ascii="Times New Roman" w:hAnsi="Times New Roman" w:cs="Times New Roman"/>
          <w:sz w:val="24"/>
          <w:szCs w:val="24"/>
          <w:lang w:val="en-US" w:eastAsia="zh-CN"/>
        </w:rPr>
        <w:t xml:space="preserve"> </w:t>
      </w:r>
      <w:r>
        <w:rPr>
          <w:rStyle w:val="50"/>
          <w:rFonts w:hint="eastAsia" w:ascii="Times New Roman" w:hAnsi="Times New Roman" w:eastAsia="宋体" w:cs="Times New Roman"/>
          <w:sz w:val="24"/>
          <w:szCs w:val="24"/>
          <w:lang w:val="en-US" w:eastAsia="zh-CN"/>
        </w:rPr>
        <w:t>安全生产对制定安全制度、安全管理组织体系、安全生产管理计划落实情况，安全文明措施费合理使用，满足法律法规和技术标准要求，及安全生产事件情况进行评价。</w:t>
      </w:r>
    </w:p>
    <w:p w14:paraId="63B92CE9">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6.</w:t>
      </w:r>
      <w:r>
        <w:rPr>
          <w:rStyle w:val="50"/>
          <w:rFonts w:hint="eastAsia" w:ascii="Times New Roman" w:hAnsi="Times New Roman" w:cs="Times New Roman"/>
          <w:sz w:val="24"/>
          <w:szCs w:val="24"/>
          <w:lang w:val="en-US" w:eastAsia="zh-CN"/>
        </w:rPr>
        <w:t>2.6</w:t>
      </w:r>
      <w:r>
        <w:rPr>
          <w:rStyle w:val="50"/>
          <w:rFonts w:hint="eastAsia" w:ascii="Times New Roman" w:hAnsi="Times New Roman" w:eastAsia="宋体" w:cs="Times New Roman"/>
          <w:sz w:val="24"/>
          <w:szCs w:val="24"/>
          <w:lang w:val="en-US" w:eastAsia="zh-CN"/>
        </w:rPr>
        <w:t>.2</w:t>
      </w:r>
      <w:r>
        <w:rPr>
          <w:rStyle w:val="50"/>
          <w:rFonts w:hint="eastAsia" w:ascii="Times New Roman" w:hAnsi="Times New Roman" w:cs="Times New Roman"/>
          <w:sz w:val="24"/>
          <w:szCs w:val="24"/>
          <w:lang w:val="en-US" w:eastAsia="zh-CN"/>
        </w:rPr>
        <w:t xml:space="preserve"> </w:t>
      </w:r>
      <w:r>
        <w:rPr>
          <w:rStyle w:val="50"/>
          <w:rFonts w:hint="eastAsia" w:ascii="Times New Roman" w:hAnsi="Times New Roman" w:eastAsia="宋体" w:cs="Times New Roman"/>
          <w:sz w:val="24"/>
          <w:szCs w:val="24"/>
          <w:lang w:val="en-US" w:eastAsia="zh-CN"/>
        </w:rPr>
        <w:t>地质灾害风险防控应对施工期针对渣场、工程边坡监测和防控，地质灾害情况进行评价。</w:t>
      </w:r>
    </w:p>
    <w:p w14:paraId="44F6244B">
      <w:pPr>
        <w:spacing w:before="195" w:line="294" w:lineRule="auto"/>
        <w:ind w:left="26" w:right="183" w:hanging="6"/>
        <w:rPr>
          <w:rStyle w:val="50"/>
          <w:rFonts w:hint="default" w:ascii="Times New Roman" w:hAnsi="Times New Roman" w:eastAsia="宋体" w:cs="Times New Roman"/>
          <w:sz w:val="24"/>
          <w:szCs w:val="24"/>
          <w:lang w:val="en-US" w:eastAsia="zh-CN"/>
        </w:rPr>
      </w:pPr>
      <w:r>
        <w:rPr>
          <w:rStyle w:val="50"/>
          <w:rFonts w:hint="eastAsia" w:ascii="Times New Roman" w:hAnsi="Times New Roman" w:cs="Times New Roman"/>
          <w:sz w:val="24"/>
          <w:szCs w:val="24"/>
          <w:lang w:val="en-US" w:eastAsia="zh-CN"/>
        </w:rPr>
        <w:t>6.2.7 工程管理是指组织机构的设置、管理制度的制定及运行是否完善。应从人员、技术、资金等是否满足项目工程设计要求、是否按期完成项目可行性研究阶段报告等方面进行评价。</w:t>
      </w:r>
    </w:p>
    <w:p w14:paraId="79FC00F8">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6.</w:t>
      </w:r>
      <w:r>
        <w:rPr>
          <w:rStyle w:val="50"/>
          <w:rFonts w:hint="eastAsia" w:ascii="Times New Roman" w:hAnsi="Times New Roman" w:cs="Times New Roman"/>
          <w:sz w:val="24"/>
          <w:szCs w:val="24"/>
          <w:lang w:val="en-US" w:eastAsia="zh-CN"/>
        </w:rPr>
        <w:t>2</w:t>
      </w:r>
      <w:r>
        <w:rPr>
          <w:rStyle w:val="50"/>
          <w:rFonts w:hint="eastAsia" w:ascii="Times New Roman" w:hAnsi="Times New Roman" w:eastAsia="宋体" w:cs="Times New Roman"/>
          <w:sz w:val="24"/>
          <w:szCs w:val="24"/>
          <w:lang w:val="en-US" w:eastAsia="zh-CN"/>
        </w:rPr>
        <w:t>.</w:t>
      </w:r>
      <w:r>
        <w:rPr>
          <w:rStyle w:val="50"/>
          <w:rFonts w:hint="eastAsia" w:ascii="Times New Roman" w:hAnsi="Times New Roman" w:cs="Times New Roman"/>
          <w:sz w:val="24"/>
          <w:szCs w:val="24"/>
          <w:lang w:val="en-US" w:eastAsia="zh-CN"/>
        </w:rPr>
        <w:t>8</w:t>
      </w:r>
      <w:r>
        <w:rPr>
          <w:rStyle w:val="50"/>
          <w:rFonts w:hint="eastAsia" w:ascii="Times New Roman" w:hAnsi="Times New Roman" w:eastAsia="宋体" w:cs="Times New Roman"/>
          <w:sz w:val="24"/>
          <w:szCs w:val="24"/>
          <w:lang w:val="en-US" w:eastAsia="zh-CN"/>
        </w:rPr>
        <w:t xml:space="preserve"> 参建单位管理从参加各方角度评价。主要包括业主单位、设计单位、监理单位、施工单位与项目建设相关的其他机构管理水平评价。</w:t>
      </w:r>
    </w:p>
    <w:p w14:paraId="4F6D7FDA">
      <w:pPr>
        <w:pStyle w:val="34"/>
        <w:numPr>
          <w:ilvl w:val="1"/>
          <w:numId w:val="0"/>
        </w:numPr>
        <w:bidi w:val="0"/>
        <w:ind w:leftChars="0"/>
        <w:rPr>
          <w:rFonts w:hint="eastAsia" w:cs="Times New Roman"/>
          <w:sz w:val="24"/>
          <w:szCs w:val="24"/>
          <w:lang w:val="en-US" w:eastAsia="zh-CN"/>
        </w:rPr>
      </w:pPr>
      <w:r>
        <w:rPr>
          <w:rFonts w:hint="eastAsia" w:cs="Times New Roman"/>
          <w:sz w:val="24"/>
          <w:szCs w:val="24"/>
          <w:lang w:val="en-US" w:eastAsia="zh-CN"/>
        </w:rPr>
        <w:t>6.3经济可持续评价</w:t>
      </w:r>
    </w:p>
    <w:p w14:paraId="11BF02CB">
      <w:pPr>
        <w:spacing w:before="195" w:line="294" w:lineRule="auto"/>
        <w:ind w:left="26" w:right="183" w:hanging="6"/>
        <w:rPr>
          <w:rStyle w:val="50"/>
          <w:rFonts w:hint="eastAsia" w:ascii="Times New Roman" w:hAnsi="Times New Roman" w:cs="Times New Roman"/>
          <w:sz w:val="24"/>
          <w:szCs w:val="24"/>
          <w:lang w:val="en-US" w:eastAsia="zh-CN"/>
        </w:rPr>
      </w:pPr>
      <w:r>
        <w:rPr>
          <w:rStyle w:val="50"/>
          <w:rFonts w:hint="eastAsia" w:ascii="Times New Roman" w:hAnsi="Times New Roman" w:eastAsia="宋体" w:cs="Times New Roman"/>
          <w:sz w:val="24"/>
          <w:szCs w:val="24"/>
          <w:lang w:val="en-US" w:eastAsia="zh-CN"/>
        </w:rPr>
        <w:t>6.</w:t>
      </w:r>
      <w:r>
        <w:rPr>
          <w:rStyle w:val="50"/>
          <w:rFonts w:hint="eastAsia" w:ascii="Times New Roman" w:hAnsi="Times New Roman" w:cs="Times New Roman"/>
          <w:sz w:val="24"/>
          <w:szCs w:val="24"/>
          <w:lang w:val="en-US" w:eastAsia="zh-CN"/>
        </w:rPr>
        <w:t>3</w:t>
      </w:r>
      <w:r>
        <w:rPr>
          <w:rStyle w:val="50"/>
          <w:rFonts w:hint="eastAsia" w:ascii="Times New Roman" w:hAnsi="Times New Roman" w:eastAsia="宋体" w:cs="Times New Roman"/>
          <w:sz w:val="24"/>
          <w:szCs w:val="24"/>
          <w:lang w:val="en-US" w:eastAsia="zh-CN"/>
        </w:rPr>
        <w:t xml:space="preserve">.1 </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工程建设阶段经济社会可持续评价指标包括建设成本</w:t>
      </w:r>
      <w:r>
        <w:rPr>
          <w:rStyle w:val="50"/>
          <w:rFonts w:hint="eastAsia" w:ascii="Times New Roman" w:hAnsi="Times New Roman" w:cs="Times New Roman"/>
          <w:sz w:val="24"/>
          <w:szCs w:val="24"/>
          <w:lang w:val="en-US" w:eastAsia="zh-CN"/>
        </w:rPr>
        <w:t>控制和区域贡献指标评价。</w:t>
      </w:r>
    </w:p>
    <w:p w14:paraId="0728EAAC">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6.</w:t>
      </w:r>
      <w:r>
        <w:rPr>
          <w:rStyle w:val="50"/>
          <w:rFonts w:hint="eastAsia" w:ascii="Times New Roman" w:hAnsi="Times New Roman" w:cs="Times New Roman"/>
          <w:sz w:val="24"/>
          <w:szCs w:val="24"/>
          <w:lang w:val="en-US" w:eastAsia="zh-CN"/>
        </w:rPr>
        <w:t>3</w:t>
      </w:r>
      <w:r>
        <w:rPr>
          <w:rStyle w:val="50"/>
          <w:rFonts w:hint="eastAsia" w:ascii="Times New Roman" w:hAnsi="Times New Roman" w:eastAsia="宋体" w:cs="Times New Roman"/>
          <w:sz w:val="24"/>
          <w:szCs w:val="24"/>
          <w:lang w:val="en-US" w:eastAsia="zh-CN"/>
        </w:rPr>
        <w:t>.2 建设成本控制评价指标为项目投资偏差，应从</w:t>
      </w:r>
      <w:r>
        <w:rPr>
          <w:rStyle w:val="50"/>
          <w:rFonts w:hint="eastAsia" w:ascii="Times New Roman" w:hAnsi="Times New Roman" w:cs="Times New Roman"/>
          <w:sz w:val="24"/>
          <w:szCs w:val="24"/>
          <w:lang w:val="en-US" w:eastAsia="zh-CN"/>
        </w:rPr>
        <w:t>抽水蓄能</w:t>
      </w:r>
      <w:r>
        <w:rPr>
          <w:rStyle w:val="50"/>
          <w:rFonts w:hint="eastAsia" w:ascii="Times New Roman" w:hAnsi="Times New Roman" w:eastAsia="宋体" w:cs="Times New Roman"/>
          <w:sz w:val="24"/>
          <w:szCs w:val="24"/>
          <w:lang w:val="en-US" w:eastAsia="zh-CN"/>
        </w:rPr>
        <w:t>电站</w:t>
      </w:r>
      <w:r>
        <w:rPr>
          <w:rStyle w:val="50"/>
          <w:rFonts w:hint="eastAsia" w:ascii="Times New Roman" w:hAnsi="Times New Roman" w:cs="Times New Roman"/>
          <w:sz w:val="24"/>
          <w:szCs w:val="24"/>
          <w:lang w:val="en-US" w:eastAsia="zh-CN"/>
        </w:rPr>
        <w:t>执行概算或完工总结算</w:t>
      </w:r>
      <w:r>
        <w:rPr>
          <w:rStyle w:val="50"/>
          <w:rFonts w:hint="eastAsia" w:ascii="Times New Roman" w:hAnsi="Times New Roman" w:eastAsia="宋体" w:cs="Times New Roman"/>
          <w:sz w:val="24"/>
          <w:szCs w:val="24"/>
          <w:lang w:val="en-US" w:eastAsia="zh-CN"/>
        </w:rPr>
        <w:t>与批准概算对比进行评价。</w:t>
      </w:r>
    </w:p>
    <w:p w14:paraId="27DF4A8C">
      <w:pPr>
        <w:spacing w:before="195" w:line="294" w:lineRule="auto"/>
        <w:ind w:left="26" w:right="183" w:hanging="6"/>
        <w:rPr>
          <w:rStyle w:val="50"/>
          <w:rFonts w:hint="eastAsia" w:ascii="Times New Roman" w:hAnsi="Times New Roman" w:cs="Times New Roman"/>
          <w:sz w:val="24"/>
          <w:szCs w:val="24"/>
          <w:lang w:val="en-US" w:eastAsia="zh-CN"/>
        </w:rPr>
      </w:pPr>
      <w:r>
        <w:rPr>
          <w:rStyle w:val="50"/>
          <w:rFonts w:hint="eastAsia" w:ascii="Times New Roman" w:hAnsi="Times New Roman" w:eastAsia="宋体" w:cs="Times New Roman"/>
          <w:sz w:val="24"/>
          <w:szCs w:val="24"/>
          <w:lang w:val="en-US" w:eastAsia="zh-CN"/>
        </w:rPr>
        <w:t>6.</w:t>
      </w:r>
      <w:r>
        <w:rPr>
          <w:rStyle w:val="50"/>
          <w:rFonts w:hint="eastAsia" w:ascii="Times New Roman" w:hAnsi="Times New Roman" w:cs="Times New Roman"/>
          <w:sz w:val="24"/>
          <w:szCs w:val="24"/>
          <w:lang w:val="en-US" w:eastAsia="zh-CN"/>
        </w:rPr>
        <w:t>3</w:t>
      </w:r>
      <w:r>
        <w:rPr>
          <w:rStyle w:val="50"/>
          <w:rFonts w:hint="eastAsia" w:ascii="Times New Roman" w:hAnsi="Times New Roman" w:eastAsia="宋体" w:cs="Times New Roman"/>
          <w:sz w:val="24"/>
          <w:szCs w:val="24"/>
          <w:lang w:val="en-US" w:eastAsia="zh-CN"/>
        </w:rPr>
        <w:t>.</w:t>
      </w:r>
      <w:r>
        <w:rPr>
          <w:rStyle w:val="50"/>
          <w:rFonts w:hint="eastAsia" w:ascii="Times New Roman" w:hAnsi="Times New Roman" w:cs="Times New Roman"/>
          <w:sz w:val="24"/>
          <w:szCs w:val="24"/>
          <w:lang w:val="en-US" w:eastAsia="zh-CN"/>
        </w:rPr>
        <w:t>3</w:t>
      </w:r>
      <w:r>
        <w:rPr>
          <w:rStyle w:val="50"/>
          <w:rFonts w:hint="eastAsia" w:ascii="Times New Roman" w:hAnsi="Times New Roman" w:eastAsia="宋体" w:cs="Times New Roman"/>
          <w:sz w:val="24"/>
          <w:szCs w:val="24"/>
          <w:lang w:val="en-US" w:eastAsia="zh-CN"/>
        </w:rPr>
        <w:t xml:space="preserve"> 区域经济贡献指区域经济贡献率</w:t>
      </w:r>
      <w:r>
        <w:rPr>
          <w:rStyle w:val="50"/>
          <w:rFonts w:hint="eastAsia" w:ascii="Times New Roman" w:hAnsi="Times New Roman" w:cs="Times New Roman"/>
          <w:sz w:val="24"/>
          <w:szCs w:val="24"/>
          <w:lang w:val="en-US" w:eastAsia="zh-CN"/>
        </w:rPr>
        <w:t>及</w:t>
      </w:r>
      <w:r>
        <w:rPr>
          <w:rStyle w:val="50"/>
          <w:rFonts w:hint="eastAsia" w:ascii="Times New Roman" w:hAnsi="Times New Roman" w:eastAsia="宋体" w:cs="Times New Roman"/>
          <w:sz w:val="24"/>
          <w:szCs w:val="24"/>
          <w:lang w:val="en-US" w:eastAsia="zh-CN"/>
        </w:rPr>
        <w:t>投资拉动贡献率</w:t>
      </w:r>
      <w:r>
        <w:rPr>
          <w:rStyle w:val="50"/>
          <w:rFonts w:hint="eastAsia" w:ascii="Times New Roman" w:hAnsi="Times New Roman" w:cs="Times New Roman"/>
          <w:sz w:val="24"/>
          <w:szCs w:val="24"/>
          <w:lang w:val="en-US" w:eastAsia="zh-CN"/>
        </w:rPr>
        <w:t>。</w:t>
      </w:r>
    </w:p>
    <w:p w14:paraId="42E0A299">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cs="Times New Roman"/>
          <w:sz w:val="24"/>
          <w:szCs w:val="24"/>
          <w:lang w:val="en-US" w:eastAsia="zh-CN"/>
        </w:rPr>
        <w:t xml:space="preserve">6.3.3.1 </w:t>
      </w:r>
      <w:r>
        <w:rPr>
          <w:rStyle w:val="50"/>
          <w:rFonts w:hint="eastAsia" w:ascii="Times New Roman" w:hAnsi="Times New Roman" w:eastAsia="宋体" w:cs="Times New Roman"/>
          <w:sz w:val="24"/>
          <w:szCs w:val="24"/>
          <w:lang w:val="en-US" w:eastAsia="zh-CN"/>
        </w:rPr>
        <w:t>区域经济贡献率应采用评价期水电工程区域经济贡献的年均值与</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工程资产总额的百分比进行评价，应按下式计算：</w:t>
      </w:r>
    </w:p>
    <w:p w14:paraId="6A6F4BF0">
      <w:pPr>
        <w:spacing w:before="122" w:line="233" w:lineRule="auto"/>
        <w:ind w:left="153"/>
        <w:jc w:val="center"/>
        <w:rPr>
          <w:rFonts w:ascii="Times New Roman" w:hAnsi="Times New Roman" w:eastAsia="Times New Roman" w:cs="Times New Roman"/>
          <w:position w:val="1"/>
          <w:sz w:val="23"/>
          <w:szCs w:val="23"/>
        </w:rPr>
      </w:pPr>
      <w:r>
        <w:rPr>
          <w:position w:val="-25"/>
          <w:sz w:val="23"/>
          <w:szCs w:val="23"/>
        </w:rPr>
        <w:drawing>
          <wp:inline distT="0" distB="0" distL="0" distR="0">
            <wp:extent cx="763270" cy="381000"/>
            <wp:effectExtent l="0" t="0" r="8255" b="0"/>
            <wp:docPr id="1" name="IM 8"/>
            <wp:cNvGraphicFramePr/>
            <a:graphic xmlns:a="http://schemas.openxmlformats.org/drawingml/2006/main">
              <a:graphicData uri="http://schemas.openxmlformats.org/drawingml/2006/picture">
                <pic:pic xmlns:pic="http://schemas.openxmlformats.org/drawingml/2006/picture">
                  <pic:nvPicPr>
                    <pic:cNvPr id="1" name="IM 8"/>
                    <pic:cNvPicPr/>
                  </pic:nvPicPr>
                  <pic:blipFill>
                    <a:blip r:embed="rId16"/>
                    <a:stretch>
                      <a:fillRect/>
                    </a:stretch>
                  </pic:blipFill>
                  <pic:spPr>
                    <a:xfrm>
                      <a:off x="0" y="0"/>
                      <a:ext cx="763783" cy="381298"/>
                    </a:xfrm>
                    <a:prstGeom prst="rect">
                      <a:avLst/>
                    </a:prstGeom>
                  </pic:spPr>
                </pic:pic>
              </a:graphicData>
            </a:graphic>
          </wp:inline>
        </w:drawing>
      </w:r>
      <w:r>
        <w:rPr>
          <w:spacing w:val="-16"/>
          <w:position w:val="1"/>
          <w:sz w:val="23"/>
          <w:szCs w:val="23"/>
        </w:rPr>
        <w:t xml:space="preserve"> </w:t>
      </w:r>
      <w:r>
        <w:rPr>
          <w:spacing w:val="1"/>
          <w:position w:val="1"/>
          <w:sz w:val="23"/>
          <w:szCs w:val="23"/>
        </w:rPr>
        <w:t>×</w:t>
      </w:r>
      <w:r>
        <w:rPr>
          <w:rFonts w:ascii="Times New Roman" w:hAnsi="Times New Roman" w:eastAsia="Times New Roman" w:cs="Times New Roman"/>
          <w:spacing w:val="1"/>
          <w:position w:val="1"/>
          <w:sz w:val="23"/>
          <w:szCs w:val="23"/>
        </w:rPr>
        <w:t>100%</w:t>
      </w:r>
    </w:p>
    <w:p w14:paraId="05B61556">
      <w:pPr>
        <w:spacing w:before="122" w:line="233" w:lineRule="auto"/>
        <w:rPr>
          <w:rStyle w:val="50"/>
          <w:rFonts w:hint="eastAsia" w:ascii="Times New Roman" w:hAnsi="Times New Roman" w:eastAsia="宋体" w:cs="Times New Roman"/>
          <w:b w:val="0"/>
          <w:kern w:val="2"/>
          <w:sz w:val="24"/>
          <w:szCs w:val="24"/>
          <w:lang w:val="en-US" w:eastAsia="zh-CN" w:bidi="ar-SA"/>
        </w:rPr>
      </w:pPr>
      <w:r>
        <w:rPr>
          <w:rFonts w:ascii="宋体" w:hAnsi="宋体" w:eastAsia="宋体" w:cs="宋体"/>
          <w:spacing w:val="-4"/>
          <w:position w:val="3"/>
          <w:sz w:val="24"/>
          <w:szCs w:val="24"/>
        </w:rPr>
        <w:t>式中：</w:t>
      </w:r>
      <w:r>
        <w:rPr>
          <w:rFonts w:ascii="宋体" w:hAnsi="宋体" w:eastAsia="宋体" w:cs="宋体"/>
          <w:spacing w:val="55"/>
          <w:position w:val="3"/>
          <w:sz w:val="24"/>
          <w:szCs w:val="24"/>
        </w:rPr>
        <w:t xml:space="preserve"> </w:t>
      </w:r>
      <w:r>
        <w:rPr>
          <w:rFonts w:ascii="Times New Roman" w:hAnsi="Times New Roman" w:eastAsia="Times New Roman" w:cs="Times New Roman"/>
          <w:i/>
          <w:iCs/>
          <w:spacing w:val="-4"/>
          <w:position w:val="3"/>
          <w:sz w:val="24"/>
          <w:szCs w:val="24"/>
        </w:rPr>
        <w:t>s</w:t>
      </w:r>
      <w:r>
        <w:rPr>
          <w:rFonts w:ascii="Times New Roman" w:hAnsi="Times New Roman" w:eastAsia="Times New Roman" w:cs="Times New Roman"/>
          <w:i/>
          <w:iCs/>
          <w:spacing w:val="-54"/>
          <w:position w:val="3"/>
          <w:sz w:val="24"/>
          <w:szCs w:val="24"/>
        </w:rPr>
        <w:t xml:space="preserve"> </w:t>
      </w:r>
      <w:r>
        <w:rPr>
          <w:rFonts w:ascii="Times New Roman" w:hAnsi="Times New Roman" w:eastAsia="Times New Roman" w:cs="Times New Roman"/>
          <w:i/>
          <w:iCs/>
          <w:position w:val="3"/>
          <w:sz w:val="24"/>
          <w:szCs w:val="24"/>
          <w:u w:val="single" w:color="auto"/>
        </w:rPr>
        <w:t xml:space="preserve">        </w:t>
      </w:r>
      <w:r>
        <w:rPr>
          <w:rFonts w:ascii="Times New Roman" w:hAnsi="Times New Roman" w:eastAsia="Times New Roman" w:cs="Times New Roman"/>
          <w:i/>
          <w:iCs/>
          <w:spacing w:val="-30"/>
          <w:position w:val="3"/>
          <w:sz w:val="24"/>
          <w:szCs w:val="24"/>
        </w:rPr>
        <w:t xml:space="preserve"> </w:t>
      </w:r>
      <w:r>
        <w:rPr>
          <w:rStyle w:val="50"/>
          <w:rFonts w:hint="eastAsia" w:ascii="Times New Roman" w:hAnsi="Times New Roman" w:eastAsia="宋体" w:cs="Times New Roman"/>
          <w:b w:val="0"/>
          <w:kern w:val="2"/>
          <w:sz w:val="24"/>
          <w:szCs w:val="24"/>
          <w:lang w:val="en-US" w:eastAsia="zh-CN" w:bidi="ar-SA"/>
        </w:rPr>
        <w:t>区域经济贡献率。</w:t>
      </w:r>
    </w:p>
    <w:p w14:paraId="71BF71E9">
      <w:pPr>
        <w:spacing w:before="216" w:line="335" w:lineRule="auto"/>
        <w:ind w:left="1794" w:right="177" w:hanging="799"/>
        <w:rPr>
          <w:rStyle w:val="50"/>
          <w:rFonts w:hint="eastAsia" w:ascii="Times New Roman" w:hAnsi="Times New Roman" w:eastAsia="宋体" w:cs="Times New Roman"/>
          <w:b w:val="0"/>
          <w:kern w:val="2"/>
          <w:sz w:val="24"/>
          <w:szCs w:val="24"/>
          <w:lang w:val="en-US" w:eastAsia="zh-CN" w:bidi="ar-SA"/>
        </w:rPr>
      </w:pPr>
      <w:r>
        <w:rPr>
          <w:rStyle w:val="50"/>
          <w:rFonts w:hint="eastAsia" w:ascii="Times New Roman" w:hAnsi="Times New Roman" w:eastAsia="宋体" w:cs="Times New Roman"/>
          <w:b w:val="0"/>
          <w:kern w:val="2"/>
          <w:sz w:val="24"/>
          <w:szCs w:val="24"/>
          <w:lang w:val="en-US" w:eastAsia="zh-CN" w:bidi="ar-SA"/>
        </w:rPr>
        <w:t>Gz,i——评价期内第 i 年由水电工程建设或运行产生的各受益区经济增 加值（万元）。</w:t>
      </w:r>
    </w:p>
    <w:p w14:paraId="090068C1">
      <w:pPr>
        <w:spacing w:before="196" w:line="219" w:lineRule="auto"/>
        <w:ind w:left="522" w:firstLine="480" w:firstLineChars="200"/>
        <w:rPr>
          <w:rStyle w:val="50"/>
          <w:rFonts w:hint="default" w:ascii="Times New Roman" w:hAnsi="Times New Roman" w:cs="Times New Roman"/>
          <w:sz w:val="24"/>
          <w:szCs w:val="24"/>
          <w:lang w:val="en-US" w:eastAsia="zh-CN"/>
        </w:rPr>
      </w:pPr>
      <w:r>
        <w:rPr>
          <w:rStyle w:val="50"/>
          <w:rFonts w:hint="eastAsia" w:ascii="Times New Roman" w:hAnsi="Times New Roman" w:eastAsia="宋体" w:cs="Times New Roman"/>
          <w:b w:val="0"/>
          <w:kern w:val="2"/>
          <w:sz w:val="24"/>
          <w:szCs w:val="24"/>
          <w:lang w:val="en-US" w:eastAsia="zh-CN" w:bidi="ar-SA"/>
        </w:rPr>
        <w:t>TA,i——评价期内第 i 年水电工程的资产总额（万元）。 n——评价期。</w:t>
      </w:r>
    </w:p>
    <w:p w14:paraId="4A937104">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cs="Times New Roman"/>
          <w:sz w:val="24"/>
          <w:szCs w:val="24"/>
          <w:lang w:val="en-US" w:eastAsia="zh-CN"/>
        </w:rPr>
        <w:t xml:space="preserve">6.3.3.2 </w:t>
      </w:r>
      <w:r>
        <w:rPr>
          <w:rStyle w:val="50"/>
          <w:rFonts w:hint="eastAsia" w:ascii="Times New Roman" w:hAnsi="Times New Roman" w:eastAsia="宋体" w:cs="Times New Roman"/>
          <w:sz w:val="24"/>
          <w:szCs w:val="24"/>
          <w:lang w:val="en-US" w:eastAsia="zh-CN"/>
        </w:rPr>
        <w:t>投资拉动贡献率应采用</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工程建设所产生的国内生产总值与建设受益区域国内生产总值的比例，应按下式计算：</w:t>
      </w:r>
    </w:p>
    <w:p w14:paraId="5F3ED7FE">
      <w:pPr>
        <w:spacing w:before="33"/>
        <w:ind w:right="11"/>
        <w:jc w:val="center"/>
        <w:rPr>
          <w:rFonts w:ascii="Times New Roman" w:hAnsi="Times New Roman" w:eastAsia="Times New Roman" w:cs="Times New Roman"/>
          <w:sz w:val="24"/>
          <w:szCs w:val="24"/>
        </w:rPr>
      </w:pPr>
      <w:r>
        <w:rPr>
          <w:rFonts w:ascii="Times New Roman" w:hAnsi="Times New Roman" w:eastAsia="Times New Roman" w:cs="Times New Roman"/>
          <w:position w:val="-7"/>
          <w:sz w:val="24"/>
          <w:szCs w:val="24"/>
        </w:rPr>
        <w:drawing>
          <wp:inline distT="0" distB="0" distL="0" distR="0">
            <wp:extent cx="111760" cy="129540"/>
            <wp:effectExtent l="0" t="0" r="2540" b="3810"/>
            <wp:docPr id="27" name="IM 26"/>
            <wp:cNvGraphicFramePr/>
            <a:graphic xmlns:a="http://schemas.openxmlformats.org/drawingml/2006/main">
              <a:graphicData uri="http://schemas.openxmlformats.org/drawingml/2006/picture">
                <pic:pic xmlns:pic="http://schemas.openxmlformats.org/drawingml/2006/picture">
                  <pic:nvPicPr>
                    <pic:cNvPr id="27" name="IM 26"/>
                    <pic:cNvPicPr/>
                  </pic:nvPicPr>
                  <pic:blipFill>
                    <a:blip r:embed="rId17"/>
                    <a:stretch>
                      <a:fillRect/>
                    </a:stretch>
                  </pic:blipFill>
                  <pic:spPr>
                    <a:xfrm>
                      <a:off x="0" y="0"/>
                      <a:ext cx="111935" cy="129714"/>
                    </a:xfrm>
                    <a:prstGeom prst="rect">
                      <a:avLst/>
                    </a:prstGeom>
                  </pic:spPr>
                </pic:pic>
              </a:graphicData>
            </a:graphic>
          </wp:inline>
        </w:drawing>
      </w:r>
      <w:r>
        <w:rPr>
          <w:rFonts w:ascii="Times New Roman" w:hAnsi="Times New Roman" w:eastAsia="Times New Roman" w:cs="Times New Roman"/>
          <w:i/>
          <w:iCs/>
          <w:spacing w:val="-6"/>
          <w:position w:val="-4"/>
          <w:sz w:val="24"/>
          <w:szCs w:val="24"/>
        </w:rPr>
        <w:t>nv</w:t>
      </w:r>
      <w:r>
        <w:rPr>
          <w:rFonts w:ascii="Times New Roman" w:hAnsi="Times New Roman" w:eastAsia="Times New Roman" w:cs="Times New Roman"/>
          <w:i/>
          <w:iCs/>
          <w:spacing w:val="12"/>
          <w:w w:val="101"/>
          <w:position w:val="-4"/>
          <w:sz w:val="24"/>
          <w:szCs w:val="24"/>
        </w:rPr>
        <w:t xml:space="preserve">  </w:t>
      </w:r>
      <w:r>
        <w:rPr>
          <w:rFonts w:ascii="微软雅黑" w:hAnsi="微软雅黑" w:eastAsia="微软雅黑" w:cs="微软雅黑"/>
          <w:spacing w:val="-2"/>
          <w:position w:val="1"/>
          <w:sz w:val="24"/>
          <w:szCs w:val="24"/>
        </w:rPr>
        <w:t>=</w:t>
      </w:r>
      <w:r>
        <w:rPr>
          <w:rFonts w:ascii="微软雅黑" w:hAnsi="微软雅黑" w:eastAsia="微软雅黑" w:cs="微软雅黑"/>
          <w:spacing w:val="-40"/>
          <w:position w:val="1"/>
          <w:sz w:val="24"/>
          <w:szCs w:val="24"/>
        </w:rPr>
        <w:t xml:space="preserve"> </w:t>
      </w:r>
      <w:r>
        <w:rPr>
          <w:rFonts w:ascii="微软雅黑" w:hAnsi="微软雅黑" w:eastAsia="微软雅黑" w:cs="微软雅黑"/>
          <w:spacing w:val="-2"/>
          <w:position w:val="1"/>
          <w:sz w:val="24"/>
          <w:szCs w:val="24"/>
        </w:rPr>
        <w:t>δ</w:t>
      </w:r>
      <w:r>
        <w:rPr>
          <w:position w:val="-26"/>
          <w:sz w:val="24"/>
          <w:szCs w:val="24"/>
        </w:rPr>
        <w:drawing>
          <wp:inline distT="0" distB="0" distL="0" distR="0">
            <wp:extent cx="329565" cy="392430"/>
            <wp:effectExtent l="0" t="0" r="3810" b="7620"/>
            <wp:docPr id="29" name="IM 28"/>
            <wp:cNvGraphicFramePr/>
            <a:graphic xmlns:a="http://schemas.openxmlformats.org/drawingml/2006/main">
              <a:graphicData uri="http://schemas.openxmlformats.org/drawingml/2006/picture">
                <pic:pic xmlns:pic="http://schemas.openxmlformats.org/drawingml/2006/picture">
                  <pic:nvPicPr>
                    <pic:cNvPr id="29" name="IM 28"/>
                    <pic:cNvPicPr/>
                  </pic:nvPicPr>
                  <pic:blipFill>
                    <a:blip r:embed="rId18"/>
                    <a:stretch>
                      <a:fillRect/>
                    </a:stretch>
                  </pic:blipFill>
                  <pic:spPr>
                    <a:xfrm>
                      <a:off x="0" y="0"/>
                      <a:ext cx="330086" cy="393043"/>
                    </a:xfrm>
                    <a:prstGeom prst="rect">
                      <a:avLst/>
                    </a:prstGeom>
                  </pic:spPr>
                </pic:pic>
              </a:graphicData>
            </a:graphic>
          </wp:inline>
        </w:drawing>
      </w:r>
      <w:r>
        <w:rPr>
          <w:rFonts w:ascii="微软雅黑" w:hAnsi="微软雅黑" w:eastAsia="微软雅黑" w:cs="微软雅黑"/>
          <w:spacing w:val="-26"/>
          <w:position w:val="1"/>
          <w:sz w:val="24"/>
          <w:szCs w:val="24"/>
        </w:rPr>
        <w:t xml:space="preserve"> </w:t>
      </w:r>
      <w:r>
        <w:rPr>
          <w:rFonts w:ascii="微软雅黑" w:hAnsi="微软雅黑" w:eastAsia="微软雅黑" w:cs="微软雅黑"/>
          <w:spacing w:val="-2"/>
          <w:position w:val="1"/>
          <w:sz w:val="24"/>
          <w:szCs w:val="24"/>
        </w:rPr>
        <w:t>×</w:t>
      </w:r>
      <w:r>
        <w:rPr>
          <w:rFonts w:ascii="Times New Roman" w:hAnsi="Times New Roman" w:eastAsia="Times New Roman" w:cs="Times New Roman"/>
          <w:spacing w:val="-2"/>
          <w:position w:val="1"/>
          <w:sz w:val="24"/>
          <w:szCs w:val="24"/>
        </w:rPr>
        <w:t xml:space="preserve">100%                                                    </w:t>
      </w:r>
    </w:p>
    <w:p w14:paraId="29DBECDF">
      <w:pPr>
        <w:spacing w:before="195" w:line="294" w:lineRule="auto"/>
        <w:ind w:left="229" w:leftChars="109" w:right="183" w:firstLine="232" w:firstLineChars="97"/>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式中： pinv ——投资拉动贡献率。</w:t>
      </w:r>
    </w:p>
    <w:p w14:paraId="686F350E">
      <w:pPr>
        <w:spacing w:before="195" w:line="294" w:lineRule="auto"/>
        <w:ind w:left="229" w:leftChars="109" w:right="183" w:firstLine="952" w:firstLineChars="397"/>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δ——水电工程所在县的投资乘数。</w:t>
      </w:r>
    </w:p>
    <w:p w14:paraId="40C6173A">
      <w:pPr>
        <w:spacing w:before="195" w:line="294" w:lineRule="auto"/>
        <w:ind w:left="229" w:leftChars="109" w:right="183" w:firstLine="952" w:firstLineChars="397"/>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Gi——</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 xml:space="preserve">工程所在县第 i 年的国内生产总值（万元）。 </w:t>
      </w:r>
    </w:p>
    <w:p w14:paraId="04196CB6">
      <w:pPr>
        <w:spacing w:before="195" w:line="294" w:lineRule="auto"/>
        <w:ind w:left="229" w:leftChars="109" w:right="183" w:firstLine="952" w:firstLineChars="397"/>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Ei——</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工程第 i 年的投资（万元）。</w:t>
      </w:r>
    </w:p>
    <w:p w14:paraId="28F0B3B5">
      <w:pPr>
        <w:spacing w:before="195" w:line="294" w:lineRule="auto"/>
        <w:ind w:left="229" w:leftChars="109" w:right="183" w:firstLine="952" w:firstLineChars="397"/>
        <w:rPr>
          <w:rStyle w:val="50"/>
          <w:rFonts w:hint="default" w:ascii="Times New Roman" w:hAnsi="Times New Roman" w:eastAsia="宋体" w:cs="Times New Roman"/>
          <w:lang w:val="en-US" w:eastAsia="zh-CN"/>
        </w:rPr>
      </w:pPr>
      <w:r>
        <w:rPr>
          <w:rStyle w:val="50"/>
          <w:rFonts w:hint="eastAsia" w:ascii="Times New Roman" w:hAnsi="Times New Roman" w:eastAsia="宋体" w:cs="Times New Roman"/>
          <w:sz w:val="24"/>
          <w:szCs w:val="24"/>
          <w:lang w:val="en-US" w:eastAsia="zh-CN"/>
        </w:rPr>
        <w:t>n——建设期。</w:t>
      </w:r>
    </w:p>
    <w:p w14:paraId="6441AD27">
      <w:pPr>
        <w:pStyle w:val="34"/>
        <w:numPr>
          <w:ilvl w:val="1"/>
          <w:numId w:val="0"/>
        </w:numPr>
        <w:bidi w:val="0"/>
        <w:ind w:leftChars="0"/>
        <w:rPr>
          <w:rFonts w:hint="eastAsia" w:cs="Times New Roman"/>
          <w:sz w:val="24"/>
          <w:szCs w:val="24"/>
          <w:lang w:val="en-US" w:eastAsia="zh-CN"/>
        </w:rPr>
      </w:pPr>
      <w:r>
        <w:rPr>
          <w:rFonts w:hint="eastAsia" w:cs="Times New Roman"/>
          <w:sz w:val="24"/>
          <w:szCs w:val="24"/>
          <w:lang w:val="en-US" w:eastAsia="zh-CN"/>
        </w:rPr>
        <w:t>6.4 社会可持续评价</w:t>
      </w:r>
    </w:p>
    <w:p w14:paraId="6D36B6EF">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6.</w:t>
      </w:r>
      <w:r>
        <w:rPr>
          <w:rStyle w:val="50"/>
          <w:rFonts w:hint="eastAsia" w:ascii="Times New Roman" w:hAnsi="Times New Roman" w:cs="Times New Roman"/>
          <w:sz w:val="24"/>
          <w:szCs w:val="24"/>
          <w:lang w:val="en-US" w:eastAsia="zh-CN"/>
        </w:rPr>
        <w:t>4</w:t>
      </w:r>
      <w:r>
        <w:rPr>
          <w:rStyle w:val="50"/>
          <w:rFonts w:hint="eastAsia" w:ascii="Times New Roman" w:hAnsi="Times New Roman" w:eastAsia="宋体" w:cs="Times New Roman"/>
          <w:sz w:val="24"/>
          <w:szCs w:val="24"/>
          <w:lang w:val="en-US" w:eastAsia="zh-CN"/>
        </w:rPr>
        <w:t xml:space="preserve">.1 </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工程建设阶段社会可持续评价指标包括社会稳定风险评价、移民安置评价。</w:t>
      </w:r>
    </w:p>
    <w:p w14:paraId="00530065">
      <w:pPr>
        <w:spacing w:before="195" w:line="294" w:lineRule="auto"/>
        <w:ind w:left="26" w:right="183" w:hanging="6"/>
        <w:rPr>
          <w:rStyle w:val="50"/>
          <w:rFonts w:hint="default"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6.</w:t>
      </w:r>
      <w:r>
        <w:rPr>
          <w:rStyle w:val="50"/>
          <w:rFonts w:hint="eastAsia" w:ascii="Times New Roman" w:hAnsi="Times New Roman" w:cs="Times New Roman"/>
          <w:sz w:val="24"/>
          <w:szCs w:val="24"/>
          <w:lang w:val="en-US" w:eastAsia="zh-CN"/>
        </w:rPr>
        <w:t>4</w:t>
      </w:r>
      <w:r>
        <w:rPr>
          <w:rStyle w:val="50"/>
          <w:rFonts w:hint="eastAsia" w:ascii="Times New Roman" w:hAnsi="Times New Roman" w:eastAsia="宋体" w:cs="Times New Roman"/>
          <w:sz w:val="24"/>
          <w:szCs w:val="24"/>
          <w:lang w:val="en-US" w:eastAsia="zh-CN"/>
        </w:rPr>
        <w:t>.</w:t>
      </w:r>
      <w:r>
        <w:rPr>
          <w:rStyle w:val="50"/>
          <w:rFonts w:hint="eastAsia" w:ascii="Times New Roman" w:hAnsi="Times New Roman" w:cs="Times New Roman"/>
          <w:sz w:val="24"/>
          <w:szCs w:val="24"/>
          <w:lang w:val="en-US" w:eastAsia="zh-CN"/>
        </w:rPr>
        <w:t>2</w:t>
      </w:r>
      <w:r>
        <w:rPr>
          <w:rStyle w:val="50"/>
          <w:rFonts w:hint="eastAsia" w:ascii="Times New Roman" w:hAnsi="Times New Roman" w:eastAsia="宋体" w:cs="Times New Roman"/>
          <w:sz w:val="24"/>
          <w:szCs w:val="24"/>
          <w:lang w:val="en-US" w:eastAsia="zh-CN"/>
        </w:rPr>
        <w:t xml:space="preserve"> 社会稳定评价指标指群体性治安事件发生情况，应从发生群体性治安事件，对工程影响工程程度评价</w:t>
      </w:r>
    </w:p>
    <w:p w14:paraId="4070D622">
      <w:pPr>
        <w:spacing w:before="195" w:line="294" w:lineRule="auto"/>
        <w:ind w:left="26" w:right="183" w:hanging="6"/>
        <w:rPr>
          <w:rStyle w:val="50"/>
          <w:rFonts w:hint="default"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6.</w:t>
      </w:r>
      <w:r>
        <w:rPr>
          <w:rStyle w:val="50"/>
          <w:rFonts w:hint="eastAsia" w:ascii="Times New Roman" w:hAnsi="Times New Roman" w:cs="Times New Roman"/>
          <w:sz w:val="24"/>
          <w:szCs w:val="24"/>
          <w:lang w:val="en-US" w:eastAsia="zh-CN"/>
        </w:rPr>
        <w:t>4</w:t>
      </w:r>
      <w:r>
        <w:rPr>
          <w:rStyle w:val="50"/>
          <w:rFonts w:hint="eastAsia" w:ascii="Times New Roman" w:hAnsi="Times New Roman" w:eastAsia="宋体" w:cs="Times New Roman"/>
          <w:sz w:val="24"/>
          <w:szCs w:val="24"/>
          <w:lang w:val="en-US" w:eastAsia="zh-CN"/>
        </w:rPr>
        <w:t>.</w:t>
      </w:r>
      <w:r>
        <w:rPr>
          <w:rStyle w:val="50"/>
          <w:rFonts w:hint="eastAsia" w:ascii="Times New Roman" w:hAnsi="Times New Roman" w:cs="Times New Roman"/>
          <w:sz w:val="24"/>
          <w:szCs w:val="24"/>
          <w:lang w:val="en-US" w:eastAsia="zh-CN"/>
        </w:rPr>
        <w:t>3</w:t>
      </w:r>
      <w:r>
        <w:rPr>
          <w:rStyle w:val="50"/>
          <w:rFonts w:hint="eastAsia" w:ascii="Times New Roman" w:hAnsi="Times New Roman" w:eastAsia="宋体" w:cs="Times New Roman"/>
          <w:sz w:val="24"/>
          <w:szCs w:val="24"/>
          <w:lang w:val="en-US" w:eastAsia="zh-CN"/>
        </w:rPr>
        <w:t xml:space="preserve"> 移民安置评价指标应从移民安置进度完成比例、移民安置规划目标符合性</w:t>
      </w:r>
      <w:r>
        <w:rPr>
          <w:rStyle w:val="50"/>
          <w:rFonts w:hint="eastAsia" w:ascii="Times New Roman" w:hAnsi="Times New Roman" w:cs="Times New Roman"/>
          <w:sz w:val="24"/>
          <w:szCs w:val="24"/>
          <w:lang w:val="en-US" w:eastAsia="zh-CN"/>
        </w:rPr>
        <w:t>两个方面</w:t>
      </w:r>
      <w:r>
        <w:rPr>
          <w:rStyle w:val="50"/>
          <w:rFonts w:hint="eastAsia" w:ascii="Times New Roman" w:hAnsi="Times New Roman" w:eastAsia="宋体" w:cs="Times New Roman"/>
          <w:sz w:val="24"/>
          <w:szCs w:val="24"/>
          <w:lang w:val="en-US" w:eastAsia="zh-CN"/>
        </w:rPr>
        <w:t>进行评价。评价方法与</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前期决策及准备阶段移民安置方法相同。</w:t>
      </w:r>
    </w:p>
    <w:p w14:paraId="5C81BE82">
      <w:pPr>
        <w:pStyle w:val="34"/>
        <w:numPr>
          <w:ilvl w:val="1"/>
          <w:numId w:val="0"/>
        </w:numPr>
        <w:bidi w:val="0"/>
        <w:ind w:leftChars="0"/>
        <w:rPr>
          <w:rFonts w:hint="eastAsia" w:cs="Times New Roman"/>
          <w:sz w:val="24"/>
          <w:szCs w:val="24"/>
          <w:lang w:val="en-US" w:eastAsia="zh-CN"/>
        </w:rPr>
      </w:pPr>
      <w:r>
        <w:rPr>
          <w:rFonts w:hint="eastAsia" w:cs="Times New Roman"/>
          <w:sz w:val="24"/>
          <w:szCs w:val="24"/>
          <w:lang w:val="en-US" w:eastAsia="zh-CN"/>
        </w:rPr>
        <w:t>6.5  环境可持续评价</w:t>
      </w:r>
    </w:p>
    <w:p w14:paraId="298B9B56">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6.</w:t>
      </w:r>
      <w:r>
        <w:rPr>
          <w:rStyle w:val="50"/>
          <w:rFonts w:hint="eastAsia" w:ascii="Times New Roman" w:hAnsi="Times New Roman" w:cs="Times New Roman"/>
          <w:sz w:val="24"/>
          <w:szCs w:val="24"/>
          <w:lang w:val="en-US" w:eastAsia="zh-CN"/>
        </w:rPr>
        <w:t>5</w:t>
      </w:r>
      <w:r>
        <w:rPr>
          <w:rStyle w:val="50"/>
          <w:rFonts w:hint="eastAsia" w:ascii="Times New Roman" w:hAnsi="Times New Roman" w:eastAsia="宋体" w:cs="Times New Roman"/>
          <w:sz w:val="24"/>
          <w:szCs w:val="24"/>
          <w:lang w:val="en-US" w:eastAsia="zh-CN"/>
        </w:rPr>
        <w:t xml:space="preserve">.1 </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工程建设阶段环境可持续评价主要是施工环境保护和水土保持措施落实情况、施工环境保护和水土保持措施落实效果、施工环境保护和水土保持监理监测情况。本阶段指标评价宜采用定性评价方法。</w:t>
      </w:r>
    </w:p>
    <w:p w14:paraId="44CD6D28">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6.</w:t>
      </w:r>
      <w:r>
        <w:rPr>
          <w:rStyle w:val="50"/>
          <w:rFonts w:hint="eastAsia" w:ascii="Times New Roman" w:hAnsi="Times New Roman" w:cs="Times New Roman"/>
          <w:sz w:val="24"/>
          <w:szCs w:val="24"/>
          <w:lang w:val="en-US" w:eastAsia="zh-CN"/>
        </w:rPr>
        <w:t>5</w:t>
      </w:r>
      <w:r>
        <w:rPr>
          <w:rStyle w:val="50"/>
          <w:rFonts w:hint="eastAsia" w:ascii="Times New Roman" w:hAnsi="Times New Roman" w:eastAsia="宋体" w:cs="Times New Roman"/>
          <w:sz w:val="24"/>
          <w:szCs w:val="24"/>
          <w:lang w:val="en-US" w:eastAsia="zh-CN"/>
        </w:rPr>
        <w:t>.2 施工环境保护应按照设计文件评价工程落实环境保护和水土保持措施情况。</w:t>
      </w:r>
    </w:p>
    <w:p w14:paraId="3757B99F">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6.</w:t>
      </w:r>
      <w:r>
        <w:rPr>
          <w:rStyle w:val="50"/>
          <w:rFonts w:hint="eastAsia" w:ascii="Times New Roman" w:hAnsi="Times New Roman" w:cs="Times New Roman"/>
          <w:sz w:val="24"/>
          <w:szCs w:val="24"/>
          <w:lang w:val="en-US" w:eastAsia="zh-CN"/>
        </w:rPr>
        <w:t>5</w:t>
      </w:r>
      <w:r>
        <w:rPr>
          <w:rStyle w:val="50"/>
          <w:rFonts w:hint="eastAsia" w:ascii="Times New Roman" w:hAnsi="Times New Roman" w:eastAsia="宋体" w:cs="Times New Roman"/>
          <w:sz w:val="24"/>
          <w:szCs w:val="24"/>
          <w:lang w:val="en-US" w:eastAsia="zh-CN"/>
        </w:rPr>
        <w:t>.3 施工环境保护和水土保持措施落实效果应按照设计文件评价按环境保护和水土保持措施和环境质量改善程度。</w:t>
      </w:r>
    </w:p>
    <w:p w14:paraId="12B14460">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6.</w:t>
      </w:r>
      <w:r>
        <w:rPr>
          <w:rStyle w:val="50"/>
          <w:rFonts w:hint="eastAsia" w:ascii="Times New Roman" w:hAnsi="Times New Roman" w:cs="Times New Roman"/>
          <w:sz w:val="24"/>
          <w:szCs w:val="24"/>
          <w:lang w:val="en-US" w:eastAsia="zh-CN"/>
        </w:rPr>
        <w:t>5</w:t>
      </w:r>
      <w:r>
        <w:rPr>
          <w:rStyle w:val="50"/>
          <w:rFonts w:hint="eastAsia" w:ascii="Times New Roman" w:hAnsi="Times New Roman" w:eastAsia="宋体" w:cs="Times New Roman"/>
          <w:sz w:val="24"/>
          <w:szCs w:val="24"/>
          <w:lang w:val="en-US" w:eastAsia="zh-CN"/>
        </w:rPr>
        <w:t>.4 施工环境保护和水土保持监理监测情况应复核环境保护和水土保持监理工作与主体工程建设同步；已批复的环境影响评价报告、水土保持报告要求，及时开展环境监测和水土保持监测，并定期向有关部门报送情况。</w:t>
      </w:r>
    </w:p>
    <w:p w14:paraId="2F164B93">
      <w:pPr>
        <w:pStyle w:val="33"/>
        <w:spacing w:before="312" w:after="312"/>
        <w:outlineLvl w:val="0"/>
        <w:rPr>
          <w:rFonts w:hint="eastAsia" w:hAnsi="黑体"/>
          <w:bCs/>
          <w:iCs/>
          <w:sz w:val="24"/>
          <w:szCs w:val="24"/>
          <w:lang w:val="en-US" w:eastAsia="zh-CN"/>
        </w:rPr>
      </w:pPr>
      <w:bookmarkStart w:id="86" w:name="_Toc5368"/>
      <w:bookmarkStart w:id="87" w:name="_Toc17214"/>
      <w:r>
        <w:rPr>
          <w:rFonts w:hint="eastAsia" w:hAnsi="黑体"/>
          <w:bCs/>
          <w:iCs/>
          <w:sz w:val="24"/>
          <w:szCs w:val="24"/>
          <w:lang w:val="en-US" w:eastAsia="zh-CN"/>
        </w:rPr>
        <w:t>7 生产运营阶段可持续评价</w:t>
      </w:r>
      <w:bookmarkEnd w:id="86"/>
      <w:bookmarkEnd w:id="87"/>
    </w:p>
    <w:p w14:paraId="05B9BBB0">
      <w:pPr>
        <w:pStyle w:val="34"/>
        <w:numPr>
          <w:ilvl w:val="1"/>
          <w:numId w:val="0"/>
        </w:numPr>
        <w:bidi w:val="0"/>
        <w:ind w:leftChars="0"/>
        <w:rPr>
          <w:rFonts w:hint="eastAsia" w:cs="Times New Roman"/>
          <w:sz w:val="24"/>
          <w:szCs w:val="24"/>
          <w:lang w:val="en-US" w:eastAsia="zh-CN"/>
        </w:rPr>
      </w:pPr>
      <w:bookmarkStart w:id="88" w:name="bookmark26"/>
      <w:bookmarkEnd w:id="88"/>
      <w:r>
        <w:rPr>
          <w:rFonts w:hint="eastAsia" w:cs="Times New Roman"/>
          <w:sz w:val="24"/>
          <w:szCs w:val="24"/>
          <w:lang w:val="en-US" w:eastAsia="zh-CN"/>
        </w:rPr>
        <w:t>7.1  一般规定</w:t>
      </w:r>
    </w:p>
    <w:p w14:paraId="3A815C46">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 xml:space="preserve">7.1.1  </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生产运营阶段，应根据</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生产运行情况，从</w:t>
      </w:r>
      <w:r>
        <w:rPr>
          <w:rStyle w:val="50"/>
          <w:rFonts w:hint="eastAsia" w:ascii="Times New Roman" w:hAnsi="Times New Roman" w:cs="Times New Roman"/>
          <w:sz w:val="24"/>
          <w:szCs w:val="24"/>
          <w:lang w:val="en-US" w:eastAsia="zh-CN"/>
        </w:rPr>
        <w:t>技术、</w:t>
      </w:r>
      <w:r>
        <w:rPr>
          <w:rStyle w:val="50"/>
          <w:rFonts w:hint="eastAsia" w:ascii="Times New Roman" w:hAnsi="Times New Roman" w:eastAsia="宋体" w:cs="Times New Roman"/>
          <w:sz w:val="24"/>
          <w:szCs w:val="24"/>
          <w:lang w:val="en-US" w:eastAsia="zh-CN"/>
        </w:rPr>
        <w:t>经济</w:t>
      </w:r>
      <w:r>
        <w:rPr>
          <w:rStyle w:val="50"/>
          <w:rFonts w:hint="eastAsia" w:ascii="Times New Roman" w:hAnsi="Times New Roman" w:cs="Times New Roman"/>
          <w:sz w:val="24"/>
          <w:szCs w:val="24"/>
          <w:lang w:val="en-US" w:eastAsia="zh-CN"/>
        </w:rPr>
        <w:t>、</w:t>
      </w:r>
      <w:r>
        <w:rPr>
          <w:rStyle w:val="50"/>
          <w:rFonts w:hint="eastAsia" w:ascii="Times New Roman" w:hAnsi="Times New Roman" w:eastAsia="宋体" w:cs="Times New Roman"/>
          <w:sz w:val="24"/>
          <w:szCs w:val="24"/>
          <w:lang w:val="en-US" w:eastAsia="zh-CN"/>
        </w:rPr>
        <w:t>社会、环境</w:t>
      </w:r>
      <w:r>
        <w:rPr>
          <w:rStyle w:val="50"/>
          <w:rFonts w:hint="eastAsia" w:ascii="Times New Roman" w:hAnsi="Times New Roman" w:cs="Times New Roman"/>
          <w:sz w:val="24"/>
          <w:szCs w:val="24"/>
          <w:lang w:val="en-US" w:eastAsia="zh-CN"/>
        </w:rPr>
        <w:t>四个</w:t>
      </w:r>
      <w:r>
        <w:rPr>
          <w:rStyle w:val="50"/>
          <w:rFonts w:hint="eastAsia" w:ascii="Times New Roman" w:hAnsi="Times New Roman" w:eastAsia="宋体" w:cs="Times New Roman"/>
          <w:sz w:val="24"/>
          <w:szCs w:val="24"/>
          <w:lang w:val="en-US" w:eastAsia="zh-CN"/>
        </w:rPr>
        <w:t>方面进行可持续评价。</w:t>
      </w:r>
    </w:p>
    <w:p w14:paraId="4BB7E174">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 xml:space="preserve">7.1.2 </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生产运营阶段可持续评价指标符合本导则附录A的规定。</w:t>
      </w:r>
    </w:p>
    <w:p w14:paraId="5B22C117">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 xml:space="preserve">7.1.3 </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生产运营阶段可持续评价指标赋分标准及权重系数应符合本导则附录D的规定。</w:t>
      </w:r>
    </w:p>
    <w:p w14:paraId="5BB73C35">
      <w:pPr>
        <w:spacing w:before="195" w:line="294" w:lineRule="auto"/>
        <w:ind w:left="26" w:right="183" w:hanging="6"/>
        <w:rPr>
          <w:rStyle w:val="50"/>
          <w:rFonts w:ascii="Times New Roman" w:hAnsi="Times New Roman" w:cs="Times New Roman"/>
          <w:sz w:val="24"/>
          <w:szCs w:val="24"/>
        </w:rPr>
      </w:pPr>
      <w:r>
        <w:rPr>
          <w:rStyle w:val="50"/>
          <w:rFonts w:ascii="Times New Roman" w:hAnsi="Times New Roman" w:cs="Times New Roman"/>
          <w:sz w:val="24"/>
          <w:szCs w:val="24"/>
        </w:rPr>
        <w:t xml:space="preserve">7.1.4 </w:t>
      </w:r>
      <w:r>
        <w:rPr>
          <w:rStyle w:val="50"/>
          <w:rFonts w:hint="eastAsia" w:ascii="Times New Roman" w:hAnsi="Times New Roman" w:cs="Times New Roman"/>
          <w:sz w:val="24"/>
          <w:szCs w:val="24"/>
          <w:lang w:eastAsia="zh-CN"/>
        </w:rPr>
        <w:t>抽水蓄能电站</w:t>
      </w:r>
      <w:r>
        <w:rPr>
          <w:rStyle w:val="50"/>
          <w:rFonts w:ascii="Times New Roman" w:hAnsi="Times New Roman" w:cs="Times New Roman"/>
          <w:sz w:val="24"/>
          <w:szCs w:val="24"/>
        </w:rPr>
        <w:t>生产运行阶段可持续评价应根据逐项指标计算和分析结果，采用评价指标赋分值乘以权重系数进行计算。</w:t>
      </w:r>
    </w:p>
    <w:p w14:paraId="470FE57A">
      <w:pPr>
        <w:pStyle w:val="34"/>
        <w:numPr>
          <w:ilvl w:val="1"/>
          <w:numId w:val="0"/>
        </w:numPr>
        <w:bidi w:val="0"/>
        <w:ind w:leftChars="0"/>
        <w:rPr>
          <w:rFonts w:hint="eastAsia" w:cs="Times New Roman"/>
          <w:szCs w:val="24"/>
          <w:lang w:val="en-US" w:eastAsia="zh-CN"/>
        </w:rPr>
      </w:pPr>
      <w:bookmarkStart w:id="89" w:name="bookmark28"/>
      <w:bookmarkEnd w:id="89"/>
      <w:bookmarkStart w:id="90" w:name="bookmark29"/>
      <w:bookmarkEnd w:id="90"/>
      <w:r>
        <w:rPr>
          <w:rFonts w:hint="eastAsia" w:cs="Times New Roman"/>
          <w:szCs w:val="24"/>
          <w:lang w:val="en-US" w:eastAsia="zh-CN"/>
        </w:rPr>
        <w:t>7.2  技术可持续评价</w:t>
      </w:r>
    </w:p>
    <w:p w14:paraId="3062C1C9">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cs="Times New Roman"/>
          <w:sz w:val="24"/>
          <w:szCs w:val="24"/>
          <w:lang w:val="en-US" w:eastAsia="zh-CN"/>
        </w:rPr>
        <w:t xml:space="preserve"> </w:t>
      </w:r>
      <w:r>
        <w:rPr>
          <w:rStyle w:val="50"/>
          <w:rFonts w:hint="eastAsia" w:ascii="Times New Roman" w:hAnsi="Times New Roman" w:eastAsia="宋体" w:cs="Times New Roman"/>
          <w:sz w:val="24"/>
          <w:szCs w:val="24"/>
          <w:lang w:val="en-US" w:eastAsia="zh-CN"/>
        </w:rPr>
        <w:t>7.</w:t>
      </w:r>
      <w:r>
        <w:rPr>
          <w:rStyle w:val="50"/>
          <w:rFonts w:hint="eastAsia" w:ascii="Times New Roman" w:hAnsi="Times New Roman" w:cs="Times New Roman"/>
          <w:sz w:val="24"/>
          <w:szCs w:val="24"/>
          <w:lang w:val="en-US" w:eastAsia="zh-CN"/>
        </w:rPr>
        <w:t>2</w:t>
      </w:r>
      <w:r>
        <w:rPr>
          <w:rStyle w:val="50"/>
          <w:rFonts w:hint="eastAsia" w:ascii="Times New Roman" w:hAnsi="Times New Roman" w:eastAsia="宋体" w:cs="Times New Roman"/>
          <w:sz w:val="24"/>
          <w:szCs w:val="24"/>
          <w:lang w:val="en-US" w:eastAsia="zh-CN"/>
        </w:rPr>
        <w:t xml:space="preserve">.1 </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生产运营阶段</w:t>
      </w:r>
      <w:r>
        <w:rPr>
          <w:rStyle w:val="50"/>
          <w:rFonts w:hint="eastAsia" w:ascii="Times New Roman" w:hAnsi="Times New Roman" w:cs="Times New Roman"/>
          <w:sz w:val="24"/>
          <w:szCs w:val="24"/>
          <w:lang w:val="en-US" w:eastAsia="zh-CN"/>
        </w:rPr>
        <w:t>技术</w:t>
      </w:r>
      <w:r>
        <w:rPr>
          <w:rStyle w:val="50"/>
          <w:rFonts w:hint="eastAsia" w:ascii="Times New Roman" w:hAnsi="Times New Roman" w:eastAsia="宋体" w:cs="Times New Roman"/>
          <w:sz w:val="24"/>
          <w:szCs w:val="24"/>
          <w:lang w:val="en-US" w:eastAsia="zh-CN"/>
        </w:rPr>
        <w:t>可持续评价指标包括</w:t>
      </w:r>
      <w:r>
        <w:rPr>
          <w:rStyle w:val="50"/>
          <w:rFonts w:hint="default" w:ascii="Times New Roman" w:hAnsi="Times New Roman" w:eastAsia="宋体" w:cs="Times New Roman"/>
          <w:sz w:val="24"/>
          <w:szCs w:val="24"/>
          <w:lang w:val="en-US" w:eastAsia="zh-CN"/>
        </w:rPr>
        <w:t>设备管理</w:t>
      </w:r>
      <w:r>
        <w:rPr>
          <w:rStyle w:val="50"/>
          <w:rFonts w:hint="eastAsia" w:ascii="Times New Roman" w:hAnsi="Times New Roman" w:eastAsia="宋体" w:cs="Times New Roman"/>
          <w:sz w:val="24"/>
          <w:szCs w:val="24"/>
          <w:lang w:val="en-US" w:eastAsia="zh-CN"/>
        </w:rPr>
        <w:t>、</w:t>
      </w:r>
      <w:r>
        <w:rPr>
          <w:rStyle w:val="50"/>
          <w:rFonts w:hint="default" w:ascii="Times New Roman" w:hAnsi="Times New Roman" w:eastAsia="宋体" w:cs="Times New Roman"/>
          <w:sz w:val="24"/>
          <w:szCs w:val="24"/>
          <w:lang w:val="en-US" w:eastAsia="zh-CN"/>
        </w:rPr>
        <w:t>安全管理</w:t>
      </w:r>
      <w:r>
        <w:rPr>
          <w:rStyle w:val="50"/>
          <w:rFonts w:hint="eastAsia" w:ascii="Times New Roman" w:hAnsi="Times New Roman" w:eastAsia="宋体" w:cs="Times New Roman"/>
          <w:sz w:val="24"/>
          <w:szCs w:val="24"/>
          <w:lang w:val="en-US" w:eastAsia="zh-CN"/>
        </w:rPr>
        <w:t>。</w:t>
      </w:r>
    </w:p>
    <w:p w14:paraId="6B7CD75F">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 xml:space="preserve"> 7.</w:t>
      </w:r>
      <w:r>
        <w:rPr>
          <w:rStyle w:val="50"/>
          <w:rFonts w:hint="eastAsia" w:ascii="Times New Roman" w:hAnsi="Times New Roman" w:cs="Times New Roman"/>
          <w:sz w:val="24"/>
          <w:szCs w:val="24"/>
          <w:lang w:val="en-US" w:eastAsia="zh-CN"/>
        </w:rPr>
        <w:t>2</w:t>
      </w:r>
      <w:r>
        <w:rPr>
          <w:rStyle w:val="50"/>
          <w:rFonts w:hint="eastAsia" w:ascii="Times New Roman" w:hAnsi="Times New Roman" w:eastAsia="宋体" w:cs="Times New Roman"/>
          <w:sz w:val="24"/>
          <w:szCs w:val="24"/>
          <w:lang w:val="en-US" w:eastAsia="zh-CN"/>
        </w:rPr>
        <w:t xml:space="preserve">.2 </w:t>
      </w:r>
      <w:r>
        <w:rPr>
          <w:rStyle w:val="50"/>
          <w:rFonts w:hint="default" w:ascii="Times New Roman" w:hAnsi="Times New Roman" w:eastAsia="宋体" w:cs="Times New Roman"/>
          <w:sz w:val="24"/>
          <w:szCs w:val="24"/>
          <w:lang w:val="en-US" w:eastAsia="zh-CN"/>
        </w:rPr>
        <w:t>设备管理</w:t>
      </w:r>
      <w:r>
        <w:rPr>
          <w:rStyle w:val="50"/>
          <w:rFonts w:hint="eastAsia" w:ascii="Times New Roman" w:hAnsi="Times New Roman" w:eastAsia="宋体" w:cs="Times New Roman"/>
          <w:sz w:val="24"/>
          <w:szCs w:val="24"/>
          <w:lang w:val="en-US" w:eastAsia="zh-CN"/>
        </w:rPr>
        <w:t>指设备等效可用系数、非计划停运率、</w:t>
      </w:r>
      <w:r>
        <w:rPr>
          <w:rStyle w:val="50"/>
          <w:rFonts w:hint="eastAsia" w:ascii="Times New Roman" w:hAnsi="Times New Roman" w:cs="Times New Roman"/>
          <w:sz w:val="24"/>
          <w:szCs w:val="24"/>
          <w:lang w:val="en-US" w:eastAsia="zh-CN"/>
        </w:rPr>
        <w:t>发电启动成功率</w:t>
      </w:r>
      <w:r>
        <w:rPr>
          <w:rStyle w:val="50"/>
          <w:rFonts w:hint="eastAsia" w:ascii="Times New Roman" w:hAnsi="Times New Roman" w:eastAsia="宋体" w:cs="Times New Roman"/>
          <w:sz w:val="24"/>
          <w:szCs w:val="24"/>
          <w:lang w:val="en-US" w:eastAsia="zh-CN"/>
        </w:rPr>
        <w:t>、</w:t>
      </w:r>
      <w:r>
        <w:rPr>
          <w:rStyle w:val="50"/>
          <w:rFonts w:hint="eastAsia" w:ascii="Times New Roman" w:hAnsi="Times New Roman" w:cs="Times New Roman"/>
          <w:sz w:val="24"/>
          <w:szCs w:val="24"/>
          <w:lang w:val="en-US" w:eastAsia="zh-CN"/>
        </w:rPr>
        <w:t>抽水启动成功率、</w:t>
      </w:r>
      <w:r>
        <w:rPr>
          <w:rStyle w:val="50"/>
          <w:rFonts w:hint="eastAsia" w:ascii="Times New Roman" w:hAnsi="Times New Roman" w:eastAsia="宋体" w:cs="Times New Roman"/>
          <w:sz w:val="24"/>
          <w:szCs w:val="24"/>
          <w:lang w:val="en-US" w:eastAsia="zh-CN"/>
        </w:rPr>
        <w:t>综合循环效率指标评价。</w:t>
      </w:r>
    </w:p>
    <w:p w14:paraId="49364FF5">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7.</w:t>
      </w:r>
      <w:r>
        <w:rPr>
          <w:rStyle w:val="50"/>
          <w:rFonts w:hint="eastAsia" w:ascii="Times New Roman" w:hAnsi="Times New Roman" w:cs="Times New Roman"/>
          <w:sz w:val="24"/>
          <w:szCs w:val="24"/>
          <w:lang w:val="en-US" w:eastAsia="zh-CN"/>
        </w:rPr>
        <w:t>2</w:t>
      </w:r>
      <w:r>
        <w:rPr>
          <w:rStyle w:val="50"/>
          <w:rFonts w:hint="eastAsia" w:ascii="Times New Roman" w:hAnsi="Times New Roman" w:eastAsia="宋体" w:cs="Times New Roman"/>
          <w:sz w:val="24"/>
          <w:szCs w:val="24"/>
          <w:lang w:val="en-US" w:eastAsia="zh-CN"/>
        </w:rPr>
        <w:t>.2.1  等效可用系数应按下式计算：</w:t>
      </w:r>
    </w:p>
    <w:p w14:paraId="4F352C9E">
      <w:pPr>
        <w:spacing w:before="283" w:line="344" w:lineRule="auto"/>
        <w:ind w:right="235"/>
        <w:jc w:val="center"/>
        <w:rPr>
          <w:rFonts w:ascii="宋体" w:hAnsi="宋体" w:eastAsia="宋体" w:cs="宋体"/>
          <w:spacing w:val="-2"/>
          <w:sz w:val="24"/>
          <w:szCs w:val="24"/>
        </w:rPr>
      </w:pPr>
      <w:r>
        <w:rPr>
          <w:rFonts w:ascii="宋体" w:hAnsi="宋体" w:eastAsia="宋体" w:cs="宋体"/>
          <w:spacing w:val="-2"/>
          <w:sz w:val="24"/>
          <w:szCs w:val="24"/>
        </w:rPr>
        <w:t xml:space="preserve">EAF = </w:t>
      </w:r>
      <w:r>
        <w:rPr>
          <w:rFonts w:ascii="宋体" w:hAnsi="宋体" w:eastAsia="宋体" w:cs="宋体"/>
          <w:spacing w:val="-2"/>
          <w:sz w:val="24"/>
          <w:szCs w:val="24"/>
        </w:rPr>
        <w:drawing>
          <wp:inline distT="0" distB="0" distL="0" distR="0">
            <wp:extent cx="918210" cy="314960"/>
            <wp:effectExtent l="0" t="0" r="5715" b="8890"/>
            <wp:docPr id="31" name="IM 76"/>
            <wp:cNvGraphicFramePr/>
            <a:graphic xmlns:a="http://schemas.openxmlformats.org/drawingml/2006/main">
              <a:graphicData uri="http://schemas.openxmlformats.org/drawingml/2006/picture">
                <pic:pic xmlns:pic="http://schemas.openxmlformats.org/drawingml/2006/picture">
                  <pic:nvPicPr>
                    <pic:cNvPr id="31" name="IM 76"/>
                    <pic:cNvPicPr/>
                  </pic:nvPicPr>
                  <pic:blipFill>
                    <a:blip r:embed="rId19"/>
                    <a:stretch>
                      <a:fillRect/>
                    </a:stretch>
                  </pic:blipFill>
                  <pic:spPr>
                    <a:xfrm>
                      <a:off x="0" y="0"/>
                      <a:ext cx="918790" cy="315354"/>
                    </a:xfrm>
                    <a:prstGeom prst="rect">
                      <a:avLst/>
                    </a:prstGeom>
                  </pic:spPr>
                </pic:pic>
              </a:graphicData>
            </a:graphic>
          </wp:inline>
        </w:drawing>
      </w:r>
      <w:r>
        <w:rPr>
          <w:rFonts w:ascii="宋体" w:hAnsi="宋体" w:eastAsia="宋体" w:cs="宋体"/>
          <w:spacing w:val="-2"/>
          <w:sz w:val="24"/>
          <w:szCs w:val="24"/>
        </w:rPr>
        <w:t>×100%</w:t>
      </w:r>
    </w:p>
    <w:p w14:paraId="76567C54">
      <w:pPr>
        <w:spacing w:before="283" w:line="344" w:lineRule="auto"/>
        <w:ind w:right="235"/>
        <w:rPr>
          <w:rFonts w:ascii="宋体" w:hAnsi="宋体" w:eastAsia="宋体" w:cs="宋体"/>
          <w:spacing w:val="-2"/>
          <w:sz w:val="24"/>
          <w:szCs w:val="24"/>
        </w:rPr>
      </w:pPr>
      <w:r>
        <w:rPr>
          <w:rFonts w:ascii="宋体" w:hAnsi="宋体" w:eastAsia="宋体" w:cs="宋体"/>
          <w:spacing w:val="-2"/>
          <w:sz w:val="24"/>
          <w:szCs w:val="24"/>
        </w:rPr>
        <w:t>式中：   EAF ——等效可用系数。</w:t>
      </w:r>
    </w:p>
    <w:p w14:paraId="23A71240">
      <w:pPr>
        <w:spacing w:before="283" w:line="344" w:lineRule="auto"/>
        <w:ind w:right="235" w:firstLine="1180" w:firstLineChars="500"/>
        <w:rPr>
          <w:rFonts w:ascii="宋体" w:hAnsi="宋体" w:eastAsia="宋体" w:cs="宋体"/>
          <w:spacing w:val="-2"/>
          <w:sz w:val="24"/>
          <w:szCs w:val="24"/>
        </w:rPr>
      </w:pPr>
      <w:r>
        <w:rPr>
          <w:rFonts w:ascii="宋体" w:hAnsi="宋体" w:eastAsia="宋体" w:cs="宋体"/>
          <w:spacing w:val="-2"/>
          <w:sz w:val="24"/>
          <w:szCs w:val="24"/>
        </w:rPr>
        <w:t>AH——可用小时数（h）。</w:t>
      </w:r>
    </w:p>
    <w:p w14:paraId="63D2CF15">
      <w:pPr>
        <w:spacing w:before="283" w:line="344" w:lineRule="auto"/>
        <w:ind w:right="235" w:firstLine="1180" w:firstLineChars="500"/>
        <w:rPr>
          <w:rFonts w:ascii="宋体" w:hAnsi="宋体" w:eastAsia="宋体" w:cs="宋体"/>
          <w:spacing w:val="-2"/>
          <w:sz w:val="24"/>
          <w:szCs w:val="24"/>
        </w:rPr>
      </w:pPr>
      <w:r>
        <w:rPr>
          <w:rFonts w:ascii="宋体" w:hAnsi="宋体" w:eastAsia="宋体" w:cs="宋体"/>
          <w:spacing w:val="-2"/>
          <w:sz w:val="24"/>
          <w:szCs w:val="24"/>
        </w:rPr>
        <w:t>EUNDH——降低出力等效停运小时数（h）。</w:t>
      </w:r>
    </w:p>
    <w:p w14:paraId="3174BD5F">
      <w:pPr>
        <w:spacing w:before="283" w:line="344" w:lineRule="auto"/>
        <w:ind w:right="235" w:firstLine="1180" w:firstLineChars="500"/>
        <w:rPr>
          <w:rFonts w:ascii="宋体" w:hAnsi="宋体" w:eastAsia="宋体" w:cs="宋体"/>
          <w:spacing w:val="-2"/>
          <w:sz w:val="24"/>
          <w:szCs w:val="24"/>
        </w:rPr>
      </w:pPr>
      <w:r>
        <w:rPr>
          <w:rFonts w:ascii="宋体" w:hAnsi="宋体" w:eastAsia="宋体" w:cs="宋体"/>
          <w:spacing w:val="-2"/>
          <w:sz w:val="24"/>
          <w:szCs w:val="24"/>
        </w:rPr>
        <w:t>PH——统计期间小时数（h），即设备处于使用状态的日历小时数，当评价期内发生发电机组大修，可采用大修前一个日历年数据。</w:t>
      </w:r>
    </w:p>
    <w:p w14:paraId="3C751FE0">
      <w:pPr>
        <w:spacing w:before="63" w:line="355" w:lineRule="auto"/>
        <w:ind w:left="24" w:right="17" w:hanging="1"/>
        <w:rPr>
          <w:rFonts w:ascii="宋体" w:hAnsi="宋体" w:eastAsia="宋体" w:cs="宋体"/>
          <w:sz w:val="24"/>
          <w:szCs w:val="24"/>
        </w:rPr>
      </w:pPr>
      <w:r>
        <w:rPr>
          <w:rStyle w:val="50"/>
          <w:rFonts w:hint="eastAsia" w:ascii="Times New Roman" w:hAnsi="Times New Roman" w:eastAsia="宋体" w:cs="Times New Roman"/>
          <w:sz w:val="24"/>
          <w:szCs w:val="24"/>
          <w:lang w:val="en-US" w:eastAsia="zh-CN"/>
        </w:rPr>
        <w:t xml:space="preserve"> 7.</w:t>
      </w:r>
      <w:r>
        <w:rPr>
          <w:rStyle w:val="50"/>
          <w:rFonts w:hint="eastAsia" w:ascii="Times New Roman" w:hAnsi="Times New Roman" w:cs="Times New Roman"/>
          <w:sz w:val="24"/>
          <w:szCs w:val="24"/>
          <w:lang w:val="en-US" w:eastAsia="zh-CN"/>
        </w:rPr>
        <w:t>2</w:t>
      </w:r>
      <w:r>
        <w:rPr>
          <w:rStyle w:val="50"/>
          <w:rFonts w:hint="eastAsia" w:ascii="Times New Roman" w:hAnsi="Times New Roman" w:eastAsia="宋体" w:cs="Times New Roman"/>
          <w:sz w:val="24"/>
          <w:szCs w:val="24"/>
          <w:lang w:val="en-US" w:eastAsia="zh-CN"/>
        </w:rPr>
        <w:t>.2.</w:t>
      </w:r>
      <w:r>
        <w:rPr>
          <w:rStyle w:val="50"/>
          <w:rFonts w:hint="eastAsia" w:ascii="Times New Roman" w:hAnsi="Times New Roman" w:cs="Times New Roman"/>
          <w:sz w:val="24"/>
          <w:szCs w:val="24"/>
          <w:lang w:val="en-US" w:eastAsia="zh-CN"/>
        </w:rPr>
        <w:t>2</w:t>
      </w:r>
      <w:r>
        <w:rPr>
          <w:rStyle w:val="50"/>
          <w:rFonts w:hint="eastAsia" w:ascii="Times New Roman" w:hAnsi="Times New Roman" w:eastAsia="宋体" w:cs="Times New Roman"/>
          <w:sz w:val="24"/>
          <w:szCs w:val="24"/>
          <w:lang w:val="en-US" w:eastAsia="zh-CN"/>
        </w:rPr>
        <w:t xml:space="preserve"> 非计划停运率应采用</w:t>
      </w:r>
      <w:r>
        <w:rPr>
          <w:rStyle w:val="50"/>
          <w:rFonts w:hint="eastAsia" w:ascii="Times New Roman" w:hAnsi="Times New Roman" w:cs="Times New Roman"/>
          <w:sz w:val="24"/>
          <w:szCs w:val="24"/>
          <w:lang w:val="en-US" w:eastAsia="zh-CN"/>
        </w:rPr>
        <w:t>抽水蓄能</w:t>
      </w:r>
      <w:r>
        <w:rPr>
          <w:rStyle w:val="50"/>
          <w:rFonts w:hint="eastAsia" w:ascii="Times New Roman" w:hAnsi="Times New Roman" w:eastAsia="宋体" w:cs="Times New Roman"/>
          <w:sz w:val="24"/>
          <w:szCs w:val="24"/>
          <w:lang w:val="en-US" w:eastAsia="zh-CN"/>
        </w:rPr>
        <w:t>电站每年机组非计划停运小时占非计划停运和运行小时之和的比例进行评价，应按下式计算：</w:t>
      </w:r>
    </w:p>
    <w:p w14:paraId="1A2F73DE">
      <w:pPr>
        <w:pStyle w:val="8"/>
        <w:spacing w:before="54" w:line="632" w:lineRule="exact"/>
        <w:ind w:right="12"/>
        <w:jc w:val="center"/>
        <w:rPr>
          <w:rFonts w:ascii="宋体" w:hAnsi="宋体" w:eastAsia="宋体" w:cs="宋体"/>
          <w:sz w:val="24"/>
          <w:szCs w:val="24"/>
        </w:rPr>
      </w:pPr>
      <w:r>
        <w:rPr>
          <w:rFonts w:ascii="Times New Roman" w:hAnsi="Times New Roman" w:eastAsia="Times New Roman" w:cs="Times New Roman"/>
          <w:i/>
          <w:iCs/>
          <w:spacing w:val="-2"/>
          <w:position w:val="16"/>
          <w:sz w:val="24"/>
          <w:szCs w:val="24"/>
        </w:rPr>
        <w:t xml:space="preserve">UOR </w:t>
      </w:r>
      <w:r>
        <w:rPr>
          <w:spacing w:val="-2"/>
          <w:position w:val="16"/>
          <w:sz w:val="24"/>
          <w:szCs w:val="24"/>
        </w:rPr>
        <w:t>=</w:t>
      </w:r>
      <w:r>
        <w:rPr>
          <w:spacing w:val="6"/>
          <w:position w:val="16"/>
          <w:sz w:val="24"/>
          <w:szCs w:val="24"/>
        </w:rPr>
        <w:t xml:space="preserve"> </w:t>
      </w:r>
      <w:r>
        <w:rPr>
          <w:position w:val="-7"/>
          <w:sz w:val="24"/>
          <w:szCs w:val="24"/>
        </w:rPr>
        <w:drawing>
          <wp:inline distT="0" distB="0" distL="0" distR="0">
            <wp:extent cx="637540" cy="340995"/>
            <wp:effectExtent l="0" t="0" r="635" b="0"/>
            <wp:docPr id="41" name="IM 80"/>
            <wp:cNvGraphicFramePr/>
            <a:graphic xmlns:a="http://schemas.openxmlformats.org/drawingml/2006/main">
              <a:graphicData uri="http://schemas.openxmlformats.org/drawingml/2006/picture">
                <pic:pic xmlns:pic="http://schemas.openxmlformats.org/drawingml/2006/picture">
                  <pic:nvPicPr>
                    <pic:cNvPr id="41" name="IM 80"/>
                    <pic:cNvPicPr/>
                  </pic:nvPicPr>
                  <pic:blipFill>
                    <a:blip r:embed="rId20"/>
                    <a:stretch>
                      <a:fillRect/>
                    </a:stretch>
                  </pic:blipFill>
                  <pic:spPr>
                    <a:xfrm>
                      <a:off x="0" y="0"/>
                      <a:ext cx="638002" cy="341199"/>
                    </a:xfrm>
                    <a:prstGeom prst="rect">
                      <a:avLst/>
                    </a:prstGeom>
                  </pic:spPr>
                </pic:pic>
              </a:graphicData>
            </a:graphic>
          </wp:inline>
        </w:drawing>
      </w:r>
      <w:r>
        <w:rPr>
          <w:spacing w:val="-2"/>
          <w:position w:val="16"/>
          <w:sz w:val="24"/>
          <w:szCs w:val="24"/>
        </w:rPr>
        <w:t>×</w:t>
      </w:r>
      <w:r>
        <w:rPr>
          <w:rFonts w:ascii="Times New Roman" w:hAnsi="Times New Roman" w:eastAsia="Times New Roman" w:cs="Times New Roman"/>
          <w:spacing w:val="-2"/>
          <w:position w:val="16"/>
          <w:sz w:val="24"/>
          <w:szCs w:val="24"/>
        </w:rPr>
        <w:t>100%</w:t>
      </w:r>
    </w:p>
    <w:p w14:paraId="1855EA5E">
      <w:pPr>
        <w:spacing w:before="63" w:line="355" w:lineRule="auto"/>
        <w:ind w:left="231" w:leftChars="110" w:right="17" w:firstLine="469" w:firstLineChars="199"/>
        <w:rPr>
          <w:rFonts w:ascii="宋体" w:hAnsi="宋体" w:eastAsia="宋体" w:cs="宋体"/>
          <w:spacing w:val="-2"/>
          <w:sz w:val="24"/>
          <w:szCs w:val="24"/>
        </w:rPr>
      </w:pPr>
      <w:r>
        <w:rPr>
          <w:rFonts w:ascii="宋体" w:hAnsi="宋体" w:eastAsia="宋体" w:cs="宋体"/>
          <w:spacing w:val="-2"/>
          <w:sz w:val="24"/>
          <w:szCs w:val="24"/>
        </w:rPr>
        <w:t>式中： UOR  ——非计划停运率。</w:t>
      </w:r>
    </w:p>
    <w:p w14:paraId="433097B4">
      <w:pPr>
        <w:spacing w:before="63" w:line="355" w:lineRule="auto"/>
        <w:ind w:left="231" w:leftChars="110" w:right="17" w:firstLine="1411" w:firstLineChars="598"/>
        <w:rPr>
          <w:rFonts w:ascii="宋体" w:hAnsi="宋体" w:eastAsia="宋体" w:cs="宋体"/>
          <w:spacing w:val="-2"/>
          <w:sz w:val="24"/>
          <w:szCs w:val="24"/>
        </w:rPr>
      </w:pPr>
      <w:r>
        <w:rPr>
          <w:rFonts w:ascii="宋体" w:hAnsi="宋体" w:eastAsia="宋体" w:cs="宋体"/>
          <w:spacing w:val="-2"/>
          <w:sz w:val="24"/>
          <w:szCs w:val="24"/>
        </w:rPr>
        <w:t xml:space="preserve">UOH——非计划停运小时（h）。 </w:t>
      </w:r>
    </w:p>
    <w:p w14:paraId="6B10B43A">
      <w:pPr>
        <w:spacing w:before="63" w:line="355" w:lineRule="auto"/>
        <w:ind w:left="231" w:leftChars="110" w:right="17" w:firstLine="1411" w:firstLineChars="598"/>
        <w:rPr>
          <w:rFonts w:ascii="宋体" w:hAnsi="宋体" w:eastAsia="宋体" w:cs="宋体"/>
          <w:spacing w:val="-2"/>
          <w:sz w:val="24"/>
          <w:szCs w:val="24"/>
        </w:rPr>
      </w:pPr>
      <w:r>
        <w:rPr>
          <w:rFonts w:ascii="宋体" w:hAnsi="宋体" w:eastAsia="宋体" w:cs="宋体"/>
          <w:spacing w:val="-2"/>
          <w:sz w:val="24"/>
          <w:szCs w:val="24"/>
        </w:rPr>
        <w:t>SH——运行小时（h）。</w:t>
      </w:r>
    </w:p>
    <w:p w14:paraId="3FD29A04">
      <w:pPr>
        <w:spacing w:before="64" w:line="220" w:lineRule="auto"/>
        <w:ind w:left="23"/>
        <w:rPr>
          <w:rFonts w:ascii="宋体" w:hAnsi="宋体" w:eastAsia="宋体" w:cs="宋体"/>
          <w:spacing w:val="-3"/>
          <w:sz w:val="24"/>
          <w:szCs w:val="24"/>
          <w:highlight w:val="yellow"/>
        </w:rPr>
      </w:pPr>
      <w:r>
        <w:rPr>
          <w:rFonts w:ascii="Times New Roman" w:hAnsi="Times New Roman" w:eastAsia="Times New Roman" w:cs="Times New Roman"/>
          <w:spacing w:val="5"/>
          <w:sz w:val="24"/>
          <w:szCs w:val="24"/>
        </w:rPr>
        <w:t xml:space="preserve"> </w:t>
      </w:r>
      <w:r>
        <w:rPr>
          <w:rFonts w:hint="default" w:ascii="Times New Roman" w:hAnsi="Times New Roman" w:eastAsia="宋体" w:cs="Times New Roman"/>
          <w:spacing w:val="-2"/>
          <w:sz w:val="24"/>
          <w:szCs w:val="24"/>
          <w:lang w:val="en-US" w:eastAsia="zh-CN"/>
        </w:rPr>
        <w:t>7.</w:t>
      </w:r>
      <w:r>
        <w:rPr>
          <w:rFonts w:hint="default" w:ascii="Times New Roman" w:hAnsi="Times New Roman" w:cs="Times New Roman"/>
          <w:spacing w:val="-2"/>
          <w:sz w:val="24"/>
          <w:szCs w:val="24"/>
          <w:lang w:val="en-US" w:eastAsia="zh-CN"/>
        </w:rPr>
        <w:t>2</w:t>
      </w:r>
      <w:r>
        <w:rPr>
          <w:rFonts w:hint="default" w:ascii="Times New Roman" w:hAnsi="Times New Roman" w:eastAsia="宋体" w:cs="Times New Roman"/>
          <w:spacing w:val="-2"/>
          <w:sz w:val="24"/>
          <w:szCs w:val="24"/>
          <w:lang w:val="en-US" w:eastAsia="zh-CN"/>
        </w:rPr>
        <w:t>.2.</w:t>
      </w:r>
      <w:r>
        <w:rPr>
          <w:rFonts w:hint="default" w:ascii="Times New Roman" w:hAnsi="Times New Roman" w:cs="Times New Roman"/>
          <w:spacing w:val="-2"/>
          <w:sz w:val="24"/>
          <w:szCs w:val="24"/>
          <w:lang w:val="en-US" w:eastAsia="zh-CN"/>
        </w:rPr>
        <w:t>3</w:t>
      </w:r>
      <w:r>
        <w:rPr>
          <w:rFonts w:hint="eastAsia" w:ascii="宋体" w:hAnsi="宋体" w:cs="宋体"/>
          <w:spacing w:val="-2"/>
          <w:sz w:val="24"/>
          <w:szCs w:val="24"/>
          <w:lang w:val="en-US" w:eastAsia="zh-CN"/>
        </w:rPr>
        <w:t xml:space="preserve"> </w:t>
      </w:r>
      <w:r>
        <w:rPr>
          <w:rFonts w:hint="eastAsia" w:ascii="宋体" w:hAnsi="宋体" w:cs="宋体"/>
          <w:spacing w:val="-2"/>
          <w:sz w:val="24"/>
          <w:szCs w:val="24"/>
          <w:highlight w:val="none"/>
          <w:lang w:val="en-US" w:eastAsia="zh-CN"/>
        </w:rPr>
        <w:t>发电启动成功率</w:t>
      </w:r>
      <w:r>
        <w:rPr>
          <w:rFonts w:ascii="宋体" w:hAnsi="宋体" w:eastAsia="宋体" w:cs="宋体"/>
          <w:spacing w:val="-2"/>
          <w:sz w:val="24"/>
          <w:szCs w:val="24"/>
          <w:highlight w:val="none"/>
        </w:rPr>
        <w:t>应按下式计算</w:t>
      </w:r>
      <w:r>
        <w:rPr>
          <w:rFonts w:ascii="宋体" w:hAnsi="宋体" w:eastAsia="宋体" w:cs="宋体"/>
          <w:spacing w:val="-3"/>
          <w:sz w:val="24"/>
          <w:szCs w:val="24"/>
          <w:highlight w:val="none"/>
        </w:rPr>
        <w:t>：</w:t>
      </w:r>
    </w:p>
    <w:p w14:paraId="3A78C108">
      <w:pPr>
        <w:pStyle w:val="8"/>
        <w:spacing w:before="232"/>
        <w:ind w:right="12"/>
        <w:jc w:val="center"/>
        <w:rPr>
          <w:rFonts w:ascii="宋体" w:hAnsi="宋体" w:eastAsia="宋体" w:cs="宋体"/>
          <w:spacing w:val="-3"/>
          <w:position w:val="2"/>
          <w:sz w:val="32"/>
          <w:szCs w:val="32"/>
        </w:rPr>
      </w:pPr>
      <m:oMath>
        <m:r>
          <m:rPr/>
          <w:rPr>
            <w:rFonts w:hint="default" w:ascii="Cambria Math" w:hAnsi="Cambria Math" w:eastAsia="宋体" w:cs="Arial"/>
            <w:kern w:val="2"/>
            <w:sz w:val="32"/>
            <w:szCs w:val="32"/>
            <w:lang w:val="en-US" w:eastAsia="zh-CN" w:bidi="ar-SA"/>
          </w:rPr>
          <m:t>GSR</m:t>
        </m:r>
        <m:r>
          <m:rPr>
            <m:sty m:val="p"/>
          </m:rPr>
          <w:rPr>
            <w:rFonts w:hint="default" w:ascii="Cambria Math" w:hAnsi="Cambria Math" w:eastAsia="宋体" w:cs="Arial"/>
            <w:kern w:val="2"/>
            <w:sz w:val="32"/>
            <w:szCs w:val="32"/>
            <w:lang w:val="en-US" w:eastAsia="zh-CN" w:bidi="ar-SA"/>
          </w:rPr>
          <m:t>=</m:t>
        </m:r>
        <m:f>
          <m:fPr>
            <m:ctrlPr>
              <w:rPr>
                <w:rFonts w:ascii="Cambria Math" w:hAnsi="Cambria Math" w:cs="Arial"/>
                <w:i/>
                <w:kern w:val="2"/>
                <w:sz w:val="32"/>
                <w:szCs w:val="32"/>
                <w:lang w:val="en-US" w:bidi="ar-SA"/>
              </w:rPr>
            </m:ctrlPr>
          </m:fPr>
          <m:num>
            <m:r>
              <m:rPr/>
              <w:rPr>
                <w:rFonts w:hint="default" w:ascii="Cambria Math" w:hAnsi="Cambria Math" w:eastAsia="宋体" w:cs="Arial"/>
                <w:kern w:val="2"/>
                <w:sz w:val="32"/>
                <w:szCs w:val="32"/>
                <w:lang w:val="en-US" w:eastAsia="zh-CN" w:bidi="ar-SA"/>
              </w:rPr>
              <m:t>GSST</m:t>
            </m:r>
            <m:ctrlPr>
              <w:rPr>
                <w:rFonts w:ascii="Cambria Math" w:hAnsi="Cambria Math" w:cs="Arial"/>
                <w:i/>
                <w:kern w:val="2"/>
                <w:sz w:val="32"/>
                <w:szCs w:val="32"/>
                <w:lang w:val="en-US" w:bidi="ar-SA"/>
              </w:rPr>
            </m:ctrlPr>
          </m:num>
          <m:den>
            <m:r>
              <m:rPr/>
              <w:rPr>
                <w:rFonts w:hint="default" w:ascii="Cambria Math" w:hAnsi="Cambria Math" w:eastAsia="宋体" w:cs="Arial"/>
                <w:kern w:val="2"/>
                <w:sz w:val="32"/>
                <w:szCs w:val="32"/>
                <w:lang w:val="en-US" w:eastAsia="zh-CN" w:bidi="ar-SA"/>
              </w:rPr>
              <m:t>GSST+GUST</m:t>
            </m:r>
            <m:ctrlPr>
              <w:rPr>
                <w:rFonts w:ascii="Cambria Math" w:hAnsi="Cambria Math" w:cs="Arial"/>
                <w:i/>
                <w:kern w:val="2"/>
                <w:sz w:val="32"/>
                <w:szCs w:val="32"/>
                <w:lang w:val="en-US" w:bidi="ar-SA"/>
              </w:rPr>
            </m:ctrlPr>
          </m:den>
        </m:f>
        <m:r>
          <m:rPr/>
          <w:rPr>
            <w:rFonts w:hint="default" w:ascii="Cambria Math" w:hAnsi="Cambria Math" w:cs="Cambria Math"/>
            <w:kern w:val="2"/>
            <w:sz w:val="32"/>
            <w:szCs w:val="32"/>
            <w:lang w:val="en-US" w:bidi="ar-SA"/>
          </w:rPr>
          <m:t>×</m:t>
        </m:r>
        <m:r>
          <m:rPr/>
          <w:rPr>
            <w:rFonts w:hint="default" w:ascii="Cambria Math" w:hAnsi="Cambria Math" w:eastAsia="宋体" w:cs="Arial"/>
            <w:kern w:val="2"/>
            <w:sz w:val="32"/>
            <w:szCs w:val="32"/>
            <w:lang w:val="en-US" w:eastAsia="zh-CN" w:bidi="ar-SA"/>
          </w:rPr>
          <m:t>100%</m:t>
        </m:r>
      </m:oMath>
      <w:r>
        <w:rPr>
          <w:rFonts w:hint="eastAsia" w:ascii="Times New Roman" w:hAnsi="Times New Roman" w:eastAsia="宋体" w:cs="Times New Roman"/>
          <w:spacing w:val="1"/>
          <w:position w:val="3"/>
          <w:sz w:val="32"/>
          <w:szCs w:val="32"/>
          <w:lang w:val="en-US" w:eastAsia="zh-CN"/>
        </w:rPr>
        <w:t xml:space="preserve">  </w:t>
      </w:r>
    </w:p>
    <w:p w14:paraId="661FA938">
      <w:pPr>
        <w:spacing w:before="283" w:line="242" w:lineRule="auto"/>
        <w:ind w:left="136"/>
        <w:rPr>
          <w:rFonts w:ascii="宋体" w:hAnsi="宋体" w:eastAsia="宋体" w:cs="宋体"/>
          <w:spacing w:val="-3"/>
          <w:sz w:val="24"/>
          <w:szCs w:val="24"/>
        </w:rPr>
      </w:pPr>
      <w:r>
        <w:rPr>
          <w:rFonts w:ascii="宋体" w:hAnsi="宋体" w:eastAsia="宋体" w:cs="宋体"/>
          <w:spacing w:val="-3"/>
          <w:position w:val="2"/>
          <w:sz w:val="24"/>
          <w:szCs w:val="24"/>
        </w:rPr>
        <w:t>式中：</w:t>
      </w:r>
      <w:r>
        <w:rPr>
          <w:rFonts w:ascii="宋体" w:hAnsi="宋体" w:eastAsia="宋体" w:cs="宋体"/>
          <w:spacing w:val="42"/>
          <w:position w:val="2"/>
          <w:sz w:val="24"/>
          <w:szCs w:val="24"/>
        </w:rPr>
        <w:t xml:space="preserve"> </w:t>
      </w:r>
      <w:r>
        <w:rPr>
          <w:rFonts w:hint="eastAsia" w:ascii="Times New Roman" w:hAnsi="Times New Roman" w:eastAsia="宋体" w:cs="Times New Roman"/>
          <w:i/>
          <w:iCs/>
          <w:spacing w:val="-3"/>
          <w:position w:val="4"/>
          <w:sz w:val="24"/>
          <w:szCs w:val="24"/>
          <w:lang w:val="en-US" w:eastAsia="zh-CN"/>
        </w:rPr>
        <w:t xml:space="preserve"> GSR</w:t>
      </w:r>
      <w:r>
        <w:rPr>
          <w:rFonts w:ascii="Times New Roman" w:hAnsi="Times New Roman" w:eastAsia="Times New Roman" w:cs="Times New Roman"/>
          <w:i/>
          <w:iCs/>
          <w:spacing w:val="-57"/>
          <w:position w:val="2"/>
          <w:sz w:val="24"/>
          <w:szCs w:val="24"/>
        </w:rPr>
        <w:t xml:space="preserve"> </w:t>
      </w:r>
      <w:r>
        <w:rPr>
          <w:rFonts w:ascii="Times New Roman" w:hAnsi="Times New Roman" w:eastAsia="Times New Roman" w:cs="Times New Roman"/>
          <w:i/>
          <w:iCs/>
          <w:position w:val="2"/>
          <w:sz w:val="24"/>
          <w:szCs w:val="24"/>
          <w:u w:val="single" w:color="auto"/>
        </w:rPr>
        <w:t xml:space="preserve">      </w:t>
      </w:r>
      <w:r>
        <w:rPr>
          <w:rFonts w:ascii="Times New Roman" w:hAnsi="Times New Roman" w:eastAsia="Times New Roman" w:cs="Times New Roman"/>
          <w:i/>
          <w:iCs/>
          <w:spacing w:val="-43"/>
          <w:position w:val="2"/>
          <w:sz w:val="24"/>
          <w:szCs w:val="24"/>
        </w:rPr>
        <w:t xml:space="preserve"> </w:t>
      </w:r>
      <w:r>
        <w:rPr>
          <w:rFonts w:hint="eastAsia" w:ascii="宋体" w:hAnsi="宋体" w:eastAsia="宋体" w:cs="宋体"/>
          <w:spacing w:val="-3"/>
          <w:sz w:val="24"/>
          <w:szCs w:val="24"/>
          <w:lang w:val="en-US" w:eastAsia="zh-CN"/>
        </w:rPr>
        <w:t>发电启动成功率</w:t>
      </w:r>
      <w:r>
        <w:rPr>
          <w:rFonts w:ascii="宋体" w:hAnsi="宋体" w:eastAsia="宋体" w:cs="宋体"/>
          <w:spacing w:val="-3"/>
          <w:sz w:val="24"/>
          <w:szCs w:val="24"/>
        </w:rPr>
        <w:t>。</w:t>
      </w:r>
    </w:p>
    <w:p w14:paraId="09C93806">
      <w:pPr>
        <w:spacing w:before="246" w:line="372" w:lineRule="auto"/>
        <w:ind w:left="1165" w:right="4052" w:firstLine="26"/>
        <w:rPr>
          <w:rFonts w:ascii="宋体" w:hAnsi="宋体" w:eastAsia="宋体" w:cs="宋体"/>
          <w:spacing w:val="11"/>
          <w:sz w:val="24"/>
          <w:szCs w:val="24"/>
        </w:rPr>
      </w:pPr>
      <w:r>
        <w:rPr>
          <w:rFonts w:hint="eastAsia" w:ascii="Times New Roman" w:hAnsi="Times New Roman" w:eastAsia="宋体" w:cs="Times New Roman"/>
          <w:i/>
          <w:iCs/>
          <w:spacing w:val="-3"/>
          <w:position w:val="4"/>
          <w:sz w:val="24"/>
          <w:szCs w:val="24"/>
          <w:lang w:val="en-US" w:eastAsia="zh-CN"/>
        </w:rPr>
        <w:t>GSST</w:t>
      </w:r>
      <w:r>
        <w:rPr>
          <w:rFonts w:ascii="Times New Roman" w:hAnsi="Times New Roman" w:eastAsia="Times New Roman" w:cs="Times New Roman"/>
          <w:spacing w:val="-3"/>
          <w:sz w:val="24"/>
          <w:szCs w:val="24"/>
        </w:rPr>
        <w:t>——</w:t>
      </w:r>
      <w:r>
        <w:rPr>
          <w:rFonts w:hint="eastAsia" w:ascii="Times New Roman" w:hAnsi="Times New Roman" w:eastAsia="宋体" w:cs="Times New Roman"/>
          <w:spacing w:val="-3"/>
          <w:sz w:val="24"/>
          <w:szCs w:val="24"/>
          <w:lang w:val="en-US" w:eastAsia="zh-CN"/>
        </w:rPr>
        <w:t>发电方向启动成功次数</w:t>
      </w:r>
      <w:r>
        <w:rPr>
          <w:rFonts w:ascii="宋体" w:hAnsi="宋体" w:eastAsia="宋体" w:cs="宋体"/>
          <w:spacing w:val="-3"/>
          <w:sz w:val="24"/>
          <w:szCs w:val="24"/>
        </w:rPr>
        <w:t>（次）。</w:t>
      </w:r>
      <w:r>
        <w:rPr>
          <w:rFonts w:ascii="宋体" w:hAnsi="宋体" w:eastAsia="宋体" w:cs="宋体"/>
          <w:spacing w:val="11"/>
          <w:sz w:val="24"/>
          <w:szCs w:val="24"/>
        </w:rPr>
        <w:t xml:space="preserve"> </w:t>
      </w:r>
    </w:p>
    <w:p w14:paraId="6D8A7E83">
      <w:pPr>
        <w:spacing w:before="246" w:line="372" w:lineRule="auto"/>
        <w:ind w:left="1165" w:right="4052" w:firstLine="26"/>
        <w:rPr>
          <w:rFonts w:ascii="宋体" w:hAnsi="宋体" w:eastAsia="宋体" w:cs="宋体"/>
          <w:spacing w:val="-3"/>
          <w:sz w:val="24"/>
          <w:szCs w:val="24"/>
        </w:rPr>
      </w:pPr>
      <w:r>
        <w:rPr>
          <w:rFonts w:hint="eastAsia" w:ascii="Times New Roman" w:hAnsi="Times New Roman" w:eastAsia="宋体" w:cs="Times New Roman"/>
          <w:i/>
          <w:iCs/>
          <w:spacing w:val="-3"/>
          <w:sz w:val="24"/>
          <w:szCs w:val="24"/>
          <w:lang w:val="en-US" w:eastAsia="zh-CN"/>
        </w:rPr>
        <w:t>GUST</w:t>
      </w:r>
      <w:r>
        <w:rPr>
          <w:rFonts w:ascii="Times New Roman" w:hAnsi="Times New Roman" w:eastAsia="Times New Roman" w:cs="Times New Roman"/>
          <w:spacing w:val="-3"/>
          <w:sz w:val="24"/>
          <w:szCs w:val="24"/>
        </w:rPr>
        <w:t>——</w:t>
      </w:r>
      <w:r>
        <w:rPr>
          <w:rFonts w:hint="eastAsia" w:ascii="宋体" w:hAnsi="宋体" w:cs="宋体"/>
          <w:spacing w:val="-3"/>
          <w:sz w:val="24"/>
          <w:szCs w:val="24"/>
          <w:lang w:val="en-US" w:eastAsia="zh-CN"/>
        </w:rPr>
        <w:t>发电方向总启动次数</w:t>
      </w:r>
      <w:r>
        <w:rPr>
          <w:rFonts w:ascii="宋体" w:hAnsi="宋体" w:eastAsia="宋体" w:cs="宋体"/>
          <w:spacing w:val="-3"/>
          <w:sz w:val="24"/>
          <w:szCs w:val="24"/>
        </w:rPr>
        <w:t>（次）。</w:t>
      </w:r>
    </w:p>
    <w:p w14:paraId="4A23E1B6">
      <w:pPr>
        <w:spacing w:before="64" w:line="220" w:lineRule="auto"/>
        <w:ind w:left="23"/>
        <w:rPr>
          <w:rFonts w:hint="eastAsia" w:ascii="宋体" w:hAnsi="宋体" w:eastAsia="宋体" w:cs="宋体"/>
          <w:sz w:val="24"/>
          <w:szCs w:val="24"/>
          <w:lang w:val="en-US" w:eastAsia="zh-CN"/>
        </w:rPr>
      </w:pPr>
      <w:r>
        <w:rPr>
          <w:rFonts w:hint="default" w:ascii="Times New Roman" w:hAnsi="Times New Roman" w:eastAsia="宋体" w:cs="Times New Roman"/>
          <w:spacing w:val="-2"/>
          <w:sz w:val="24"/>
          <w:szCs w:val="24"/>
          <w:lang w:val="en-US" w:eastAsia="zh-CN"/>
        </w:rPr>
        <w:t>7.</w:t>
      </w:r>
      <w:r>
        <w:rPr>
          <w:rFonts w:hint="default" w:ascii="Times New Roman" w:hAnsi="Times New Roman" w:cs="Times New Roman"/>
          <w:spacing w:val="-2"/>
          <w:sz w:val="24"/>
          <w:szCs w:val="24"/>
          <w:lang w:val="en-US" w:eastAsia="zh-CN"/>
        </w:rPr>
        <w:t>2</w:t>
      </w:r>
      <w:r>
        <w:rPr>
          <w:rFonts w:hint="default" w:ascii="Times New Roman" w:hAnsi="Times New Roman" w:eastAsia="宋体" w:cs="Times New Roman"/>
          <w:spacing w:val="-2"/>
          <w:sz w:val="24"/>
          <w:szCs w:val="24"/>
          <w:lang w:val="en-US" w:eastAsia="zh-CN"/>
        </w:rPr>
        <w:t>.2.</w:t>
      </w:r>
      <w:r>
        <w:rPr>
          <w:rFonts w:hint="eastAsia" w:ascii="Times New Roman" w:hAnsi="Times New Roman" w:cs="Times New Roman"/>
          <w:spacing w:val="-2"/>
          <w:sz w:val="24"/>
          <w:szCs w:val="24"/>
          <w:lang w:val="en-US" w:eastAsia="zh-CN"/>
        </w:rPr>
        <w:t>4</w:t>
      </w:r>
      <w:r>
        <w:rPr>
          <w:rFonts w:hint="eastAsia" w:ascii="宋体" w:hAnsi="宋体" w:cs="宋体"/>
          <w:spacing w:val="-2"/>
          <w:sz w:val="24"/>
          <w:szCs w:val="24"/>
          <w:lang w:val="en-US" w:eastAsia="zh-CN"/>
        </w:rPr>
        <w:t xml:space="preserve"> </w:t>
      </w:r>
      <w:r>
        <w:rPr>
          <w:rFonts w:hint="eastAsia" w:ascii="宋体" w:hAnsi="宋体" w:cs="宋体"/>
          <w:spacing w:val="-2"/>
          <w:sz w:val="24"/>
          <w:szCs w:val="24"/>
          <w:highlight w:val="none"/>
          <w:lang w:val="en-US" w:eastAsia="zh-CN"/>
        </w:rPr>
        <w:t>抽水启动成功率</w:t>
      </w:r>
      <w:r>
        <w:rPr>
          <w:rFonts w:ascii="宋体" w:hAnsi="宋体" w:eastAsia="宋体" w:cs="宋体"/>
          <w:spacing w:val="-2"/>
          <w:sz w:val="24"/>
          <w:szCs w:val="24"/>
          <w:highlight w:val="none"/>
        </w:rPr>
        <w:t>应按下式计算</w:t>
      </w:r>
      <w:r>
        <w:rPr>
          <w:rFonts w:hint="eastAsia" w:ascii="宋体" w:hAnsi="宋体" w:cs="宋体"/>
          <w:spacing w:val="-2"/>
          <w:sz w:val="24"/>
          <w:szCs w:val="24"/>
          <w:highlight w:val="none"/>
          <w:lang w:val="en-US" w:eastAsia="zh-CN"/>
        </w:rPr>
        <w:t>:</w:t>
      </w:r>
    </w:p>
    <w:p w14:paraId="19BA5052">
      <w:pPr>
        <w:pStyle w:val="8"/>
        <w:spacing w:before="232"/>
        <w:ind w:right="12"/>
        <w:jc w:val="center"/>
        <w:rPr>
          <w:rFonts w:hint="default" w:ascii="宋体" w:hAnsi="宋体" w:eastAsia="宋体" w:cs="宋体"/>
          <w:i/>
          <w:iCs/>
          <w:sz w:val="32"/>
          <w:szCs w:val="32"/>
          <w:lang w:val="en-US" w:eastAsia="zh-CN"/>
        </w:rPr>
      </w:pPr>
      <m:oMathPara>
        <m:oMath>
          <m:r>
            <m:rPr/>
            <w:rPr>
              <w:rFonts w:hint="default" w:ascii="Cambria Math" w:hAnsi="Cambria Math" w:eastAsia="宋体" w:cs="宋体"/>
              <w:kern w:val="2"/>
              <w:sz w:val="32"/>
              <w:szCs w:val="32"/>
              <w:lang w:val="en-US" w:eastAsia="zh-CN" w:bidi="ar-SA"/>
            </w:rPr>
            <m:t>PSR=</m:t>
          </m:r>
          <m:f>
            <m:fPr>
              <m:ctrlPr>
                <w:rPr>
                  <w:rFonts w:hint="default" w:ascii="Cambria Math" w:hAnsi="Cambria Math" w:eastAsia="宋体" w:cs="宋体"/>
                  <w:i/>
                  <w:iCs/>
                  <w:kern w:val="2"/>
                  <w:sz w:val="32"/>
                  <w:szCs w:val="32"/>
                  <w:lang w:val="en-US" w:eastAsia="zh-CN" w:bidi="ar-SA"/>
                </w:rPr>
              </m:ctrlPr>
            </m:fPr>
            <m:num>
              <m:r>
                <m:rPr/>
                <w:rPr>
                  <w:rFonts w:hint="default" w:ascii="Cambria Math" w:hAnsi="Cambria Math" w:eastAsia="宋体" w:cs="宋体"/>
                  <w:kern w:val="2"/>
                  <w:sz w:val="32"/>
                  <w:szCs w:val="32"/>
                  <w:lang w:val="en-US" w:eastAsia="zh-CN" w:bidi="ar-SA"/>
                </w:rPr>
                <m:t>PSST</m:t>
              </m:r>
              <m:ctrlPr>
                <w:rPr>
                  <w:rFonts w:hint="default" w:ascii="Cambria Math" w:hAnsi="Cambria Math" w:eastAsia="宋体" w:cs="宋体"/>
                  <w:i/>
                  <w:iCs/>
                  <w:kern w:val="2"/>
                  <w:sz w:val="32"/>
                  <w:szCs w:val="32"/>
                  <w:lang w:val="en-US" w:eastAsia="zh-CN" w:bidi="ar-SA"/>
                </w:rPr>
              </m:ctrlPr>
            </m:num>
            <m:den>
              <m:r>
                <m:rPr/>
                <w:rPr>
                  <w:rFonts w:hint="default" w:ascii="Cambria Math" w:hAnsi="Cambria Math" w:eastAsia="宋体" w:cs="宋体"/>
                  <w:kern w:val="2"/>
                  <w:sz w:val="32"/>
                  <w:szCs w:val="32"/>
                  <w:lang w:val="en-US" w:eastAsia="zh-CN" w:bidi="ar-SA"/>
                </w:rPr>
                <m:t>PSST+PUST</m:t>
              </m:r>
              <m:ctrlPr>
                <w:rPr>
                  <w:rFonts w:hint="default" w:ascii="Cambria Math" w:hAnsi="Cambria Math" w:eastAsia="宋体" w:cs="宋体"/>
                  <w:i/>
                  <w:iCs/>
                  <w:kern w:val="2"/>
                  <w:sz w:val="32"/>
                  <w:szCs w:val="32"/>
                  <w:lang w:val="en-US" w:eastAsia="zh-CN" w:bidi="ar-SA"/>
                </w:rPr>
              </m:ctrlPr>
            </m:den>
          </m:f>
          <m:r>
            <m:rPr/>
            <w:rPr>
              <w:rFonts w:hint="default" w:ascii="Cambria Math" w:hAnsi="Cambria Math" w:eastAsia="宋体" w:cs="Cambria Math"/>
              <w:kern w:val="2"/>
              <w:sz w:val="32"/>
              <w:szCs w:val="32"/>
              <w:lang w:val="en-US" w:eastAsia="zh-CN" w:bidi="ar-SA"/>
            </w:rPr>
            <m:t>×</m:t>
          </m:r>
          <m:r>
            <m:rPr/>
            <w:rPr>
              <w:rFonts w:hint="default" w:ascii="Cambria Math" w:hAnsi="Cambria Math" w:eastAsia="宋体" w:cs="宋体"/>
              <w:kern w:val="2"/>
              <w:sz w:val="32"/>
              <w:szCs w:val="32"/>
              <w:lang w:val="en-US" w:eastAsia="zh-CN" w:bidi="ar-SA"/>
            </w:rPr>
            <m:t>100%</m:t>
          </m:r>
        </m:oMath>
      </m:oMathPara>
    </w:p>
    <w:p w14:paraId="5069EE6D">
      <w:pPr>
        <w:pStyle w:val="8"/>
        <w:spacing w:before="232"/>
        <w:ind w:right="12"/>
        <w:jc w:val="center"/>
        <w:rPr>
          <w:rFonts w:hint="default" w:ascii="宋体" w:hAnsi="宋体" w:eastAsia="宋体" w:cs="宋体"/>
          <w:sz w:val="24"/>
          <w:szCs w:val="24"/>
          <w:lang w:val="en-US" w:eastAsia="zh-CN"/>
        </w:rPr>
      </w:pPr>
    </w:p>
    <w:p w14:paraId="529056CC">
      <w:pPr>
        <w:spacing w:before="283" w:line="242" w:lineRule="auto"/>
        <w:ind w:left="136"/>
        <w:rPr>
          <w:rFonts w:ascii="宋体" w:hAnsi="宋体" w:eastAsia="宋体" w:cs="宋体"/>
          <w:spacing w:val="-3"/>
          <w:sz w:val="24"/>
          <w:szCs w:val="24"/>
        </w:rPr>
      </w:pPr>
      <w:r>
        <w:rPr>
          <w:rFonts w:ascii="宋体" w:hAnsi="宋体" w:eastAsia="宋体" w:cs="宋体"/>
          <w:spacing w:val="-3"/>
          <w:position w:val="2"/>
          <w:sz w:val="24"/>
          <w:szCs w:val="24"/>
        </w:rPr>
        <w:t>式中：</w:t>
      </w:r>
      <w:r>
        <w:rPr>
          <w:rFonts w:ascii="宋体" w:hAnsi="宋体" w:eastAsia="宋体" w:cs="宋体"/>
          <w:spacing w:val="42"/>
          <w:position w:val="2"/>
          <w:sz w:val="24"/>
          <w:szCs w:val="24"/>
        </w:rPr>
        <w:t xml:space="preserve"> </w:t>
      </w:r>
      <w:r>
        <w:rPr>
          <w:rFonts w:hint="eastAsia" w:ascii="Times New Roman" w:hAnsi="Times New Roman" w:eastAsia="宋体" w:cs="Times New Roman"/>
          <w:i/>
          <w:iCs/>
          <w:spacing w:val="-3"/>
          <w:position w:val="4"/>
          <w:sz w:val="24"/>
          <w:szCs w:val="24"/>
          <w:lang w:val="en-US" w:eastAsia="zh-CN"/>
        </w:rPr>
        <w:t xml:space="preserve"> </w:t>
      </w:r>
      <w:r>
        <w:rPr>
          <w:rFonts w:hint="eastAsia" w:ascii="Times New Roman" w:hAnsi="Times New Roman" w:cs="Times New Roman"/>
          <w:i/>
          <w:iCs/>
          <w:spacing w:val="-3"/>
          <w:position w:val="4"/>
          <w:sz w:val="24"/>
          <w:szCs w:val="24"/>
          <w:lang w:val="en-US" w:eastAsia="zh-CN"/>
        </w:rPr>
        <w:t>P</w:t>
      </w:r>
      <w:r>
        <w:rPr>
          <w:rFonts w:hint="eastAsia" w:ascii="Times New Roman" w:hAnsi="Times New Roman" w:eastAsia="宋体" w:cs="Times New Roman"/>
          <w:i/>
          <w:iCs/>
          <w:spacing w:val="-3"/>
          <w:position w:val="4"/>
          <w:sz w:val="24"/>
          <w:szCs w:val="24"/>
          <w:lang w:val="en-US" w:eastAsia="zh-CN"/>
        </w:rPr>
        <w:t>SR</w:t>
      </w:r>
      <w:r>
        <w:rPr>
          <w:rFonts w:ascii="Times New Roman" w:hAnsi="Times New Roman" w:eastAsia="Times New Roman" w:cs="Times New Roman"/>
          <w:i/>
          <w:iCs/>
          <w:spacing w:val="-57"/>
          <w:position w:val="2"/>
          <w:sz w:val="24"/>
          <w:szCs w:val="24"/>
        </w:rPr>
        <w:t xml:space="preserve"> </w:t>
      </w:r>
      <w:r>
        <w:rPr>
          <w:rFonts w:ascii="Times New Roman" w:hAnsi="Times New Roman" w:eastAsia="Times New Roman" w:cs="Times New Roman"/>
          <w:i/>
          <w:iCs/>
          <w:position w:val="2"/>
          <w:sz w:val="24"/>
          <w:szCs w:val="24"/>
          <w:u w:val="single" w:color="auto"/>
        </w:rPr>
        <w:t xml:space="preserve">      </w:t>
      </w:r>
      <w:r>
        <w:rPr>
          <w:rFonts w:ascii="Times New Roman" w:hAnsi="Times New Roman" w:eastAsia="Times New Roman" w:cs="Times New Roman"/>
          <w:i/>
          <w:iCs/>
          <w:spacing w:val="-43"/>
          <w:position w:val="2"/>
          <w:sz w:val="24"/>
          <w:szCs w:val="24"/>
        </w:rPr>
        <w:t xml:space="preserve"> </w:t>
      </w:r>
      <w:r>
        <w:rPr>
          <w:rFonts w:hint="eastAsia" w:ascii="宋体" w:hAnsi="宋体" w:eastAsia="宋体" w:cs="宋体"/>
          <w:spacing w:val="-3"/>
          <w:sz w:val="24"/>
          <w:szCs w:val="24"/>
          <w:lang w:val="en-US" w:eastAsia="zh-CN"/>
        </w:rPr>
        <w:t>抽水启动成功率</w:t>
      </w:r>
      <w:r>
        <w:rPr>
          <w:rFonts w:ascii="宋体" w:hAnsi="宋体" w:eastAsia="宋体" w:cs="宋体"/>
          <w:spacing w:val="-3"/>
          <w:sz w:val="24"/>
          <w:szCs w:val="24"/>
        </w:rPr>
        <w:t>。</w:t>
      </w:r>
    </w:p>
    <w:p w14:paraId="5145223D">
      <w:pPr>
        <w:spacing w:before="246" w:line="372" w:lineRule="auto"/>
        <w:ind w:left="1165" w:right="4052" w:firstLine="26"/>
        <w:rPr>
          <w:rFonts w:ascii="宋体" w:hAnsi="宋体" w:eastAsia="宋体" w:cs="宋体"/>
          <w:spacing w:val="11"/>
          <w:sz w:val="24"/>
          <w:szCs w:val="24"/>
        </w:rPr>
      </w:pPr>
      <w:r>
        <w:rPr>
          <w:rFonts w:hint="eastAsia" w:ascii="Times New Roman" w:hAnsi="Times New Roman" w:cs="Times New Roman"/>
          <w:i/>
          <w:iCs/>
          <w:spacing w:val="-3"/>
          <w:position w:val="4"/>
          <w:sz w:val="24"/>
          <w:szCs w:val="24"/>
          <w:lang w:val="en-US" w:eastAsia="zh-CN"/>
        </w:rPr>
        <w:t>P</w:t>
      </w:r>
      <w:r>
        <w:rPr>
          <w:rFonts w:hint="eastAsia" w:ascii="Times New Roman" w:hAnsi="Times New Roman" w:eastAsia="宋体" w:cs="Times New Roman"/>
          <w:i/>
          <w:iCs/>
          <w:spacing w:val="-3"/>
          <w:position w:val="4"/>
          <w:sz w:val="24"/>
          <w:szCs w:val="24"/>
          <w:lang w:val="en-US" w:eastAsia="zh-CN"/>
        </w:rPr>
        <w:t>SST</w:t>
      </w:r>
      <w:r>
        <w:rPr>
          <w:rFonts w:ascii="Times New Roman" w:hAnsi="Times New Roman" w:eastAsia="Times New Roman" w:cs="Times New Roman"/>
          <w:spacing w:val="-3"/>
          <w:sz w:val="24"/>
          <w:szCs w:val="24"/>
        </w:rPr>
        <w:t>——</w:t>
      </w:r>
      <w:r>
        <w:rPr>
          <w:rFonts w:hint="eastAsia" w:ascii="Times New Roman" w:hAnsi="Times New Roman" w:cs="Times New Roman"/>
          <w:spacing w:val="-3"/>
          <w:sz w:val="24"/>
          <w:szCs w:val="24"/>
          <w:lang w:val="en-US" w:eastAsia="zh-CN"/>
        </w:rPr>
        <w:t>抽水</w:t>
      </w:r>
      <w:r>
        <w:rPr>
          <w:rFonts w:hint="eastAsia" w:ascii="Times New Roman" w:hAnsi="Times New Roman" w:eastAsia="宋体" w:cs="Times New Roman"/>
          <w:spacing w:val="-3"/>
          <w:sz w:val="24"/>
          <w:szCs w:val="24"/>
          <w:lang w:val="en-US" w:eastAsia="zh-CN"/>
        </w:rPr>
        <w:t>方向启动成功次数</w:t>
      </w:r>
      <w:r>
        <w:rPr>
          <w:rFonts w:ascii="宋体" w:hAnsi="宋体" w:eastAsia="宋体" w:cs="宋体"/>
          <w:spacing w:val="-3"/>
          <w:sz w:val="24"/>
          <w:szCs w:val="24"/>
        </w:rPr>
        <w:t>（次）。</w:t>
      </w:r>
      <w:r>
        <w:rPr>
          <w:rFonts w:ascii="宋体" w:hAnsi="宋体" w:eastAsia="宋体" w:cs="宋体"/>
          <w:spacing w:val="11"/>
          <w:sz w:val="24"/>
          <w:szCs w:val="24"/>
        </w:rPr>
        <w:t xml:space="preserve"> </w:t>
      </w:r>
    </w:p>
    <w:p w14:paraId="4366EE36">
      <w:pPr>
        <w:spacing w:before="246" w:line="372" w:lineRule="auto"/>
        <w:ind w:left="1165" w:right="4052" w:firstLine="26"/>
        <w:rPr>
          <w:rFonts w:ascii="宋体" w:hAnsi="宋体" w:eastAsia="宋体" w:cs="宋体"/>
          <w:spacing w:val="-3"/>
          <w:sz w:val="24"/>
          <w:szCs w:val="24"/>
        </w:rPr>
      </w:pPr>
      <w:r>
        <w:rPr>
          <w:rFonts w:hint="eastAsia" w:ascii="Times New Roman" w:hAnsi="Times New Roman" w:cs="Times New Roman"/>
          <w:i/>
          <w:iCs/>
          <w:spacing w:val="-3"/>
          <w:sz w:val="24"/>
          <w:szCs w:val="24"/>
          <w:lang w:val="en-US" w:eastAsia="zh-CN"/>
        </w:rPr>
        <w:t>P</w:t>
      </w:r>
      <w:r>
        <w:rPr>
          <w:rFonts w:hint="eastAsia" w:ascii="Times New Roman" w:hAnsi="Times New Roman" w:eastAsia="宋体" w:cs="Times New Roman"/>
          <w:i/>
          <w:iCs/>
          <w:spacing w:val="-3"/>
          <w:sz w:val="24"/>
          <w:szCs w:val="24"/>
          <w:lang w:val="en-US" w:eastAsia="zh-CN"/>
        </w:rPr>
        <w:t>UST</w:t>
      </w:r>
      <w:r>
        <w:rPr>
          <w:rFonts w:ascii="Times New Roman" w:hAnsi="Times New Roman" w:eastAsia="Times New Roman" w:cs="Times New Roman"/>
          <w:spacing w:val="-3"/>
          <w:sz w:val="24"/>
          <w:szCs w:val="24"/>
        </w:rPr>
        <w:t>——</w:t>
      </w:r>
      <w:r>
        <w:rPr>
          <w:rFonts w:hint="eastAsia" w:ascii="宋体" w:hAnsi="宋体" w:cs="宋体"/>
          <w:spacing w:val="-3"/>
          <w:sz w:val="24"/>
          <w:szCs w:val="24"/>
          <w:lang w:val="en-US" w:eastAsia="zh-CN"/>
        </w:rPr>
        <w:t>抽水方向总启动次数</w:t>
      </w:r>
      <w:r>
        <w:rPr>
          <w:rFonts w:ascii="宋体" w:hAnsi="宋体" w:eastAsia="宋体" w:cs="宋体"/>
          <w:spacing w:val="-3"/>
          <w:sz w:val="24"/>
          <w:szCs w:val="24"/>
        </w:rPr>
        <w:t>（次）。</w:t>
      </w:r>
    </w:p>
    <w:p w14:paraId="7A43F284">
      <w:pPr>
        <w:jc w:val="left"/>
        <w:rPr>
          <w:rFonts w:hint="eastAsia" w:ascii="宋体" w:hAnsi="宋体" w:cs="宋体"/>
          <w:spacing w:val="-2"/>
          <w:sz w:val="24"/>
          <w:szCs w:val="24"/>
          <w:lang w:val="en-US" w:eastAsia="zh-CN"/>
        </w:rPr>
      </w:pPr>
      <w:r>
        <w:rPr>
          <w:rFonts w:ascii="Times New Roman" w:hAnsi="Times New Roman" w:eastAsia="Times New Roman" w:cs="Times New Roman"/>
          <w:spacing w:val="5"/>
          <w:sz w:val="24"/>
          <w:szCs w:val="24"/>
        </w:rPr>
        <w:t xml:space="preserve"> </w:t>
      </w:r>
      <w:r>
        <w:rPr>
          <w:rFonts w:hint="eastAsia" w:ascii="宋体" w:hAnsi="宋体" w:eastAsia="宋体" w:cs="宋体"/>
          <w:spacing w:val="-2"/>
          <w:sz w:val="24"/>
          <w:szCs w:val="24"/>
          <w:lang w:val="en-US" w:eastAsia="zh-CN"/>
        </w:rPr>
        <w:t>7.</w:t>
      </w:r>
      <w:r>
        <w:rPr>
          <w:rFonts w:hint="eastAsia" w:ascii="宋体" w:hAnsi="宋体" w:cs="宋体"/>
          <w:spacing w:val="-2"/>
          <w:sz w:val="24"/>
          <w:szCs w:val="24"/>
          <w:lang w:val="en-US" w:eastAsia="zh-CN"/>
        </w:rPr>
        <w:t>2</w:t>
      </w:r>
      <w:r>
        <w:rPr>
          <w:rFonts w:hint="eastAsia" w:ascii="宋体" w:hAnsi="宋体" w:eastAsia="宋体" w:cs="宋体"/>
          <w:spacing w:val="-2"/>
          <w:sz w:val="24"/>
          <w:szCs w:val="24"/>
          <w:lang w:val="en-US" w:eastAsia="zh-CN"/>
        </w:rPr>
        <w:t>.2.</w:t>
      </w:r>
      <w:r>
        <w:rPr>
          <w:rFonts w:hint="eastAsia" w:ascii="宋体" w:hAnsi="宋体" w:cs="宋体"/>
          <w:spacing w:val="-2"/>
          <w:sz w:val="24"/>
          <w:szCs w:val="24"/>
          <w:lang w:val="en-US" w:eastAsia="zh-CN"/>
        </w:rPr>
        <w:t>5 综合循环效率是在一定时间内，抽水蓄能电站发电量与抽水电量之间的比值。</w:t>
      </w:r>
    </w:p>
    <w:p w14:paraId="49694410">
      <w:pPr>
        <w:jc w:val="left"/>
        <w:rPr>
          <w:rFonts w:hint="eastAsia" w:ascii="宋体" w:hAnsi="宋体" w:cs="宋体"/>
          <w:spacing w:val="-2"/>
          <w:sz w:val="24"/>
          <w:szCs w:val="24"/>
          <w:lang w:val="en-US" w:eastAsia="zh-CN"/>
        </w:rPr>
      </w:pPr>
      <w:r>
        <w:rPr>
          <w:rFonts w:hint="eastAsia" w:ascii="宋体" w:hAnsi="宋体" w:cs="宋体"/>
          <w:spacing w:val="-2"/>
          <w:sz w:val="24"/>
          <w:szCs w:val="24"/>
          <w:lang w:val="en-US" w:eastAsia="zh-CN"/>
        </w:rPr>
        <w:t>应按下式计算：</w:t>
      </w:r>
    </w:p>
    <w:p w14:paraId="6C369204">
      <w:pPr>
        <w:spacing w:before="64" w:line="220" w:lineRule="auto"/>
        <w:ind w:left="23"/>
        <w:rPr>
          <w:rFonts w:hint="eastAsia" w:ascii="宋体" w:hAnsi="宋体" w:cs="宋体"/>
          <w:spacing w:val="-2"/>
          <w:sz w:val="24"/>
          <w:szCs w:val="24"/>
          <w:lang w:val="en-US" w:eastAsia="zh-CN"/>
        </w:rPr>
      </w:pPr>
    </w:p>
    <w:p w14:paraId="713335B2">
      <w:pPr>
        <w:spacing w:before="64" w:line="220" w:lineRule="auto"/>
        <w:ind w:left="23"/>
        <w:rPr>
          <w:rFonts w:hint="eastAsia" w:ascii="宋体" w:hAnsi="宋体" w:cs="宋体"/>
          <w:spacing w:val="-2"/>
          <w:sz w:val="24"/>
          <w:szCs w:val="24"/>
          <w:lang w:val="en-US" w:eastAsia="zh-CN"/>
        </w:rPr>
      </w:pPr>
      <w:r>
        <w:rPr>
          <w:rFonts w:hint="eastAsia" w:ascii="宋体" w:hAnsi="宋体" w:cs="宋体"/>
          <w:spacing w:val="-2"/>
          <w:sz w:val="24"/>
          <w:szCs w:val="24"/>
          <w:lang w:val="en-US" w:eastAsia="zh-CN"/>
        </w:rPr>
        <w:t xml:space="preserve">               综合循环效率（</w:t>
      </w:r>
      <w:r>
        <w:rPr>
          <w:rFonts w:hint="eastAsia" w:ascii="宋体" w:hAnsi="宋体" w:eastAsia="宋体" w:cs="宋体"/>
          <w:spacing w:val="-2"/>
          <w:sz w:val="24"/>
          <w:szCs w:val="24"/>
          <w:lang w:val="en-US" w:eastAsia="zh-CN"/>
        </w:rPr>
        <w:t>η</w:t>
      </w:r>
      <w:r>
        <w:rPr>
          <w:rFonts w:hint="eastAsia" w:ascii="宋体" w:hAnsi="宋体" w:cs="宋体"/>
          <w:spacing w:val="-2"/>
          <w:sz w:val="24"/>
          <w:szCs w:val="24"/>
          <w:lang w:val="en-US" w:eastAsia="zh-CN"/>
        </w:rPr>
        <w:t>）=（E</w:t>
      </w:r>
      <w:r>
        <w:rPr>
          <w:rFonts w:hint="eastAsia" w:ascii="宋体" w:hAnsi="宋体" w:cs="宋体"/>
          <w:spacing w:val="-2"/>
          <w:sz w:val="24"/>
          <w:szCs w:val="24"/>
          <w:vertAlign w:val="subscript"/>
          <w:lang w:val="en-US" w:eastAsia="zh-CN"/>
        </w:rPr>
        <w:t>发电</w:t>
      </w:r>
      <w:r>
        <w:rPr>
          <w:rFonts w:hint="eastAsia" w:ascii="宋体" w:hAnsi="宋体" w:cs="宋体"/>
          <w:spacing w:val="-2"/>
          <w:sz w:val="24"/>
          <w:szCs w:val="24"/>
          <w:lang w:val="en-US" w:eastAsia="zh-CN"/>
        </w:rPr>
        <w:t>/E</w:t>
      </w:r>
      <w:r>
        <w:rPr>
          <w:rFonts w:hint="eastAsia" w:ascii="宋体" w:hAnsi="宋体" w:cs="宋体"/>
          <w:spacing w:val="-2"/>
          <w:sz w:val="24"/>
          <w:szCs w:val="24"/>
          <w:vertAlign w:val="subscript"/>
          <w:lang w:val="en-US" w:eastAsia="zh-CN"/>
        </w:rPr>
        <w:t>抽水</w:t>
      </w:r>
      <w:r>
        <w:rPr>
          <w:rFonts w:hint="eastAsia" w:ascii="宋体" w:hAnsi="宋体" w:cs="宋体"/>
          <w:spacing w:val="-2"/>
          <w:sz w:val="24"/>
          <w:szCs w:val="24"/>
          <w:lang w:val="en-US" w:eastAsia="zh-CN"/>
        </w:rPr>
        <w:t>）</w:t>
      </w:r>
      <w:r>
        <w:rPr>
          <w:rFonts w:hint="eastAsia" w:ascii="宋体" w:hAnsi="宋体" w:eastAsia="宋体" w:cs="宋体"/>
          <w:spacing w:val="-2"/>
          <w:sz w:val="24"/>
          <w:szCs w:val="24"/>
          <w:lang w:val="en-US" w:eastAsia="zh-CN"/>
        </w:rPr>
        <w:t>×</w:t>
      </w:r>
      <w:r>
        <w:rPr>
          <w:rFonts w:hint="eastAsia" w:ascii="宋体" w:hAnsi="宋体" w:cs="宋体"/>
          <w:spacing w:val="-2"/>
          <w:sz w:val="24"/>
          <w:szCs w:val="24"/>
          <w:lang w:val="en-US" w:eastAsia="zh-CN"/>
        </w:rPr>
        <w:t>100%</w:t>
      </w:r>
    </w:p>
    <w:p w14:paraId="3B79A9CA">
      <w:pPr>
        <w:spacing w:before="64" w:line="220" w:lineRule="auto"/>
        <w:ind w:left="23" w:firstLine="1180" w:firstLineChars="500"/>
        <w:rPr>
          <w:rFonts w:hint="eastAsia" w:ascii="宋体" w:hAnsi="宋体" w:cs="宋体"/>
          <w:spacing w:val="-2"/>
          <w:sz w:val="24"/>
          <w:szCs w:val="24"/>
          <w:lang w:val="en-US" w:eastAsia="zh-CN"/>
        </w:rPr>
      </w:pPr>
    </w:p>
    <w:p w14:paraId="26418BD2">
      <w:pPr>
        <w:spacing w:before="64" w:line="220" w:lineRule="auto"/>
        <w:ind w:left="23" w:firstLine="1180" w:firstLineChars="500"/>
        <w:rPr>
          <w:rFonts w:hint="eastAsia" w:ascii="宋体" w:hAnsi="宋体" w:cs="宋体"/>
          <w:spacing w:val="-2"/>
          <w:sz w:val="24"/>
          <w:szCs w:val="24"/>
          <w:vertAlign w:val="baseline"/>
          <w:lang w:val="en-US" w:eastAsia="zh-CN"/>
        </w:rPr>
      </w:pPr>
      <w:r>
        <w:rPr>
          <w:rFonts w:hint="eastAsia" w:ascii="宋体" w:hAnsi="宋体" w:cs="宋体"/>
          <w:spacing w:val="-2"/>
          <w:sz w:val="24"/>
          <w:szCs w:val="24"/>
          <w:lang w:val="en-US" w:eastAsia="zh-CN"/>
        </w:rPr>
        <w:t>E</w:t>
      </w:r>
      <w:r>
        <w:rPr>
          <w:rFonts w:hint="eastAsia" w:ascii="宋体" w:hAnsi="宋体" w:cs="宋体"/>
          <w:spacing w:val="-2"/>
          <w:sz w:val="24"/>
          <w:szCs w:val="24"/>
          <w:vertAlign w:val="subscript"/>
          <w:lang w:val="en-US" w:eastAsia="zh-CN"/>
        </w:rPr>
        <w:t>发电-</w:t>
      </w:r>
      <w:r>
        <w:rPr>
          <w:rFonts w:ascii="Times New Roman" w:hAnsi="Times New Roman" w:eastAsia="Times New Roman" w:cs="Times New Roman"/>
          <w:spacing w:val="-3"/>
          <w:sz w:val="24"/>
          <w:szCs w:val="24"/>
        </w:rPr>
        <w:t>——</w:t>
      </w:r>
      <w:r>
        <w:rPr>
          <w:rFonts w:hint="eastAsia" w:ascii="宋体" w:hAnsi="宋体" w:cs="宋体"/>
          <w:spacing w:val="-2"/>
          <w:sz w:val="24"/>
          <w:szCs w:val="24"/>
          <w:vertAlign w:val="baseline"/>
          <w:lang w:val="en-US" w:eastAsia="zh-CN"/>
        </w:rPr>
        <w:t>电站年发电量（kWh）</w:t>
      </w:r>
    </w:p>
    <w:p w14:paraId="2109C8BA">
      <w:pPr>
        <w:spacing w:before="64" w:line="220" w:lineRule="auto"/>
        <w:ind w:left="0" w:firstLine="1180" w:firstLineChars="500"/>
        <w:rPr>
          <w:rFonts w:hint="default" w:ascii="宋体" w:hAnsi="宋体" w:eastAsia="宋体" w:cs="宋体"/>
          <w:spacing w:val="-2"/>
          <w:sz w:val="24"/>
          <w:szCs w:val="24"/>
        </w:rPr>
      </w:pPr>
      <w:r>
        <w:rPr>
          <w:rFonts w:hint="eastAsia" w:ascii="宋体" w:hAnsi="宋体" w:cs="宋体"/>
          <w:spacing w:val="-2"/>
          <w:sz w:val="24"/>
          <w:szCs w:val="24"/>
          <w:lang w:val="en-US" w:eastAsia="zh-CN"/>
        </w:rPr>
        <w:t>E</w:t>
      </w:r>
      <w:r>
        <w:rPr>
          <w:rFonts w:hint="eastAsia" w:ascii="宋体" w:hAnsi="宋体" w:cs="宋体"/>
          <w:spacing w:val="-2"/>
          <w:sz w:val="24"/>
          <w:szCs w:val="24"/>
          <w:vertAlign w:val="subscript"/>
          <w:lang w:val="en-US" w:eastAsia="zh-CN"/>
        </w:rPr>
        <w:t>抽水</w:t>
      </w:r>
      <w:r>
        <w:rPr>
          <w:rFonts w:ascii="Times New Roman" w:hAnsi="Times New Roman" w:eastAsia="Times New Roman" w:cs="Times New Roman"/>
          <w:spacing w:val="-3"/>
          <w:sz w:val="24"/>
          <w:szCs w:val="24"/>
        </w:rPr>
        <w:t>——</w:t>
      </w:r>
      <w:r>
        <w:rPr>
          <w:rFonts w:hint="eastAsia" w:ascii="宋体" w:hAnsi="宋体" w:cs="宋体"/>
          <w:spacing w:val="-2"/>
          <w:sz w:val="24"/>
          <w:szCs w:val="24"/>
          <w:vertAlign w:val="baseline"/>
          <w:lang w:val="en-US" w:eastAsia="zh-CN"/>
        </w:rPr>
        <w:t>电站年抽水电量（kWh）</w:t>
      </w:r>
    </w:p>
    <w:p w14:paraId="1201276F">
      <w:pPr>
        <w:spacing w:before="64" w:line="220" w:lineRule="auto"/>
        <w:ind w:left="23"/>
        <w:rPr>
          <w:rFonts w:hint="default" w:ascii="宋体" w:hAnsi="宋体" w:eastAsia="宋体" w:cs="宋体"/>
          <w:spacing w:val="-2"/>
          <w:sz w:val="24"/>
          <w:szCs w:val="24"/>
        </w:rPr>
      </w:pPr>
    </w:p>
    <w:p w14:paraId="6C0840FA">
      <w:pPr>
        <w:spacing w:before="195" w:line="294" w:lineRule="auto"/>
        <w:ind w:left="26" w:right="183" w:hanging="6"/>
        <w:rPr>
          <w:rStyle w:val="50"/>
          <w:rFonts w:hint="default"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7.</w:t>
      </w:r>
      <w:r>
        <w:rPr>
          <w:rStyle w:val="50"/>
          <w:rFonts w:hint="eastAsia" w:ascii="Times New Roman" w:hAnsi="Times New Roman" w:cs="Times New Roman"/>
          <w:sz w:val="24"/>
          <w:szCs w:val="24"/>
          <w:lang w:val="en-US" w:eastAsia="zh-CN"/>
        </w:rPr>
        <w:t>2</w:t>
      </w:r>
      <w:r>
        <w:rPr>
          <w:rStyle w:val="50"/>
          <w:rFonts w:hint="eastAsia" w:ascii="Times New Roman" w:hAnsi="Times New Roman" w:eastAsia="宋体" w:cs="Times New Roman"/>
          <w:sz w:val="24"/>
          <w:szCs w:val="24"/>
          <w:lang w:val="en-US" w:eastAsia="zh-CN"/>
        </w:rPr>
        <w:t>.3 安全管理</w:t>
      </w:r>
      <w:r>
        <w:rPr>
          <w:rStyle w:val="50"/>
          <w:rFonts w:hint="eastAsia" w:ascii="Times New Roman" w:hAnsi="Times New Roman" w:cs="Times New Roman"/>
          <w:sz w:val="24"/>
          <w:szCs w:val="24"/>
          <w:lang w:val="en-US" w:eastAsia="zh-CN"/>
        </w:rPr>
        <w:t>针对安全生产、地质灾害风险防控及大坝安全。</w:t>
      </w:r>
    </w:p>
    <w:p w14:paraId="748F6528">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7.</w:t>
      </w:r>
      <w:r>
        <w:rPr>
          <w:rStyle w:val="50"/>
          <w:rFonts w:hint="eastAsia" w:ascii="Times New Roman" w:hAnsi="Times New Roman" w:cs="Times New Roman"/>
          <w:sz w:val="24"/>
          <w:szCs w:val="24"/>
          <w:lang w:val="en-US" w:eastAsia="zh-CN"/>
        </w:rPr>
        <w:t>2</w:t>
      </w:r>
      <w:r>
        <w:rPr>
          <w:rStyle w:val="50"/>
          <w:rFonts w:hint="eastAsia" w:ascii="Times New Roman" w:hAnsi="Times New Roman" w:eastAsia="宋体" w:cs="Times New Roman"/>
          <w:sz w:val="24"/>
          <w:szCs w:val="24"/>
          <w:lang w:val="en-US" w:eastAsia="zh-CN"/>
        </w:rPr>
        <w:t>.3.1 安全生产评价应从安全制度、安全管理组织体系、安全生产管理计划的落实，安全文明措施费合理使用，满足法律法规和技术标准要求，未发生等级以上安全生产事件等方面进行定性评价。</w:t>
      </w:r>
    </w:p>
    <w:p w14:paraId="38F6E317">
      <w:pPr>
        <w:spacing w:before="195" w:line="294" w:lineRule="auto"/>
        <w:ind w:left="26" w:right="183" w:hanging="6"/>
        <w:rPr>
          <w:rStyle w:val="50"/>
          <w:rFonts w:hint="default" w:ascii="Times New Roman" w:hAnsi="Times New Roman" w:eastAsia="宋体" w:cs="Times New Roman"/>
          <w:sz w:val="24"/>
          <w:szCs w:val="24"/>
          <w:lang w:val="en-US" w:eastAsia="zh-CN"/>
        </w:rPr>
      </w:pPr>
      <w:r>
        <w:rPr>
          <w:rStyle w:val="50"/>
          <w:rFonts w:hint="eastAsia" w:ascii="Times New Roman" w:hAnsi="Times New Roman" w:cs="Times New Roman"/>
          <w:sz w:val="24"/>
          <w:szCs w:val="24"/>
          <w:lang w:val="en-US" w:eastAsia="zh-CN"/>
        </w:rPr>
        <w:t xml:space="preserve">7.2.3.2 </w:t>
      </w:r>
      <w:r>
        <w:rPr>
          <w:rStyle w:val="50"/>
          <w:rFonts w:hint="eastAsia" w:ascii="Times New Roman" w:hAnsi="Times New Roman" w:eastAsia="宋体" w:cs="Times New Roman"/>
          <w:sz w:val="24"/>
          <w:szCs w:val="24"/>
          <w:lang w:val="en-US" w:eastAsia="zh-CN"/>
        </w:rPr>
        <w:t>地质灾害风险防控应对施工期针对渣场、工程边坡监测和防控，地质灾害情况进行评价。</w:t>
      </w:r>
    </w:p>
    <w:p w14:paraId="6CE307EF">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7.</w:t>
      </w:r>
      <w:r>
        <w:rPr>
          <w:rStyle w:val="50"/>
          <w:rFonts w:hint="eastAsia" w:ascii="Times New Roman" w:hAnsi="Times New Roman" w:cs="Times New Roman"/>
          <w:sz w:val="24"/>
          <w:szCs w:val="24"/>
          <w:lang w:val="en-US" w:eastAsia="zh-CN"/>
        </w:rPr>
        <w:t>2</w:t>
      </w:r>
      <w:r>
        <w:rPr>
          <w:rStyle w:val="50"/>
          <w:rFonts w:hint="eastAsia" w:ascii="Times New Roman" w:hAnsi="Times New Roman" w:eastAsia="宋体" w:cs="Times New Roman"/>
          <w:sz w:val="24"/>
          <w:szCs w:val="24"/>
          <w:lang w:val="en-US" w:eastAsia="zh-CN"/>
        </w:rPr>
        <w:t>.3.</w:t>
      </w:r>
      <w:r>
        <w:rPr>
          <w:rStyle w:val="50"/>
          <w:rFonts w:hint="eastAsia" w:ascii="Times New Roman" w:hAnsi="Times New Roman" w:cs="Times New Roman"/>
          <w:sz w:val="24"/>
          <w:szCs w:val="24"/>
          <w:lang w:val="en-US" w:eastAsia="zh-CN"/>
        </w:rPr>
        <w:t>3</w:t>
      </w:r>
      <w:r>
        <w:rPr>
          <w:rStyle w:val="50"/>
          <w:rFonts w:hint="eastAsia" w:ascii="Times New Roman" w:hAnsi="Times New Roman" w:eastAsia="宋体" w:cs="Times New Roman"/>
          <w:sz w:val="24"/>
          <w:szCs w:val="24"/>
          <w:lang w:val="en-US" w:eastAsia="zh-CN"/>
        </w:rPr>
        <w:t xml:space="preserve"> 大坝安全评价应从水库大坝安全管理制度，大坝安全监测仪器及运行、定期收集上报大坝监测数据；大坝安全鉴定、安全问题及时处置和定期向大坝安全管理中心报送相关材料方面进行定性评价。</w:t>
      </w:r>
    </w:p>
    <w:p w14:paraId="2A3A58EF">
      <w:pPr>
        <w:pStyle w:val="34"/>
        <w:numPr>
          <w:ilvl w:val="1"/>
          <w:numId w:val="0"/>
        </w:numPr>
        <w:bidi w:val="0"/>
        <w:ind w:leftChars="0"/>
        <w:rPr>
          <w:rFonts w:hint="eastAsia" w:cs="Times New Roman"/>
          <w:sz w:val="24"/>
          <w:szCs w:val="24"/>
          <w:lang w:val="en-US" w:eastAsia="zh-CN"/>
        </w:rPr>
      </w:pPr>
      <w:r>
        <w:rPr>
          <w:rFonts w:hint="eastAsia" w:cs="Times New Roman"/>
          <w:sz w:val="24"/>
          <w:szCs w:val="24"/>
          <w:lang w:val="en-US" w:eastAsia="zh-CN"/>
        </w:rPr>
        <w:t>7.3经济可持续评价</w:t>
      </w:r>
    </w:p>
    <w:p w14:paraId="1BB79FF5">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7.</w:t>
      </w:r>
      <w:r>
        <w:rPr>
          <w:rStyle w:val="50"/>
          <w:rFonts w:hint="eastAsia" w:ascii="Times New Roman" w:hAnsi="Times New Roman" w:cs="Times New Roman"/>
          <w:sz w:val="24"/>
          <w:szCs w:val="24"/>
          <w:lang w:val="en-US" w:eastAsia="zh-CN"/>
        </w:rPr>
        <w:t>3</w:t>
      </w:r>
      <w:r>
        <w:rPr>
          <w:rStyle w:val="50"/>
          <w:rFonts w:hint="eastAsia" w:ascii="Times New Roman" w:hAnsi="Times New Roman" w:eastAsia="宋体" w:cs="Times New Roman"/>
          <w:sz w:val="24"/>
          <w:szCs w:val="24"/>
          <w:lang w:val="en-US" w:eastAsia="zh-CN"/>
        </w:rPr>
        <w:t xml:space="preserve">.1 </w:t>
      </w:r>
      <w:r>
        <w:rPr>
          <w:rStyle w:val="50"/>
          <w:rFonts w:hint="eastAsia" w:ascii="Times New Roman" w:hAnsi="Times New Roman" w:cs="Times New Roman"/>
          <w:sz w:val="24"/>
          <w:szCs w:val="24"/>
          <w:lang w:val="en-US" w:eastAsia="zh-CN"/>
        </w:rPr>
        <w:t>抽水蓄能</w:t>
      </w:r>
      <w:r>
        <w:rPr>
          <w:rStyle w:val="50"/>
          <w:rFonts w:hint="eastAsia" w:ascii="Times New Roman" w:hAnsi="Times New Roman" w:eastAsia="宋体" w:cs="Times New Roman"/>
          <w:sz w:val="24"/>
          <w:szCs w:val="24"/>
          <w:lang w:val="en-US" w:eastAsia="zh-CN"/>
        </w:rPr>
        <w:t>电站生产运营阶段经济可持续评价指标包括电力系统综合效益、电网效益、储能效益、财务生存能力、区域经济贡献。</w:t>
      </w:r>
    </w:p>
    <w:p w14:paraId="3E2AA817">
      <w:pPr>
        <w:spacing w:before="195" w:line="294" w:lineRule="auto"/>
        <w:ind w:left="26" w:right="183" w:hanging="6"/>
        <w:rPr>
          <w:rStyle w:val="50"/>
          <w:rFonts w:hint="eastAsia" w:ascii="Times New Roman" w:hAnsi="Times New Roman" w:cs="Times New Roman"/>
          <w:sz w:val="24"/>
          <w:szCs w:val="24"/>
          <w:lang w:val="en-US" w:eastAsia="zh-CN"/>
        </w:rPr>
      </w:pPr>
      <w:r>
        <w:rPr>
          <w:rStyle w:val="50"/>
          <w:rFonts w:hint="eastAsia" w:ascii="Times New Roman" w:hAnsi="Times New Roman" w:eastAsia="宋体" w:cs="Times New Roman"/>
          <w:sz w:val="24"/>
          <w:szCs w:val="24"/>
          <w:lang w:val="en-US" w:eastAsia="zh-CN"/>
        </w:rPr>
        <w:t>7.</w:t>
      </w:r>
      <w:r>
        <w:rPr>
          <w:rStyle w:val="50"/>
          <w:rFonts w:hint="eastAsia" w:ascii="Times New Roman" w:hAnsi="Times New Roman" w:cs="Times New Roman"/>
          <w:sz w:val="24"/>
          <w:szCs w:val="24"/>
          <w:lang w:val="en-US" w:eastAsia="zh-CN"/>
        </w:rPr>
        <w:t>3</w:t>
      </w:r>
      <w:r>
        <w:rPr>
          <w:rStyle w:val="50"/>
          <w:rFonts w:hint="eastAsia" w:ascii="Times New Roman" w:hAnsi="Times New Roman" w:eastAsia="宋体" w:cs="Times New Roman"/>
          <w:sz w:val="24"/>
          <w:szCs w:val="24"/>
          <w:lang w:val="en-US" w:eastAsia="zh-CN"/>
        </w:rPr>
        <w:t>.2 电力系统综合效益指</w:t>
      </w:r>
      <w:r>
        <w:rPr>
          <w:rStyle w:val="50"/>
          <w:rFonts w:hint="eastAsia" w:ascii="Times New Roman" w:hAnsi="Times New Roman" w:cs="Times New Roman"/>
          <w:sz w:val="24"/>
          <w:szCs w:val="24"/>
          <w:lang w:val="en-US" w:eastAsia="zh-CN"/>
        </w:rPr>
        <w:t>抽水蓄能</w:t>
      </w:r>
      <w:r>
        <w:rPr>
          <w:rStyle w:val="50"/>
          <w:rFonts w:hint="eastAsia" w:ascii="Times New Roman" w:hAnsi="Times New Roman" w:eastAsia="宋体" w:cs="Times New Roman"/>
          <w:sz w:val="24"/>
          <w:szCs w:val="24"/>
          <w:lang w:val="en-US" w:eastAsia="zh-CN"/>
        </w:rPr>
        <w:t>电站动态效益。从</w:t>
      </w:r>
      <w:r>
        <w:rPr>
          <w:rStyle w:val="50"/>
          <w:rFonts w:hint="eastAsia" w:ascii="Times New Roman" w:hAnsi="Times New Roman" w:cs="Times New Roman"/>
          <w:sz w:val="24"/>
          <w:szCs w:val="24"/>
          <w:lang w:val="en-US" w:eastAsia="zh-CN"/>
        </w:rPr>
        <w:t>抽水蓄能</w:t>
      </w:r>
      <w:r>
        <w:rPr>
          <w:rStyle w:val="50"/>
          <w:rFonts w:hint="eastAsia" w:ascii="Times New Roman" w:hAnsi="Times New Roman" w:eastAsia="宋体" w:cs="Times New Roman"/>
          <w:sz w:val="24"/>
          <w:szCs w:val="24"/>
          <w:lang w:val="en-US" w:eastAsia="zh-CN"/>
        </w:rPr>
        <w:t>总装机容量占所在电网总装机比例，具备调频调相、负荷跟踪、紧急事故备用和黑启动等全部动态效益功能角度定性评价。 综合利用效益应采用</w:t>
      </w:r>
      <w:r>
        <w:rPr>
          <w:rStyle w:val="50"/>
          <w:rFonts w:hint="eastAsia" w:ascii="Times New Roman" w:hAnsi="Times New Roman" w:cs="Times New Roman"/>
          <w:sz w:val="24"/>
          <w:szCs w:val="24"/>
          <w:lang w:val="en-US" w:eastAsia="zh-CN"/>
        </w:rPr>
        <w:t>抽水蓄能</w:t>
      </w:r>
      <w:r>
        <w:rPr>
          <w:rStyle w:val="50"/>
          <w:rFonts w:hint="eastAsia" w:ascii="Times New Roman" w:hAnsi="Times New Roman" w:eastAsia="宋体" w:cs="Times New Roman"/>
          <w:sz w:val="24"/>
          <w:szCs w:val="24"/>
          <w:lang w:val="en-US" w:eastAsia="zh-CN"/>
        </w:rPr>
        <w:t>电站单位千瓦装机容量综合利用效益与</w:t>
      </w:r>
      <w:r>
        <w:rPr>
          <w:rStyle w:val="50"/>
          <w:rFonts w:hint="eastAsia" w:ascii="Times New Roman" w:hAnsi="Times New Roman" w:cs="Times New Roman"/>
          <w:sz w:val="24"/>
          <w:szCs w:val="24"/>
          <w:lang w:val="en-US" w:eastAsia="zh-CN"/>
        </w:rPr>
        <w:t>抽水蓄能</w:t>
      </w:r>
      <w:r>
        <w:rPr>
          <w:rStyle w:val="50"/>
          <w:rFonts w:hint="eastAsia" w:ascii="Times New Roman" w:hAnsi="Times New Roman" w:eastAsia="宋体" w:cs="Times New Roman"/>
          <w:sz w:val="24"/>
          <w:szCs w:val="24"/>
          <w:lang w:val="en-US" w:eastAsia="zh-CN"/>
        </w:rPr>
        <w:t>行业单位千瓦装机容量综合利用效益中位值的比值进行评价，应按下式计算：</w:t>
      </w:r>
    </w:p>
    <w:p w14:paraId="43BED4CB">
      <w:pPr>
        <w:spacing w:before="195" w:line="294" w:lineRule="auto"/>
        <w:ind w:left="26" w:right="183" w:hanging="6"/>
        <w:jc w:val="center"/>
        <w:rPr>
          <w:rStyle w:val="50"/>
          <w:rFonts w:hint="eastAsia" w:ascii="Times New Roman" w:hAnsi="Times New Roman" w:cs="Times New Roman"/>
          <w:lang w:val="en-US" w:eastAsia="zh-CN"/>
        </w:rPr>
      </w:pPr>
      <w:r>
        <w:rPr>
          <w:rStyle w:val="50"/>
          <w:rFonts w:hint="eastAsia" w:ascii="Times New Roman" w:hAnsi="Times New Roman" w:cs="Times New Roman"/>
          <w:lang w:val="en-US" w:eastAsia="zh-CN"/>
        </w:rPr>
        <w:drawing>
          <wp:inline distT="0" distB="0" distL="0" distR="0">
            <wp:extent cx="400685" cy="307340"/>
            <wp:effectExtent l="0" t="0" r="8890" b="6985"/>
            <wp:docPr id="10" name="IM 2"/>
            <wp:cNvGraphicFramePr/>
            <a:graphic xmlns:a="http://schemas.openxmlformats.org/drawingml/2006/main">
              <a:graphicData uri="http://schemas.openxmlformats.org/drawingml/2006/picture">
                <pic:pic xmlns:pic="http://schemas.openxmlformats.org/drawingml/2006/picture">
                  <pic:nvPicPr>
                    <pic:cNvPr id="10" name="IM 2"/>
                    <pic:cNvPicPr/>
                  </pic:nvPicPr>
                  <pic:blipFill>
                    <a:blip r:embed="rId21"/>
                    <a:stretch>
                      <a:fillRect/>
                    </a:stretch>
                  </pic:blipFill>
                  <pic:spPr>
                    <a:xfrm>
                      <a:off x="0" y="0"/>
                      <a:ext cx="400803" cy="307967"/>
                    </a:xfrm>
                    <a:prstGeom prst="rect">
                      <a:avLst/>
                    </a:prstGeom>
                  </pic:spPr>
                </pic:pic>
              </a:graphicData>
            </a:graphic>
          </wp:inline>
        </w:drawing>
      </w:r>
      <w:r>
        <w:rPr>
          <w:rStyle w:val="50"/>
          <w:rFonts w:hint="eastAsia" w:ascii="Times New Roman" w:hAnsi="Times New Roman" w:cs="Times New Roman"/>
          <w:lang w:val="en-US" w:eastAsia="zh-CN"/>
        </w:rPr>
        <w:t xml:space="preserve"> ×100%</w:t>
      </w:r>
    </w:p>
    <w:p w14:paraId="167E1B5D">
      <w:pPr>
        <w:spacing w:before="195" w:line="294" w:lineRule="auto"/>
        <w:ind w:left="26" w:right="183" w:hanging="6"/>
        <w:rPr>
          <w:rStyle w:val="50"/>
          <w:rFonts w:hint="eastAsia" w:ascii="Times New Roman" w:hAnsi="Times New Roman" w:cs="Times New Roman"/>
          <w:lang w:val="en-US" w:eastAsia="zh-CN"/>
        </w:rPr>
      </w:pPr>
      <w:r>
        <w:rPr>
          <w:rStyle w:val="50"/>
          <w:rFonts w:hint="eastAsia" w:ascii="Times New Roman" w:hAnsi="Times New Roman" w:cs="Times New Roman"/>
          <w:lang w:val="en-US" w:eastAsia="zh-CN"/>
        </w:rPr>
        <w:t>式中：  R——综合利用效益。</w:t>
      </w:r>
    </w:p>
    <w:p w14:paraId="16307234">
      <w:pPr>
        <w:spacing w:before="195" w:line="294" w:lineRule="auto"/>
        <w:ind w:left="229" w:leftChars="109" w:right="183" w:firstLine="623" w:firstLineChars="297"/>
        <w:rPr>
          <w:rStyle w:val="50"/>
          <w:rFonts w:hint="eastAsia" w:ascii="Times New Roman" w:hAnsi="Times New Roman" w:cs="Times New Roman"/>
          <w:lang w:val="en-US" w:eastAsia="zh-CN"/>
        </w:rPr>
      </w:pPr>
      <w:r>
        <w:rPr>
          <w:rStyle w:val="50"/>
          <w:rFonts w:hint="eastAsia" w:ascii="Times New Roman" w:hAnsi="Times New Roman" w:cs="Times New Roman"/>
          <w:lang w:val="en-US" w:eastAsia="zh-CN"/>
        </w:rPr>
        <w:t>S——水电站单位千瓦装机容量综合利用效益（万元/kW）。</w:t>
      </w:r>
    </w:p>
    <w:p w14:paraId="5F5A56E0">
      <w:pPr>
        <w:spacing w:before="195" w:line="294" w:lineRule="auto"/>
        <w:ind w:left="229" w:leftChars="109" w:right="183" w:firstLine="623" w:firstLineChars="297"/>
        <w:rPr>
          <w:rStyle w:val="50"/>
          <w:rFonts w:hint="eastAsia" w:ascii="Times New Roman" w:hAnsi="Times New Roman" w:cs="Times New Roman"/>
          <w:lang w:val="en-US" w:eastAsia="zh-CN"/>
        </w:rPr>
      </w:pPr>
      <w:r>
        <w:rPr>
          <w:rStyle w:val="50"/>
          <w:rFonts w:hint="eastAsia" w:ascii="Times New Roman" w:hAnsi="Times New Roman" w:cs="Times New Roman"/>
          <w:lang w:val="en-US" w:eastAsia="zh-CN"/>
        </w:rPr>
        <w:t>H——评价期水电行业单位千瓦装机容量综合利用效益中位值（万元 /kW）。</w:t>
      </w:r>
    </w:p>
    <w:p w14:paraId="2D34C0C6">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7.</w:t>
      </w:r>
      <w:r>
        <w:rPr>
          <w:rStyle w:val="50"/>
          <w:rFonts w:hint="eastAsia" w:ascii="Times New Roman" w:hAnsi="Times New Roman" w:cs="Times New Roman"/>
          <w:sz w:val="24"/>
          <w:szCs w:val="24"/>
          <w:lang w:val="en-US" w:eastAsia="zh-CN"/>
        </w:rPr>
        <w:t>3</w:t>
      </w:r>
      <w:r>
        <w:rPr>
          <w:rStyle w:val="50"/>
          <w:rFonts w:hint="eastAsia" w:ascii="Times New Roman" w:hAnsi="Times New Roman" w:eastAsia="宋体" w:cs="Times New Roman"/>
          <w:sz w:val="24"/>
          <w:szCs w:val="24"/>
          <w:lang w:val="en-US" w:eastAsia="zh-CN"/>
        </w:rPr>
        <w:t>.3 电网效益指辅助服务价值，从评价年抽蓄电站提供的辅助服务价值较评价期年均值提高指标评价</w:t>
      </w:r>
    </w:p>
    <w:p w14:paraId="74048AC9">
      <w:pPr>
        <w:spacing w:before="195" w:line="294" w:lineRule="auto"/>
        <w:ind w:left="0" w:leftChars="0" w:right="183" w:firstLine="0" w:firstLineChars="0"/>
        <w:rPr>
          <w:rStyle w:val="50"/>
          <w:rFonts w:hint="eastAsia" w:ascii="Times New Roman" w:hAnsi="Times New Roman" w:eastAsia="宋体" w:cs="Times New Roman"/>
          <w:sz w:val="24"/>
          <w:szCs w:val="24"/>
          <w:lang w:val="en-US" w:eastAsia="zh-CN"/>
        </w:rPr>
      </w:pPr>
      <w:r>
        <w:rPr>
          <w:rStyle w:val="50"/>
          <w:rFonts w:hint="eastAsia" w:ascii="Times New Roman" w:hAnsi="Times New Roman" w:cs="Times New Roman"/>
          <w:sz w:val="24"/>
          <w:szCs w:val="24"/>
          <w:lang w:val="en-US" w:eastAsia="zh-CN"/>
        </w:rPr>
        <w:t>7.3.3.1</w:t>
      </w:r>
      <w:r>
        <w:rPr>
          <w:rStyle w:val="50"/>
          <w:rFonts w:hint="eastAsia" w:ascii="Times New Roman" w:hAnsi="Times New Roman" w:eastAsia="宋体" w:cs="Times New Roman"/>
          <w:sz w:val="24"/>
          <w:szCs w:val="24"/>
          <w:lang w:val="en-US" w:eastAsia="zh-CN"/>
        </w:rPr>
        <w:t>评价年辅助服务价值应按下式计算：</w:t>
      </w:r>
    </w:p>
    <w:p w14:paraId="5765FCDF">
      <w:pPr>
        <w:spacing w:before="195" w:line="294" w:lineRule="auto"/>
        <w:ind w:left="26" w:right="183" w:hanging="6"/>
        <w:jc w:val="center"/>
        <w:rPr>
          <w:rStyle w:val="50"/>
          <w:rFonts w:hint="eastAsia" w:ascii="Times New Roman" w:hAnsi="Times New Roman" w:cs="Times New Roman"/>
          <w:sz w:val="24"/>
          <w:szCs w:val="24"/>
          <w:lang w:val="en-US" w:eastAsia="zh-CN"/>
        </w:rPr>
      </w:pPr>
      <w:r>
        <w:rPr>
          <w:rStyle w:val="50"/>
          <w:rFonts w:hint="eastAsia" w:ascii="Times New Roman" w:hAnsi="Times New Roman" w:cs="Times New Roman"/>
          <w:sz w:val="24"/>
          <w:szCs w:val="24"/>
          <w:lang w:val="en-US" w:eastAsia="zh-CN"/>
        </w:rPr>
        <w:t>As  = A</w:t>
      </w:r>
      <w:r>
        <w:rPr>
          <w:rStyle w:val="50"/>
          <w:rFonts w:hint="eastAsia" w:ascii="Times New Roman" w:hAnsi="Times New Roman" w:cs="Times New Roman"/>
          <w:sz w:val="24"/>
          <w:szCs w:val="24"/>
          <w:vertAlign w:val="subscript"/>
          <w:lang w:val="en-US" w:eastAsia="zh-CN"/>
        </w:rPr>
        <w:t>SAGC</w:t>
      </w:r>
      <w:r>
        <w:rPr>
          <w:rStyle w:val="50"/>
          <w:rFonts w:hint="eastAsia" w:ascii="Times New Roman" w:hAnsi="Times New Roman" w:cs="Times New Roman"/>
          <w:sz w:val="24"/>
          <w:szCs w:val="24"/>
          <w:lang w:val="en-US" w:eastAsia="zh-CN"/>
        </w:rPr>
        <w:t xml:space="preserve">   + A</w:t>
      </w:r>
      <w:r>
        <w:rPr>
          <w:rStyle w:val="50"/>
          <w:rFonts w:hint="eastAsia" w:ascii="Times New Roman" w:hAnsi="Times New Roman" w:cs="Times New Roman"/>
          <w:sz w:val="24"/>
          <w:szCs w:val="24"/>
          <w:vertAlign w:val="subscript"/>
          <w:lang w:val="en-US" w:eastAsia="zh-CN"/>
        </w:rPr>
        <w:t>SPM</w:t>
      </w:r>
      <w:r>
        <w:rPr>
          <w:rStyle w:val="50"/>
          <w:rFonts w:hint="eastAsia" w:ascii="Times New Roman" w:hAnsi="Times New Roman" w:cs="Times New Roman"/>
          <w:sz w:val="24"/>
          <w:szCs w:val="24"/>
          <w:lang w:val="en-US" w:eastAsia="zh-CN"/>
        </w:rPr>
        <w:t xml:space="preserve">   + A</w:t>
      </w:r>
      <w:r>
        <w:rPr>
          <w:rStyle w:val="50"/>
          <w:rFonts w:hint="eastAsia" w:ascii="Times New Roman" w:hAnsi="Times New Roman" w:cs="Times New Roman"/>
          <w:sz w:val="24"/>
          <w:szCs w:val="24"/>
          <w:vertAlign w:val="subscript"/>
          <w:lang w:val="en-US" w:eastAsia="zh-CN"/>
        </w:rPr>
        <w:t>SSR</w:t>
      </w:r>
      <w:r>
        <w:rPr>
          <w:rStyle w:val="50"/>
          <w:rFonts w:hint="eastAsia" w:ascii="Times New Roman" w:hAnsi="Times New Roman" w:cs="Times New Roman"/>
          <w:sz w:val="24"/>
          <w:szCs w:val="24"/>
          <w:lang w:val="en-US" w:eastAsia="zh-CN"/>
        </w:rPr>
        <w:t xml:space="preserve">   + A</w:t>
      </w:r>
      <w:r>
        <w:rPr>
          <w:rStyle w:val="50"/>
          <w:rFonts w:hint="eastAsia" w:ascii="Times New Roman" w:hAnsi="Times New Roman" w:cs="Times New Roman"/>
          <w:sz w:val="24"/>
          <w:szCs w:val="24"/>
          <w:vertAlign w:val="subscript"/>
          <w:lang w:val="en-US" w:eastAsia="zh-CN"/>
        </w:rPr>
        <w:t>SRPS</w:t>
      </w:r>
      <w:r>
        <w:rPr>
          <w:rStyle w:val="50"/>
          <w:rFonts w:hint="eastAsia" w:ascii="Times New Roman" w:hAnsi="Times New Roman" w:cs="Times New Roman"/>
          <w:sz w:val="24"/>
          <w:szCs w:val="24"/>
          <w:lang w:val="en-US" w:eastAsia="zh-CN"/>
        </w:rPr>
        <w:t xml:space="preserve">   + A</w:t>
      </w:r>
      <w:r>
        <w:rPr>
          <w:rStyle w:val="50"/>
          <w:rFonts w:hint="eastAsia" w:ascii="Times New Roman" w:hAnsi="Times New Roman" w:cs="Times New Roman"/>
          <w:sz w:val="24"/>
          <w:szCs w:val="24"/>
          <w:vertAlign w:val="subscript"/>
          <w:lang w:val="en-US" w:eastAsia="zh-CN"/>
        </w:rPr>
        <w:t>SBS</w:t>
      </w:r>
    </w:p>
    <w:p w14:paraId="05E30957">
      <w:pPr>
        <w:spacing w:before="195" w:line="294" w:lineRule="auto"/>
        <w:ind w:left="26" w:right="183" w:hanging="6"/>
        <w:rPr>
          <w:rStyle w:val="50"/>
          <w:rFonts w:hint="eastAsia" w:ascii="Times New Roman" w:hAnsi="Times New Roman" w:cs="Times New Roman"/>
          <w:sz w:val="24"/>
          <w:szCs w:val="24"/>
          <w:lang w:val="en-US" w:eastAsia="zh-CN"/>
        </w:rPr>
      </w:pPr>
      <w:r>
        <w:rPr>
          <w:rStyle w:val="50"/>
          <w:rFonts w:hint="eastAsia" w:ascii="Times New Roman" w:hAnsi="Times New Roman" w:cs="Times New Roman"/>
          <w:sz w:val="24"/>
          <w:szCs w:val="24"/>
          <w:lang w:val="en-US" w:eastAsia="zh-CN"/>
        </w:rPr>
        <w:t>式中：    As  —— 评价年电网辅助服务价值（万元）。</w:t>
      </w:r>
    </w:p>
    <w:p w14:paraId="694DD182">
      <w:pPr>
        <w:spacing w:line="173" w:lineRule="auto"/>
        <w:ind w:firstLine="1200" w:firstLineChars="500"/>
        <w:rPr>
          <w:rStyle w:val="50"/>
          <w:rFonts w:hint="eastAsia" w:ascii="Times New Roman" w:hAnsi="Times New Roman" w:cs="Times New Roman"/>
          <w:sz w:val="24"/>
          <w:szCs w:val="24"/>
          <w:lang w:val="en-US" w:eastAsia="zh-CN"/>
        </w:rPr>
      </w:pPr>
      <w:r>
        <w:rPr>
          <w:rStyle w:val="50"/>
          <w:rFonts w:hint="eastAsia" w:ascii="Times New Roman" w:hAnsi="Times New Roman" w:cs="Times New Roman"/>
          <w:sz w:val="24"/>
          <w:szCs w:val="24"/>
          <w:lang w:val="en-US" w:eastAsia="zh-CN"/>
        </w:rPr>
        <w:t xml:space="preserve">A </w:t>
      </w:r>
      <w:r>
        <w:rPr>
          <w:rStyle w:val="50"/>
          <w:rFonts w:hint="eastAsia" w:ascii="Times New Roman" w:hAnsi="Times New Roman" w:cs="Times New Roman"/>
          <w:vertAlign w:val="subscript"/>
        </w:rPr>
        <w:t>SSGC</w:t>
      </w:r>
      <w:r>
        <w:rPr>
          <w:rStyle w:val="50"/>
          <w:rFonts w:hint="eastAsia" w:ascii="Times New Roman" w:hAnsi="Times New Roman" w:cs="Times New Roman"/>
          <w:sz w:val="24"/>
          <w:szCs w:val="24"/>
          <w:lang w:val="en-US" w:eastAsia="zh-CN"/>
        </w:rPr>
        <w:t>——自动发电控制补偿价值（万元）。</w:t>
      </w:r>
    </w:p>
    <w:p w14:paraId="637A658B">
      <w:pPr>
        <w:spacing w:line="188" w:lineRule="auto"/>
        <w:ind w:firstLine="1200" w:firstLineChars="500"/>
        <w:rPr>
          <w:rFonts w:ascii="宋体" w:hAnsi="宋体" w:eastAsia="宋体" w:cs="宋体"/>
          <w:sz w:val="24"/>
          <w:szCs w:val="24"/>
        </w:rPr>
      </w:pPr>
      <w:r>
        <w:rPr>
          <w:rStyle w:val="50"/>
          <w:rFonts w:hint="eastAsia" w:ascii="Times New Roman" w:hAnsi="Times New Roman" w:cs="Times New Roman"/>
          <w:sz w:val="24"/>
          <w:szCs w:val="24"/>
          <w:lang w:val="en-US" w:eastAsia="zh-CN"/>
        </w:rPr>
        <w:t xml:space="preserve">A </w:t>
      </w:r>
      <w:r>
        <w:rPr>
          <w:rStyle w:val="50"/>
          <w:rFonts w:hint="eastAsia" w:ascii="Times New Roman" w:hAnsi="Times New Roman" w:cs="Times New Roman"/>
          <w:vertAlign w:val="subscript"/>
        </w:rPr>
        <w:t xml:space="preserve">SPM </w:t>
      </w:r>
      <w:r>
        <w:rPr>
          <w:rFonts w:ascii="Times New Roman" w:hAnsi="Times New Roman" w:eastAsia="Times New Roman" w:cs="Times New Roman"/>
          <w:spacing w:val="2"/>
          <w:sz w:val="24"/>
          <w:szCs w:val="24"/>
        </w:rPr>
        <w:t>——</w:t>
      </w:r>
      <w:r>
        <w:rPr>
          <w:rFonts w:ascii="宋体" w:hAnsi="宋体" w:eastAsia="宋体" w:cs="宋体"/>
          <w:spacing w:val="-2"/>
          <w:sz w:val="24"/>
          <w:szCs w:val="24"/>
        </w:rPr>
        <w:t>调峰补偿价值（万元）</w:t>
      </w:r>
      <w:r>
        <w:rPr>
          <w:rFonts w:ascii="宋体" w:hAnsi="宋体" w:eastAsia="宋体" w:cs="宋体"/>
          <w:spacing w:val="2"/>
          <w:sz w:val="24"/>
          <w:szCs w:val="24"/>
        </w:rPr>
        <w:t>。</w:t>
      </w:r>
    </w:p>
    <w:p w14:paraId="39469B68">
      <w:pPr>
        <w:spacing w:before="252" w:line="223" w:lineRule="auto"/>
        <w:ind w:left="1028"/>
        <w:rPr>
          <w:rFonts w:ascii="宋体" w:hAnsi="宋体" w:eastAsia="宋体" w:cs="宋体"/>
          <w:sz w:val="24"/>
          <w:szCs w:val="24"/>
        </w:rPr>
      </w:pPr>
      <w:r>
        <w:rPr>
          <w:rStyle w:val="50"/>
          <w:rFonts w:hint="eastAsia" w:ascii="Times New Roman" w:hAnsi="Times New Roman" w:cs="Times New Roman"/>
          <w:sz w:val="24"/>
          <w:szCs w:val="24"/>
          <w:lang w:val="en-US" w:eastAsia="zh-CN"/>
        </w:rPr>
        <w:t>A</w:t>
      </w:r>
      <w:r>
        <w:rPr>
          <w:rStyle w:val="50"/>
          <w:rFonts w:hint="eastAsia" w:ascii="Times New Roman" w:hAnsi="Times New Roman" w:cs="Times New Roman"/>
          <w:vertAlign w:val="subscript"/>
        </w:rPr>
        <w:t xml:space="preserve">SSR </w:t>
      </w:r>
      <w:r>
        <w:rPr>
          <w:rFonts w:ascii="Times New Roman" w:hAnsi="Times New Roman" w:eastAsia="Times New Roman" w:cs="Times New Roman"/>
          <w:i/>
          <w:iCs/>
          <w:spacing w:val="15"/>
          <w:w w:val="101"/>
          <w:position w:val="-13"/>
          <w:sz w:val="24"/>
          <w:szCs w:val="24"/>
        </w:rPr>
        <w:t xml:space="preserve"> </w:t>
      </w:r>
      <w:r>
        <w:rPr>
          <w:rFonts w:ascii="Times New Roman" w:hAnsi="Times New Roman" w:eastAsia="Times New Roman" w:cs="Times New Roman"/>
          <w:spacing w:val="-2"/>
          <w:sz w:val="24"/>
          <w:szCs w:val="24"/>
        </w:rPr>
        <w:t>——</w:t>
      </w:r>
      <w:r>
        <w:rPr>
          <w:rFonts w:ascii="宋体" w:hAnsi="宋体" w:eastAsia="宋体" w:cs="宋体"/>
          <w:spacing w:val="-2"/>
          <w:sz w:val="24"/>
          <w:szCs w:val="24"/>
        </w:rPr>
        <w:t>旋转备用补偿价值（万元）。</w:t>
      </w:r>
    </w:p>
    <w:p w14:paraId="3076882F">
      <w:pPr>
        <w:spacing w:line="173" w:lineRule="auto"/>
        <w:ind w:firstLine="1200" w:firstLineChars="500"/>
        <w:rPr>
          <w:rFonts w:ascii="宋体" w:hAnsi="宋体" w:eastAsia="宋体" w:cs="宋体"/>
          <w:sz w:val="24"/>
          <w:szCs w:val="24"/>
        </w:rPr>
      </w:pPr>
      <w:r>
        <w:rPr>
          <w:rStyle w:val="50"/>
          <w:rFonts w:hint="eastAsia" w:ascii="Times New Roman" w:hAnsi="Times New Roman" w:cs="Times New Roman"/>
          <w:sz w:val="24"/>
          <w:szCs w:val="24"/>
          <w:lang w:val="en-US" w:eastAsia="zh-CN"/>
        </w:rPr>
        <w:t>A</w:t>
      </w:r>
      <w:r>
        <w:rPr>
          <w:rFonts w:ascii="Times New Roman" w:hAnsi="Times New Roman" w:eastAsia="Times New Roman" w:cs="Times New Roman"/>
          <w:i/>
          <w:iCs/>
          <w:spacing w:val="15"/>
          <w:position w:val="-4"/>
          <w:sz w:val="24"/>
          <w:szCs w:val="24"/>
        </w:rPr>
        <w:t xml:space="preserve"> </w:t>
      </w:r>
      <w:r>
        <w:rPr>
          <w:rStyle w:val="50"/>
          <w:rFonts w:hint="eastAsia" w:ascii="Times New Roman" w:hAnsi="Times New Roman" w:cs="Times New Roman"/>
          <w:vertAlign w:val="subscript"/>
        </w:rPr>
        <w:t>SRPS</w:t>
      </w:r>
      <w:r>
        <w:rPr>
          <w:rFonts w:ascii="Times New Roman" w:hAnsi="Times New Roman" w:eastAsia="Times New Roman" w:cs="Times New Roman"/>
          <w:sz w:val="24"/>
          <w:szCs w:val="24"/>
        </w:rPr>
        <w:t>——</w:t>
      </w:r>
      <w:r>
        <w:rPr>
          <w:rFonts w:ascii="宋体" w:hAnsi="宋体" w:eastAsia="宋体" w:cs="宋体"/>
          <w:spacing w:val="-2"/>
          <w:sz w:val="24"/>
          <w:szCs w:val="24"/>
        </w:rPr>
        <w:t>无功补偿价值（万元）</w:t>
      </w:r>
      <w:r>
        <w:rPr>
          <w:rFonts w:ascii="宋体" w:hAnsi="宋体" w:eastAsia="宋体" w:cs="宋体"/>
          <w:sz w:val="24"/>
          <w:szCs w:val="24"/>
        </w:rPr>
        <w:t>。</w:t>
      </w:r>
    </w:p>
    <w:p w14:paraId="1AD2B0B3">
      <w:pPr>
        <w:spacing w:before="252" w:line="223" w:lineRule="auto"/>
        <w:ind w:left="1028"/>
        <w:rPr>
          <w:rFonts w:ascii="宋体" w:hAnsi="宋体" w:eastAsia="宋体" w:cs="宋体"/>
          <w:sz w:val="24"/>
          <w:szCs w:val="24"/>
        </w:rPr>
      </w:pPr>
      <w:r>
        <w:rPr>
          <w:rStyle w:val="50"/>
          <w:rFonts w:hint="eastAsia" w:ascii="Times New Roman" w:hAnsi="Times New Roman" w:cs="Times New Roman"/>
          <w:sz w:val="24"/>
          <w:szCs w:val="24"/>
          <w:lang w:val="en-US" w:eastAsia="zh-CN"/>
        </w:rPr>
        <w:t>A</w:t>
      </w:r>
      <w:r>
        <w:rPr>
          <w:rStyle w:val="50"/>
          <w:rFonts w:hint="eastAsia" w:ascii="Times New Roman" w:hAnsi="Times New Roman" w:cs="Times New Roman"/>
          <w:vertAlign w:val="subscript"/>
        </w:rPr>
        <w:t xml:space="preserve">SBS </w:t>
      </w:r>
      <w:r>
        <w:rPr>
          <w:rFonts w:ascii="Times New Roman" w:hAnsi="Times New Roman" w:eastAsia="Times New Roman" w:cs="Times New Roman"/>
          <w:i/>
          <w:iCs/>
          <w:spacing w:val="14"/>
          <w:w w:val="101"/>
          <w:position w:val="-13"/>
          <w:sz w:val="24"/>
          <w:szCs w:val="24"/>
        </w:rPr>
        <w:t xml:space="preserve"> </w:t>
      </w:r>
      <w:r>
        <w:rPr>
          <w:rFonts w:ascii="Times New Roman" w:hAnsi="Times New Roman" w:eastAsia="Times New Roman" w:cs="Times New Roman"/>
          <w:spacing w:val="-2"/>
          <w:sz w:val="24"/>
          <w:szCs w:val="24"/>
        </w:rPr>
        <w:t>——</w:t>
      </w:r>
      <w:r>
        <w:rPr>
          <w:rFonts w:ascii="宋体" w:hAnsi="宋体" w:eastAsia="宋体" w:cs="宋体"/>
          <w:spacing w:val="-2"/>
          <w:sz w:val="24"/>
          <w:szCs w:val="24"/>
        </w:rPr>
        <w:t>黑启动补偿价值（万元）。</w:t>
      </w:r>
    </w:p>
    <w:p w14:paraId="34F30409">
      <w:pPr>
        <w:spacing w:before="252" w:line="218" w:lineRule="auto"/>
        <w:ind w:left="0"/>
        <w:rPr>
          <w:rFonts w:ascii="宋体" w:hAnsi="宋体" w:eastAsia="宋体" w:cs="宋体"/>
          <w:spacing w:val="-2"/>
          <w:sz w:val="24"/>
          <w:szCs w:val="24"/>
        </w:rPr>
      </w:pPr>
      <w:r>
        <w:rPr>
          <w:rStyle w:val="50"/>
          <w:rFonts w:hint="eastAsia" w:ascii="Times New Roman" w:hAnsi="Times New Roman" w:cs="Times New Roman"/>
          <w:sz w:val="24"/>
          <w:szCs w:val="24"/>
          <w:lang w:val="en-US" w:eastAsia="zh-CN"/>
        </w:rPr>
        <w:t>7.3.3.2 评价期年度辅助服务价值的均值应按下式计算</w:t>
      </w:r>
      <w:r>
        <w:rPr>
          <w:rFonts w:ascii="宋体" w:hAnsi="宋体" w:eastAsia="宋体" w:cs="宋体"/>
          <w:spacing w:val="-2"/>
          <w:sz w:val="24"/>
          <w:szCs w:val="24"/>
        </w:rPr>
        <w:t>：</w:t>
      </w:r>
    </w:p>
    <w:p w14:paraId="6CDEE955">
      <w:pPr>
        <w:spacing w:before="255"/>
        <w:ind w:left="3379"/>
        <w:rPr>
          <w:rFonts w:ascii="宋体" w:hAnsi="宋体" w:eastAsia="宋体" w:cs="宋体"/>
          <w:sz w:val="24"/>
          <w:szCs w:val="24"/>
        </w:rPr>
      </w:pPr>
      <w:r>
        <w:rPr>
          <w:rFonts w:ascii="Times New Roman" w:hAnsi="Times New Roman" w:eastAsia="Times New Roman" w:cs="Times New Roman"/>
          <w:position w:val="-23"/>
          <w:sz w:val="24"/>
          <w:szCs w:val="24"/>
        </w:rPr>
        <w:drawing>
          <wp:inline distT="0" distB="0" distL="0" distR="0">
            <wp:extent cx="588645" cy="384175"/>
            <wp:effectExtent l="0" t="0" r="1905" b="635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22"/>
                    <a:stretch>
                      <a:fillRect/>
                    </a:stretch>
                  </pic:blipFill>
                  <pic:spPr>
                    <a:xfrm>
                      <a:off x="0" y="0"/>
                      <a:ext cx="588852" cy="384419"/>
                    </a:xfrm>
                    <a:prstGeom prst="rect">
                      <a:avLst/>
                    </a:prstGeom>
                  </pic:spPr>
                </pic:pic>
              </a:graphicData>
            </a:graphic>
          </wp:inline>
        </w:drawing>
      </w:r>
      <w:r>
        <w:rPr>
          <w:rFonts w:ascii="Times New Roman" w:hAnsi="Times New Roman" w:eastAsia="Times New Roman" w:cs="Times New Roman"/>
          <w:i/>
          <w:iCs/>
          <w:position w:val="2"/>
          <w:sz w:val="24"/>
          <w:szCs w:val="24"/>
        </w:rPr>
        <w:t>A</w:t>
      </w:r>
      <w:r>
        <w:rPr>
          <w:rFonts w:ascii="Times New Roman" w:hAnsi="Times New Roman" w:eastAsia="Times New Roman" w:cs="Times New Roman"/>
          <w:i/>
          <w:iCs/>
          <w:position w:val="-3"/>
          <w:sz w:val="24"/>
          <w:szCs w:val="24"/>
        </w:rPr>
        <w:t>s</w:t>
      </w:r>
      <w:r>
        <w:rPr>
          <w:rFonts w:ascii="Times New Roman" w:hAnsi="Times New Roman" w:eastAsia="Times New Roman" w:cs="Times New Roman"/>
          <w:i/>
          <w:iCs/>
          <w:spacing w:val="-13"/>
          <w:position w:val="-3"/>
          <w:sz w:val="24"/>
          <w:szCs w:val="24"/>
        </w:rPr>
        <w:t xml:space="preserve"> </w:t>
      </w:r>
      <w:r>
        <w:rPr>
          <w:rFonts w:ascii="Times New Roman" w:hAnsi="Times New Roman" w:eastAsia="Times New Roman" w:cs="Times New Roman"/>
          <w:position w:val="-3"/>
          <w:sz w:val="24"/>
          <w:szCs w:val="24"/>
        </w:rPr>
        <w:t>,</w:t>
      </w:r>
      <w:r>
        <w:rPr>
          <w:rFonts w:ascii="Times New Roman" w:hAnsi="Times New Roman" w:eastAsia="Times New Roman" w:cs="Times New Roman"/>
          <w:i/>
          <w:iCs/>
          <w:position w:val="-3"/>
          <w:sz w:val="24"/>
          <w:szCs w:val="24"/>
        </w:rPr>
        <w:t>i</w:t>
      </w:r>
      <w:r>
        <w:rPr>
          <w:rFonts w:ascii="Times New Roman" w:hAnsi="Times New Roman" w:eastAsia="Times New Roman" w:cs="Times New Roman"/>
          <w:i/>
          <w:iCs/>
          <w:spacing w:val="1"/>
          <w:position w:val="-3"/>
          <w:sz w:val="24"/>
          <w:szCs w:val="24"/>
        </w:rPr>
        <w:t xml:space="preserve">                      </w:t>
      </w:r>
      <w:r>
        <w:rPr>
          <w:rFonts w:ascii="Times New Roman" w:hAnsi="Times New Roman" w:eastAsia="Times New Roman" w:cs="Times New Roman"/>
          <w:i/>
          <w:iCs/>
          <w:position w:val="-3"/>
          <w:sz w:val="24"/>
          <w:szCs w:val="24"/>
        </w:rPr>
        <w:t xml:space="preserve">                                         </w:t>
      </w:r>
    </w:p>
    <w:p w14:paraId="5BDD1136">
      <w:pPr>
        <w:spacing w:before="261" w:line="226" w:lineRule="auto"/>
        <w:ind w:left="136"/>
        <w:rPr>
          <w:rFonts w:ascii="宋体" w:hAnsi="宋体" w:eastAsia="宋体" w:cs="宋体"/>
          <w:sz w:val="24"/>
          <w:szCs w:val="24"/>
        </w:rPr>
      </w:pPr>
      <w:r>
        <w:rPr>
          <w:rFonts w:ascii="宋体" w:hAnsi="宋体" w:eastAsia="宋体" w:cs="宋体"/>
          <w:spacing w:val="-1"/>
          <w:position w:val="3"/>
          <w:sz w:val="24"/>
          <w:szCs w:val="24"/>
        </w:rPr>
        <w:t>式中：</w:t>
      </w:r>
      <w:r>
        <w:rPr>
          <w:rFonts w:ascii="宋体" w:hAnsi="宋体" w:eastAsia="宋体" w:cs="宋体"/>
          <w:spacing w:val="100"/>
          <w:position w:val="3"/>
          <w:sz w:val="24"/>
          <w:szCs w:val="24"/>
        </w:rPr>
        <w:t xml:space="preserve"> </w:t>
      </w:r>
      <w:r>
        <w:rPr>
          <w:rFonts w:ascii="Times New Roman" w:hAnsi="Times New Roman" w:eastAsia="Times New Roman" w:cs="Times New Roman"/>
          <w:i/>
          <w:iCs/>
          <w:spacing w:val="-1"/>
          <w:position w:val="4"/>
          <w:sz w:val="24"/>
          <w:szCs w:val="24"/>
        </w:rPr>
        <w:t>A</w:t>
      </w:r>
      <w:r>
        <w:rPr>
          <w:rFonts w:ascii="Times New Roman" w:hAnsi="Times New Roman" w:eastAsia="Times New Roman" w:cs="Times New Roman"/>
          <w:i/>
          <w:iCs/>
          <w:spacing w:val="-1"/>
          <w:sz w:val="24"/>
          <w:szCs w:val="24"/>
        </w:rPr>
        <w:t>p</w:t>
      </w:r>
      <w:r>
        <w:rPr>
          <w:rFonts w:ascii="Times New Roman" w:hAnsi="Times New Roman" w:eastAsia="Times New Roman" w:cs="Times New Roman"/>
          <w:i/>
          <w:iCs/>
          <w:spacing w:val="-38"/>
          <w:sz w:val="24"/>
          <w:szCs w:val="24"/>
        </w:rPr>
        <w:t xml:space="preserve"> </w:t>
      </w:r>
      <w:r>
        <w:rPr>
          <w:rFonts w:ascii="Times New Roman" w:hAnsi="Times New Roman" w:eastAsia="Times New Roman" w:cs="Times New Roman"/>
          <w:i/>
          <w:iCs/>
          <w:sz w:val="24"/>
          <w:szCs w:val="24"/>
          <w:u w:val="single" w:color="auto"/>
        </w:rPr>
        <w:t xml:space="preserve">        </w:t>
      </w:r>
      <w:r>
        <w:rPr>
          <w:rFonts w:hint="eastAsia" w:ascii="宋体" w:hAnsi="宋体" w:eastAsia="宋体" w:cs="宋体"/>
          <w:spacing w:val="-2"/>
          <w:sz w:val="24"/>
          <w:szCs w:val="24"/>
          <w:lang w:val="en-US" w:eastAsia="zh-CN"/>
        </w:rPr>
        <w:t xml:space="preserve"> 评价期年均电网辅助服务价值（万元）</w:t>
      </w:r>
      <w:r>
        <w:rPr>
          <w:rFonts w:ascii="宋体" w:hAnsi="宋体" w:eastAsia="宋体" w:cs="宋体"/>
          <w:spacing w:val="-1"/>
          <w:sz w:val="24"/>
          <w:szCs w:val="24"/>
        </w:rPr>
        <w:t>。</w:t>
      </w:r>
    </w:p>
    <w:p w14:paraId="55AD772C">
      <w:pPr>
        <w:spacing w:before="195" w:line="294" w:lineRule="auto"/>
        <w:ind w:left="256" w:leftChars="122" w:right="183" w:firstLine="944" w:firstLineChars="397"/>
        <w:rPr>
          <w:rFonts w:ascii="宋体" w:hAnsi="宋体" w:eastAsia="宋体" w:cs="宋体"/>
          <w:spacing w:val="-1"/>
          <w:sz w:val="24"/>
          <w:szCs w:val="24"/>
        </w:rPr>
      </w:pPr>
      <w:r>
        <w:rPr>
          <w:rFonts w:ascii="Times New Roman" w:hAnsi="Times New Roman" w:eastAsia="Times New Roman" w:cs="Times New Roman"/>
          <w:i/>
          <w:iCs/>
          <w:spacing w:val="-1"/>
          <w:sz w:val="24"/>
          <w:szCs w:val="24"/>
        </w:rPr>
        <w:t>A</w:t>
      </w:r>
      <w:r>
        <w:rPr>
          <w:rFonts w:ascii="Times New Roman" w:hAnsi="Times New Roman" w:eastAsia="Times New Roman" w:cs="Times New Roman"/>
          <w:i/>
          <w:iCs/>
          <w:spacing w:val="-1"/>
          <w:position w:val="-1"/>
          <w:sz w:val="24"/>
          <w:szCs w:val="24"/>
        </w:rPr>
        <w:t>s,i</w:t>
      </w:r>
      <w:r>
        <w:rPr>
          <w:rFonts w:ascii="Times New Roman" w:hAnsi="Times New Roman" w:eastAsia="Times New Roman" w:cs="Times New Roman"/>
          <w:spacing w:val="-1"/>
          <w:sz w:val="24"/>
          <w:szCs w:val="24"/>
        </w:rPr>
        <w:t>——</w:t>
      </w:r>
      <w:r>
        <w:rPr>
          <w:rFonts w:hint="eastAsia" w:ascii="宋体" w:hAnsi="宋体" w:eastAsia="宋体" w:cs="宋体"/>
          <w:spacing w:val="-2"/>
          <w:sz w:val="24"/>
          <w:szCs w:val="24"/>
          <w:lang w:val="en-US" w:eastAsia="zh-CN"/>
        </w:rPr>
        <w:t>评价期内第 i 年电网辅助服务价值（万元）</w:t>
      </w:r>
      <w:r>
        <w:rPr>
          <w:rFonts w:ascii="宋体" w:hAnsi="宋体" w:eastAsia="宋体" w:cs="宋体"/>
          <w:spacing w:val="-1"/>
          <w:sz w:val="24"/>
          <w:szCs w:val="24"/>
        </w:rPr>
        <w:t>。</w:t>
      </w:r>
    </w:p>
    <w:p w14:paraId="6F5CA3A0">
      <w:pPr>
        <w:spacing w:before="195" w:line="294" w:lineRule="auto"/>
        <w:ind w:left="256" w:leftChars="122" w:right="183" w:firstLine="952" w:firstLineChars="397"/>
        <w:rPr>
          <w:rFonts w:hint="eastAsia" w:ascii="宋体" w:hAnsi="宋体" w:eastAsia="宋体" w:cs="宋体"/>
          <w:spacing w:val="-2"/>
          <w:sz w:val="24"/>
          <w:szCs w:val="24"/>
          <w:lang w:val="en-US" w:eastAsia="zh-CN"/>
        </w:rPr>
      </w:pPr>
      <w:r>
        <w:rPr>
          <w:rFonts w:ascii="宋体" w:hAnsi="宋体" w:eastAsia="宋体" w:cs="宋体"/>
          <w:sz w:val="24"/>
          <w:szCs w:val="24"/>
        </w:rPr>
        <w:t xml:space="preserve"> </w:t>
      </w:r>
      <w:r>
        <w:rPr>
          <w:rFonts w:ascii="Times New Roman" w:hAnsi="Times New Roman" w:eastAsia="Times New Roman" w:cs="Times New Roman"/>
          <w:i/>
          <w:iCs/>
          <w:sz w:val="24"/>
          <w:szCs w:val="24"/>
        </w:rPr>
        <w:t>n</w:t>
      </w:r>
      <w:r>
        <w:rPr>
          <w:rFonts w:ascii="Times New Roman" w:hAnsi="Times New Roman" w:eastAsia="Times New Roman" w:cs="Times New Roman"/>
          <w:sz w:val="24"/>
          <w:szCs w:val="24"/>
        </w:rPr>
        <w:t>——</w:t>
      </w:r>
      <w:r>
        <w:rPr>
          <w:rFonts w:hint="eastAsia" w:ascii="宋体" w:hAnsi="宋体" w:eastAsia="宋体" w:cs="宋体"/>
          <w:spacing w:val="-2"/>
          <w:sz w:val="24"/>
          <w:szCs w:val="24"/>
          <w:lang w:val="en-US" w:eastAsia="zh-CN"/>
        </w:rPr>
        <w:t>评价期。</w:t>
      </w:r>
    </w:p>
    <w:p w14:paraId="5B68EDBF">
      <w:pPr>
        <w:spacing w:before="195" w:line="294" w:lineRule="auto"/>
        <w:ind w:left="26" w:right="183" w:hanging="6"/>
        <w:rPr>
          <w:rStyle w:val="50"/>
          <w:rFonts w:hint="default"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7.</w:t>
      </w:r>
      <w:r>
        <w:rPr>
          <w:rStyle w:val="50"/>
          <w:rFonts w:hint="eastAsia" w:ascii="Times New Roman" w:hAnsi="Times New Roman" w:cs="Times New Roman"/>
          <w:sz w:val="24"/>
          <w:szCs w:val="24"/>
          <w:lang w:val="en-US" w:eastAsia="zh-CN"/>
        </w:rPr>
        <w:t>3</w:t>
      </w:r>
      <w:r>
        <w:rPr>
          <w:rStyle w:val="50"/>
          <w:rFonts w:hint="eastAsia" w:ascii="Times New Roman" w:hAnsi="Times New Roman" w:eastAsia="宋体" w:cs="Times New Roman"/>
          <w:sz w:val="24"/>
          <w:szCs w:val="24"/>
          <w:lang w:val="en-US" w:eastAsia="zh-CN"/>
        </w:rPr>
        <w:t>.4 储能效益指容量效益、新能源消纳效应，其中：</w:t>
      </w:r>
    </w:p>
    <w:p w14:paraId="1F79C91E">
      <w:pPr>
        <w:spacing w:before="195" w:line="294" w:lineRule="auto"/>
        <w:ind w:left="26" w:right="183" w:hanging="6"/>
        <w:rPr>
          <w:rStyle w:val="50"/>
          <w:rFonts w:hint="eastAsia" w:ascii="Times New Roman" w:hAnsi="Times New Roman" w:eastAsia="宋体" w:cs="Times New Roman"/>
          <w:sz w:val="24"/>
          <w:szCs w:val="24"/>
          <w:lang w:val="en-US" w:eastAsia="zh-CN"/>
        </w:rPr>
      </w:pPr>
      <w:r>
        <w:drawing>
          <wp:anchor distT="0" distB="0" distL="114300" distR="114300" simplePos="0" relativeHeight="251667456" behindDoc="0" locked="0" layoutInCell="1" allowOverlap="1">
            <wp:simplePos x="0" y="0"/>
            <wp:positionH relativeFrom="column">
              <wp:posOffset>1666240</wp:posOffset>
            </wp:positionH>
            <wp:positionV relativeFrom="paragraph">
              <wp:posOffset>652780</wp:posOffset>
            </wp:positionV>
            <wp:extent cx="2893695" cy="1685925"/>
            <wp:effectExtent l="0" t="0" r="1905" b="0"/>
            <wp:wrapSquare wrapText="bothSides"/>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pic:cNvPicPr>
                  </pic:nvPicPr>
                  <pic:blipFill>
                    <a:blip r:embed="rId23"/>
                    <a:stretch>
                      <a:fillRect/>
                    </a:stretch>
                  </pic:blipFill>
                  <pic:spPr>
                    <a:xfrm>
                      <a:off x="0" y="0"/>
                      <a:ext cx="2893695" cy="1685925"/>
                    </a:xfrm>
                    <a:prstGeom prst="rect">
                      <a:avLst/>
                    </a:prstGeom>
                    <a:noFill/>
                    <a:ln>
                      <a:noFill/>
                    </a:ln>
                  </pic:spPr>
                </pic:pic>
              </a:graphicData>
            </a:graphic>
          </wp:anchor>
        </w:drawing>
      </w:r>
      <w:r>
        <w:rPr>
          <w:rStyle w:val="50"/>
          <w:rFonts w:hint="eastAsia" w:ascii="Times New Roman" w:hAnsi="Times New Roman" w:eastAsia="宋体" w:cs="Times New Roman"/>
          <w:sz w:val="24"/>
          <w:szCs w:val="24"/>
          <w:lang w:val="en-US" w:eastAsia="zh-CN"/>
        </w:rPr>
        <w:t>7.</w:t>
      </w:r>
      <w:r>
        <w:rPr>
          <w:rStyle w:val="50"/>
          <w:rFonts w:hint="eastAsia" w:ascii="Times New Roman" w:hAnsi="Times New Roman" w:cs="Times New Roman"/>
          <w:sz w:val="24"/>
          <w:szCs w:val="24"/>
          <w:lang w:val="en-US" w:eastAsia="zh-CN"/>
        </w:rPr>
        <w:t>3</w:t>
      </w:r>
      <w:r>
        <w:rPr>
          <w:rStyle w:val="50"/>
          <w:rFonts w:hint="eastAsia" w:ascii="Times New Roman" w:hAnsi="Times New Roman" w:eastAsia="宋体" w:cs="Times New Roman"/>
          <w:sz w:val="24"/>
          <w:szCs w:val="24"/>
          <w:lang w:val="en-US" w:eastAsia="zh-CN"/>
        </w:rPr>
        <w:t>.4.1 容量效益应采用</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单位千瓦装机容量效益与行业单位千瓦装 机容量效益中位值的比值进行评价，应按下列公式计算：</w:t>
      </w:r>
    </w:p>
    <w:p w14:paraId="6EC3FA3A">
      <w:pPr>
        <w:spacing w:before="195" w:line="294" w:lineRule="auto"/>
        <w:ind w:left="26" w:right="183" w:hanging="6"/>
        <w:rPr>
          <w:rStyle w:val="50"/>
          <w:rFonts w:hint="eastAsia" w:ascii="Times New Roman" w:hAnsi="Times New Roman" w:eastAsia="宋体" w:cs="Times New Roman"/>
          <w:sz w:val="24"/>
          <w:szCs w:val="24"/>
          <w:lang w:val="en-US" w:eastAsia="zh-CN"/>
        </w:rPr>
      </w:pPr>
    </w:p>
    <w:p w14:paraId="1FD9DD84">
      <w:pPr>
        <w:spacing w:before="195" w:line="294" w:lineRule="auto"/>
        <w:ind w:left="26" w:right="183" w:hanging="6"/>
        <w:rPr>
          <w:rStyle w:val="50"/>
          <w:rFonts w:hint="eastAsia" w:ascii="Times New Roman" w:hAnsi="Times New Roman" w:eastAsia="宋体" w:cs="Times New Roman"/>
          <w:sz w:val="24"/>
          <w:szCs w:val="24"/>
          <w:lang w:val="en-US" w:eastAsia="zh-CN"/>
        </w:rPr>
      </w:pPr>
    </w:p>
    <w:p w14:paraId="1F3DAFFE">
      <w:pPr>
        <w:spacing w:before="195" w:line="294" w:lineRule="auto"/>
        <w:ind w:left="26" w:right="183" w:hanging="6"/>
        <w:rPr>
          <w:rStyle w:val="50"/>
          <w:rFonts w:hint="eastAsia" w:ascii="Times New Roman" w:hAnsi="Times New Roman" w:eastAsia="宋体" w:cs="Times New Roman"/>
          <w:sz w:val="24"/>
          <w:szCs w:val="24"/>
          <w:lang w:val="en-US" w:eastAsia="zh-CN"/>
        </w:rPr>
      </w:pPr>
    </w:p>
    <w:p w14:paraId="20A5D8FC">
      <w:pPr>
        <w:spacing w:before="195" w:line="294" w:lineRule="auto"/>
        <w:ind w:left="26" w:right="183" w:hanging="6"/>
        <w:rPr>
          <w:rStyle w:val="50"/>
          <w:rFonts w:hint="eastAsia" w:ascii="Times New Roman" w:hAnsi="Times New Roman" w:eastAsia="宋体" w:cs="Times New Roman"/>
          <w:sz w:val="24"/>
          <w:szCs w:val="24"/>
          <w:lang w:val="en-US" w:eastAsia="zh-CN"/>
        </w:rPr>
      </w:pPr>
    </w:p>
    <w:p w14:paraId="5CCFE1F3">
      <w:pPr>
        <w:spacing w:before="195" w:line="294" w:lineRule="auto"/>
        <w:ind w:left="26" w:right="183" w:hanging="6"/>
        <w:rPr>
          <w:rStyle w:val="50"/>
          <w:rFonts w:hint="eastAsia" w:ascii="Times New Roman" w:hAnsi="Times New Roman" w:eastAsia="宋体" w:cs="Times New Roman"/>
          <w:sz w:val="24"/>
          <w:szCs w:val="24"/>
          <w:lang w:val="en-US" w:eastAsia="zh-CN"/>
        </w:rPr>
      </w:pPr>
    </w:p>
    <w:p w14:paraId="7AE997C3">
      <w:pPr>
        <w:spacing w:before="195" w:line="294" w:lineRule="auto"/>
        <w:ind w:left="26" w:right="183" w:hanging="6"/>
        <w:rPr>
          <w:rStyle w:val="50"/>
          <w:rFonts w:hint="eastAsia" w:ascii="Times New Roman" w:hAnsi="Times New Roman" w:eastAsia="宋体" w:cs="Times New Roman"/>
          <w:sz w:val="24"/>
          <w:szCs w:val="24"/>
          <w:lang w:val="en-US" w:eastAsia="zh-CN"/>
        </w:rPr>
      </w:pPr>
    </w:p>
    <w:p w14:paraId="4958773D">
      <w:pPr>
        <w:spacing w:before="195" w:line="294" w:lineRule="auto"/>
        <w:ind w:left="26" w:right="183" w:hanging="6"/>
        <w:rPr>
          <w:rStyle w:val="50"/>
          <w:rFonts w:hint="eastAsia" w:ascii="Times New Roman" w:hAnsi="Times New Roman" w:eastAsia="宋体" w:cs="Times New Roman"/>
          <w:sz w:val="24"/>
          <w:szCs w:val="24"/>
          <w:lang w:val="en-US" w:eastAsia="zh-CN"/>
        </w:rPr>
      </w:pPr>
    </w:p>
    <w:p w14:paraId="1523302F">
      <w:pPr>
        <w:spacing w:before="195" w:line="294" w:lineRule="auto"/>
        <w:ind w:left="26" w:right="183" w:hanging="6"/>
        <w:rPr>
          <w:rFonts w:ascii="宋体" w:hAnsi="宋体" w:eastAsia="宋体" w:cs="宋体"/>
          <w:spacing w:val="-2"/>
          <w:sz w:val="24"/>
          <w:szCs w:val="24"/>
        </w:rPr>
      </w:pPr>
      <w:r>
        <w:rPr>
          <w:rStyle w:val="50"/>
          <w:rFonts w:hint="eastAsia" w:ascii="Times New Roman" w:hAnsi="Times New Roman" w:eastAsia="宋体" w:cs="Times New Roman"/>
          <w:sz w:val="24"/>
          <w:szCs w:val="24"/>
          <w:lang w:val="en-US" w:eastAsia="zh-CN"/>
        </w:rPr>
        <w:t>式</w:t>
      </w:r>
      <w:r>
        <w:rPr>
          <w:rFonts w:ascii="宋体" w:hAnsi="宋体" w:eastAsia="宋体" w:cs="宋体"/>
          <w:spacing w:val="-2"/>
          <w:sz w:val="24"/>
          <w:szCs w:val="24"/>
        </w:rPr>
        <w:t>中：V——容量效益</w:t>
      </w:r>
    </w:p>
    <w:p w14:paraId="75DC48BF">
      <w:pPr>
        <w:spacing w:before="195" w:line="294" w:lineRule="auto"/>
        <w:ind w:left="229" w:leftChars="109" w:right="183" w:firstLine="464" w:firstLineChars="197"/>
        <w:rPr>
          <w:rFonts w:ascii="宋体" w:hAnsi="宋体" w:eastAsia="宋体" w:cs="宋体"/>
          <w:spacing w:val="-2"/>
          <w:sz w:val="24"/>
          <w:szCs w:val="24"/>
        </w:rPr>
      </w:pPr>
      <w:r>
        <w:rPr>
          <w:rFonts w:ascii="宋体" w:hAnsi="宋体" w:eastAsia="宋体" w:cs="宋体"/>
          <w:spacing w:val="-2"/>
          <w:sz w:val="24"/>
          <w:szCs w:val="24"/>
        </w:rPr>
        <w:t>U——</w:t>
      </w:r>
      <w:r>
        <w:rPr>
          <w:rFonts w:hint="eastAsia" w:ascii="宋体" w:hAnsi="宋体" w:cs="宋体"/>
          <w:spacing w:val="-2"/>
          <w:sz w:val="24"/>
          <w:szCs w:val="24"/>
          <w:lang w:eastAsia="zh-CN"/>
        </w:rPr>
        <w:t>抽水蓄能电站</w:t>
      </w:r>
      <w:r>
        <w:rPr>
          <w:rFonts w:ascii="宋体" w:hAnsi="宋体" w:eastAsia="宋体" w:cs="宋体"/>
          <w:spacing w:val="-2"/>
          <w:sz w:val="24"/>
          <w:szCs w:val="24"/>
        </w:rPr>
        <w:t>单位千瓦装机容量效益（万元/kW）。</w:t>
      </w:r>
    </w:p>
    <w:p w14:paraId="3D5389B9">
      <w:pPr>
        <w:spacing w:before="195" w:line="294" w:lineRule="auto"/>
        <w:ind w:left="229" w:leftChars="109" w:right="183" w:firstLine="464" w:firstLineChars="197"/>
        <w:rPr>
          <w:rFonts w:ascii="宋体" w:hAnsi="宋体" w:eastAsia="宋体" w:cs="宋体"/>
          <w:spacing w:val="-2"/>
          <w:sz w:val="24"/>
          <w:szCs w:val="24"/>
        </w:rPr>
      </w:pPr>
      <w:r>
        <w:rPr>
          <w:rFonts w:ascii="宋体" w:hAnsi="宋体" w:eastAsia="宋体" w:cs="宋体"/>
          <w:spacing w:val="-2"/>
          <w:sz w:val="24"/>
          <w:szCs w:val="24"/>
        </w:rPr>
        <w:t xml:space="preserve">Hu——评价期行业单位千瓦装机容量效益中位值（万元/kW）。 </w:t>
      </w:r>
    </w:p>
    <w:p w14:paraId="00E02885">
      <w:pPr>
        <w:spacing w:before="195" w:line="294" w:lineRule="auto"/>
        <w:ind w:left="229" w:leftChars="109" w:right="183" w:firstLine="464" w:firstLineChars="197"/>
        <w:rPr>
          <w:rFonts w:ascii="宋体" w:hAnsi="宋体" w:eastAsia="宋体" w:cs="宋体"/>
          <w:spacing w:val="-2"/>
          <w:sz w:val="24"/>
          <w:szCs w:val="24"/>
        </w:rPr>
      </w:pPr>
      <w:r>
        <w:rPr>
          <w:rFonts w:ascii="宋体" w:hAnsi="宋体" w:eastAsia="宋体" w:cs="宋体"/>
          <w:spacing w:val="-2"/>
          <w:sz w:val="24"/>
          <w:szCs w:val="24"/>
        </w:rPr>
        <w:t>B——</w:t>
      </w:r>
      <w:r>
        <w:rPr>
          <w:rFonts w:hint="eastAsia" w:ascii="宋体" w:hAnsi="宋体" w:cs="宋体"/>
          <w:spacing w:val="-2"/>
          <w:sz w:val="24"/>
          <w:szCs w:val="24"/>
          <w:lang w:eastAsia="zh-CN"/>
        </w:rPr>
        <w:t>抽水蓄能电站</w:t>
      </w:r>
      <w:r>
        <w:rPr>
          <w:rFonts w:ascii="宋体" w:hAnsi="宋体" w:eastAsia="宋体" w:cs="宋体"/>
          <w:spacing w:val="-2"/>
          <w:sz w:val="24"/>
          <w:szCs w:val="24"/>
        </w:rPr>
        <w:t>容量效益（万元）。</w:t>
      </w:r>
    </w:p>
    <w:p w14:paraId="1378FDC2">
      <w:pPr>
        <w:spacing w:before="195" w:line="294" w:lineRule="auto"/>
        <w:ind w:left="229" w:leftChars="109" w:right="183" w:firstLine="464" w:firstLineChars="197"/>
        <w:rPr>
          <w:rFonts w:ascii="宋体" w:hAnsi="宋体" w:eastAsia="宋体" w:cs="宋体"/>
          <w:spacing w:val="-2"/>
          <w:sz w:val="24"/>
          <w:szCs w:val="24"/>
        </w:rPr>
      </w:pPr>
      <w:r>
        <w:rPr>
          <w:rFonts w:ascii="宋体" w:hAnsi="宋体" w:eastAsia="宋体" w:cs="宋体"/>
          <w:spacing w:val="-2"/>
          <w:sz w:val="24"/>
          <w:szCs w:val="24"/>
        </w:rPr>
        <w:t>Cpsp——</w:t>
      </w:r>
      <w:r>
        <w:rPr>
          <w:rFonts w:hint="eastAsia" w:ascii="宋体" w:hAnsi="宋体" w:cs="宋体"/>
          <w:spacing w:val="-2"/>
          <w:sz w:val="24"/>
          <w:szCs w:val="24"/>
          <w:lang w:eastAsia="zh-CN"/>
        </w:rPr>
        <w:t>抽水蓄能电站</w:t>
      </w:r>
      <w:r>
        <w:rPr>
          <w:rFonts w:ascii="宋体" w:hAnsi="宋体" w:eastAsia="宋体" w:cs="宋体"/>
          <w:spacing w:val="-2"/>
          <w:sz w:val="24"/>
          <w:szCs w:val="24"/>
        </w:rPr>
        <w:t>装机容量（kW）。</w:t>
      </w:r>
    </w:p>
    <w:p w14:paraId="6A688713">
      <w:pPr>
        <w:spacing w:before="195" w:line="294" w:lineRule="auto"/>
        <w:ind w:left="229" w:leftChars="109" w:right="183" w:firstLine="464" w:firstLineChars="197"/>
        <w:rPr>
          <w:rFonts w:ascii="宋体" w:hAnsi="宋体" w:eastAsia="宋体" w:cs="宋体"/>
          <w:spacing w:val="-2"/>
          <w:sz w:val="24"/>
          <w:szCs w:val="24"/>
        </w:rPr>
      </w:pPr>
      <w:r>
        <w:rPr>
          <w:rFonts w:ascii="宋体" w:hAnsi="宋体" w:eastAsia="宋体" w:cs="宋体"/>
          <w:spacing w:val="-2"/>
          <w:sz w:val="24"/>
          <w:szCs w:val="24"/>
        </w:rPr>
        <w:t>TC——</w:t>
      </w:r>
      <w:r>
        <w:rPr>
          <w:rFonts w:hint="eastAsia" w:ascii="宋体" w:hAnsi="宋体" w:cs="宋体"/>
          <w:spacing w:val="-2"/>
          <w:sz w:val="24"/>
          <w:szCs w:val="24"/>
          <w:lang w:eastAsia="zh-CN"/>
        </w:rPr>
        <w:t>抽水蓄能电站</w:t>
      </w:r>
      <w:r>
        <w:rPr>
          <w:rFonts w:ascii="宋体" w:hAnsi="宋体" w:eastAsia="宋体" w:cs="宋体"/>
          <w:spacing w:val="-2"/>
          <w:sz w:val="24"/>
          <w:szCs w:val="24"/>
        </w:rPr>
        <w:t>方案和等效替代方案的年总费用（万元）。</w:t>
      </w:r>
    </w:p>
    <w:p w14:paraId="1F748921">
      <w:pPr>
        <w:spacing w:before="195" w:line="294" w:lineRule="auto"/>
        <w:ind w:left="229" w:leftChars="109" w:right="183" w:firstLine="464" w:firstLineChars="197"/>
        <w:rPr>
          <w:rFonts w:ascii="宋体" w:hAnsi="宋体" w:eastAsia="宋体" w:cs="宋体"/>
          <w:spacing w:val="-2"/>
          <w:sz w:val="24"/>
          <w:szCs w:val="24"/>
        </w:rPr>
      </w:pPr>
      <w:r>
        <w:rPr>
          <w:rFonts w:ascii="宋体" w:hAnsi="宋体" w:eastAsia="宋体" w:cs="宋体"/>
          <w:spacing w:val="-2"/>
          <w:sz w:val="24"/>
          <w:szCs w:val="24"/>
        </w:rPr>
        <w:t>OC——</w:t>
      </w:r>
      <w:r>
        <w:rPr>
          <w:rFonts w:hint="eastAsia" w:ascii="宋体" w:hAnsi="宋体" w:cs="宋体"/>
          <w:spacing w:val="-2"/>
          <w:sz w:val="24"/>
          <w:szCs w:val="24"/>
          <w:lang w:eastAsia="zh-CN"/>
        </w:rPr>
        <w:t>抽水蓄能电站</w:t>
      </w:r>
      <w:r>
        <w:rPr>
          <w:rFonts w:ascii="宋体" w:hAnsi="宋体" w:eastAsia="宋体" w:cs="宋体"/>
          <w:spacing w:val="-2"/>
          <w:sz w:val="24"/>
          <w:szCs w:val="24"/>
        </w:rPr>
        <w:t>方案和等效替代方案的年运行费用（万元）。</w:t>
      </w:r>
    </w:p>
    <w:p w14:paraId="3B55CFE9">
      <w:pPr>
        <w:spacing w:before="195" w:line="294" w:lineRule="auto"/>
        <w:ind w:left="229" w:leftChars="109" w:right="183" w:firstLine="464" w:firstLineChars="197"/>
        <w:rPr>
          <w:rFonts w:ascii="宋体" w:hAnsi="宋体" w:eastAsia="宋体" w:cs="宋体"/>
          <w:spacing w:val="-2"/>
          <w:sz w:val="24"/>
          <w:szCs w:val="24"/>
        </w:rPr>
      </w:pPr>
      <w:r>
        <w:rPr>
          <w:rFonts w:ascii="宋体" w:hAnsi="宋体" w:eastAsia="宋体" w:cs="宋体"/>
          <w:spacing w:val="-2"/>
          <w:sz w:val="24"/>
          <w:szCs w:val="24"/>
        </w:rPr>
        <w:t xml:space="preserve">K——折算到评价年时的总投资（万元）。 </w:t>
      </w:r>
    </w:p>
    <w:p w14:paraId="53B6A62B">
      <w:pPr>
        <w:spacing w:before="195" w:line="294" w:lineRule="auto"/>
        <w:ind w:left="229" w:leftChars="109" w:right="183" w:firstLine="464" w:firstLineChars="197"/>
        <w:rPr>
          <w:rFonts w:ascii="宋体" w:hAnsi="宋体" w:eastAsia="宋体" w:cs="宋体"/>
          <w:spacing w:val="-2"/>
          <w:sz w:val="24"/>
          <w:szCs w:val="24"/>
        </w:rPr>
      </w:pPr>
      <w:r>
        <w:rPr>
          <w:rFonts w:ascii="宋体" w:hAnsi="宋体" w:eastAsia="宋体" w:cs="宋体"/>
          <w:spacing w:val="-2"/>
          <w:sz w:val="24"/>
          <w:szCs w:val="24"/>
        </w:rPr>
        <w:t>i——折现率。</w:t>
      </w:r>
    </w:p>
    <w:p w14:paraId="07A65F3C">
      <w:pPr>
        <w:spacing w:before="195" w:line="294" w:lineRule="auto"/>
        <w:ind w:left="229" w:leftChars="109" w:right="183" w:firstLine="464" w:firstLineChars="197"/>
        <w:rPr>
          <w:rFonts w:ascii="宋体" w:hAnsi="宋体" w:eastAsia="宋体" w:cs="宋体"/>
          <w:spacing w:val="-2"/>
          <w:sz w:val="24"/>
          <w:szCs w:val="24"/>
        </w:rPr>
      </w:pPr>
      <w:r>
        <w:rPr>
          <w:rFonts w:ascii="宋体" w:hAnsi="宋体" w:eastAsia="宋体" w:cs="宋体"/>
          <w:spacing w:val="-2"/>
          <w:sz w:val="24"/>
          <w:szCs w:val="24"/>
        </w:rPr>
        <w:t>m——设计使用年限，</w:t>
      </w:r>
      <w:r>
        <w:rPr>
          <w:rFonts w:hint="eastAsia" w:ascii="宋体" w:hAnsi="宋体" w:cs="宋体"/>
          <w:spacing w:val="-2"/>
          <w:sz w:val="24"/>
          <w:szCs w:val="24"/>
          <w:lang w:eastAsia="zh-CN"/>
        </w:rPr>
        <w:t>抽水蓄能电站</w:t>
      </w:r>
      <w:r>
        <w:rPr>
          <w:rFonts w:ascii="宋体" w:hAnsi="宋体" w:eastAsia="宋体" w:cs="宋体"/>
          <w:spacing w:val="-2"/>
          <w:sz w:val="24"/>
          <w:szCs w:val="24"/>
        </w:rPr>
        <w:t xml:space="preserve">一般取 </w:t>
      </w:r>
      <w:r>
        <w:rPr>
          <w:rFonts w:hint="eastAsia" w:ascii="宋体" w:hAnsi="宋体" w:cs="宋体"/>
          <w:spacing w:val="-2"/>
          <w:sz w:val="24"/>
          <w:szCs w:val="24"/>
          <w:lang w:val="en-US" w:eastAsia="zh-CN"/>
        </w:rPr>
        <w:t>40</w:t>
      </w:r>
      <w:r>
        <w:rPr>
          <w:rFonts w:ascii="宋体" w:hAnsi="宋体" w:eastAsia="宋体" w:cs="宋体"/>
          <w:spacing w:val="-2"/>
          <w:sz w:val="24"/>
          <w:szCs w:val="24"/>
        </w:rPr>
        <w:t xml:space="preserve"> 年，替代火电一般取 25 年。</w:t>
      </w:r>
    </w:p>
    <w:p w14:paraId="4545223D">
      <w:pPr>
        <w:spacing w:before="195" w:line="294" w:lineRule="auto"/>
        <w:ind w:left="26" w:right="183" w:hanging="6"/>
        <w:rPr>
          <w:rStyle w:val="50"/>
          <w:rFonts w:hint="eastAsia" w:ascii="Times New Roman" w:hAnsi="Times New Roman" w:eastAsia="宋体" w:cs="Times New Roman"/>
          <w:sz w:val="24"/>
          <w:szCs w:val="24"/>
          <w:lang w:val="en-US" w:eastAsia="zh-CN"/>
        </w:rPr>
      </w:pPr>
      <w:r>
        <w:rPr>
          <w:rFonts w:hint="eastAsia" w:ascii="宋体" w:hAnsi="宋体" w:eastAsia="宋体" w:cs="宋体"/>
          <w:spacing w:val="-2"/>
          <w:sz w:val="24"/>
          <w:szCs w:val="24"/>
          <w:lang w:val="en-US" w:eastAsia="zh-CN"/>
        </w:rPr>
        <w:t>7.</w:t>
      </w:r>
      <w:r>
        <w:rPr>
          <w:rFonts w:hint="eastAsia" w:ascii="宋体" w:hAnsi="宋体" w:cs="宋体"/>
          <w:spacing w:val="-2"/>
          <w:sz w:val="24"/>
          <w:szCs w:val="24"/>
          <w:lang w:val="en-US" w:eastAsia="zh-CN"/>
        </w:rPr>
        <w:t>3</w:t>
      </w:r>
      <w:r>
        <w:rPr>
          <w:rFonts w:hint="eastAsia" w:ascii="宋体" w:hAnsi="宋体" w:eastAsia="宋体" w:cs="宋体"/>
          <w:spacing w:val="-2"/>
          <w:sz w:val="24"/>
          <w:szCs w:val="24"/>
          <w:lang w:val="en-US" w:eastAsia="zh-CN"/>
        </w:rPr>
        <w:t>.4</w:t>
      </w:r>
      <w:r>
        <w:rPr>
          <w:rFonts w:hint="eastAsia" w:ascii="宋体" w:hAnsi="宋体" w:cs="宋体"/>
          <w:spacing w:val="-2"/>
          <w:sz w:val="24"/>
          <w:szCs w:val="24"/>
          <w:lang w:val="en-US" w:eastAsia="zh-CN"/>
        </w:rPr>
        <w:t>.2</w:t>
      </w:r>
      <w:r>
        <w:rPr>
          <w:rFonts w:hint="eastAsia" w:ascii="宋体" w:hAnsi="宋体" w:eastAsia="宋体" w:cs="宋体"/>
          <w:spacing w:val="-2"/>
          <w:sz w:val="24"/>
          <w:szCs w:val="24"/>
          <w:lang w:val="en-US" w:eastAsia="zh-CN"/>
        </w:rPr>
        <w:t xml:space="preserve"> </w:t>
      </w:r>
      <w:r>
        <w:rPr>
          <w:rStyle w:val="50"/>
          <w:rFonts w:hint="eastAsia" w:ascii="Times New Roman" w:hAnsi="Times New Roman" w:eastAsia="宋体" w:cs="Times New Roman"/>
          <w:sz w:val="24"/>
          <w:szCs w:val="24"/>
          <w:lang w:val="en-US" w:eastAsia="zh-CN"/>
        </w:rPr>
        <w:t>新能源消纳效应采用</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所在电力系统的新能源占比与电站的 利用小时系数乘积进行评价，应按下列公式计算：</w:t>
      </w:r>
    </w:p>
    <w:p w14:paraId="539B9595">
      <w:pPr>
        <w:spacing w:before="195" w:line="294" w:lineRule="auto"/>
        <w:ind w:left="26" w:right="183" w:hanging="6"/>
        <w:rPr>
          <w:rStyle w:val="50"/>
          <w:rFonts w:hint="eastAsia" w:ascii="Times New Roman" w:hAnsi="Times New Roman" w:eastAsia="宋体" w:cs="Times New Roman"/>
          <w:sz w:val="24"/>
          <w:szCs w:val="24"/>
          <w:lang w:val="en-US" w:eastAsia="zh-CN"/>
        </w:rPr>
      </w:pPr>
      <w:r>
        <w:drawing>
          <wp:anchor distT="0" distB="0" distL="114300" distR="114300" simplePos="0" relativeHeight="251668480" behindDoc="0" locked="0" layoutInCell="1" allowOverlap="1">
            <wp:simplePos x="0" y="0"/>
            <wp:positionH relativeFrom="column">
              <wp:posOffset>2531745</wp:posOffset>
            </wp:positionH>
            <wp:positionV relativeFrom="paragraph">
              <wp:posOffset>105410</wp:posOffset>
            </wp:positionV>
            <wp:extent cx="1727835" cy="1781810"/>
            <wp:effectExtent l="0" t="0" r="5715" b="8890"/>
            <wp:wrapSquare wrapText="bothSides"/>
            <wp:docPr id="3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
                    <pic:cNvPicPr>
                      <a:picLocks noChangeAspect="1"/>
                    </pic:cNvPicPr>
                  </pic:nvPicPr>
                  <pic:blipFill>
                    <a:blip r:embed="rId24"/>
                    <a:stretch>
                      <a:fillRect/>
                    </a:stretch>
                  </pic:blipFill>
                  <pic:spPr>
                    <a:xfrm>
                      <a:off x="0" y="0"/>
                      <a:ext cx="1727835" cy="1781810"/>
                    </a:xfrm>
                    <a:prstGeom prst="rect">
                      <a:avLst/>
                    </a:prstGeom>
                    <a:noFill/>
                    <a:ln>
                      <a:noFill/>
                    </a:ln>
                  </pic:spPr>
                </pic:pic>
              </a:graphicData>
            </a:graphic>
          </wp:anchor>
        </w:drawing>
      </w:r>
    </w:p>
    <w:p w14:paraId="45822C82">
      <w:pPr>
        <w:spacing w:before="195" w:line="294" w:lineRule="auto"/>
        <w:ind w:left="26" w:right="183" w:hanging="6"/>
        <w:rPr>
          <w:rFonts w:ascii="宋体" w:hAnsi="宋体" w:eastAsia="宋体" w:cs="宋体"/>
          <w:spacing w:val="-2"/>
          <w:sz w:val="24"/>
          <w:szCs w:val="24"/>
        </w:rPr>
      </w:pPr>
    </w:p>
    <w:p w14:paraId="2ABDEC8D">
      <w:pPr>
        <w:spacing w:before="195" w:line="294" w:lineRule="auto"/>
        <w:ind w:left="26" w:right="183" w:hanging="6"/>
        <w:rPr>
          <w:rFonts w:ascii="宋体" w:hAnsi="宋体" w:eastAsia="宋体" w:cs="宋体"/>
          <w:spacing w:val="-2"/>
          <w:sz w:val="24"/>
          <w:szCs w:val="24"/>
        </w:rPr>
      </w:pPr>
    </w:p>
    <w:p w14:paraId="0630BDBA">
      <w:pPr>
        <w:spacing w:before="195" w:line="294" w:lineRule="auto"/>
        <w:ind w:left="26" w:right="183" w:hanging="6"/>
        <w:rPr>
          <w:rFonts w:ascii="宋体" w:hAnsi="宋体" w:eastAsia="宋体" w:cs="宋体"/>
          <w:spacing w:val="-2"/>
          <w:sz w:val="24"/>
          <w:szCs w:val="24"/>
        </w:rPr>
      </w:pPr>
    </w:p>
    <w:p w14:paraId="670EC1A9">
      <w:pPr>
        <w:spacing w:before="195" w:line="294" w:lineRule="auto"/>
        <w:ind w:left="26" w:right="183" w:hanging="6"/>
        <w:rPr>
          <w:rFonts w:ascii="宋体" w:hAnsi="宋体" w:eastAsia="宋体" w:cs="宋体"/>
          <w:spacing w:val="-2"/>
          <w:sz w:val="24"/>
          <w:szCs w:val="24"/>
        </w:rPr>
      </w:pPr>
    </w:p>
    <w:p w14:paraId="08794650">
      <w:pPr>
        <w:spacing w:before="195" w:line="294" w:lineRule="auto"/>
        <w:ind w:left="26" w:right="183" w:hanging="6"/>
        <w:rPr>
          <w:rFonts w:ascii="宋体" w:hAnsi="宋体" w:eastAsia="宋体" w:cs="宋体"/>
          <w:spacing w:val="-2"/>
          <w:sz w:val="24"/>
          <w:szCs w:val="24"/>
        </w:rPr>
      </w:pPr>
    </w:p>
    <w:p w14:paraId="58626A2E">
      <w:pPr>
        <w:spacing w:before="195" w:line="294" w:lineRule="auto"/>
        <w:ind w:left="26" w:right="183" w:hanging="6"/>
        <w:rPr>
          <w:rFonts w:ascii="宋体" w:hAnsi="宋体" w:eastAsia="宋体" w:cs="宋体"/>
          <w:spacing w:val="-2"/>
          <w:sz w:val="24"/>
          <w:szCs w:val="24"/>
        </w:rPr>
      </w:pPr>
    </w:p>
    <w:p w14:paraId="184E6843">
      <w:pPr>
        <w:spacing w:before="195" w:line="294" w:lineRule="auto"/>
        <w:ind w:left="26" w:right="183" w:hanging="6"/>
        <w:rPr>
          <w:rFonts w:ascii="宋体" w:hAnsi="宋体" w:eastAsia="宋体" w:cs="宋体"/>
          <w:spacing w:val="-2"/>
          <w:sz w:val="24"/>
          <w:szCs w:val="24"/>
        </w:rPr>
      </w:pPr>
      <w:r>
        <w:rPr>
          <w:rFonts w:ascii="宋体" w:hAnsi="宋体" w:eastAsia="宋体" w:cs="宋体"/>
          <w:spacing w:val="-2"/>
          <w:sz w:val="24"/>
          <w:szCs w:val="24"/>
        </w:rPr>
        <w:t xml:space="preserve">式中： </w:t>
      </w:r>
      <w:r>
        <w:rPr>
          <w:rFonts w:hint="eastAsia" w:ascii="宋体" w:hAnsi="宋体" w:cs="宋体"/>
          <w:spacing w:val="-2"/>
          <w:sz w:val="24"/>
          <w:szCs w:val="24"/>
          <w:lang w:val="en-US" w:eastAsia="zh-CN"/>
        </w:rPr>
        <w:t xml:space="preserve"> </w:t>
      </w:r>
      <w:r>
        <w:rPr>
          <w:rFonts w:ascii="宋体" w:hAnsi="宋体" w:eastAsia="宋体" w:cs="宋体"/>
          <w:spacing w:val="-2"/>
          <w:sz w:val="24"/>
          <w:szCs w:val="24"/>
        </w:rPr>
        <w:t xml:space="preserve">ω </w:t>
      </w:r>
      <w:r>
        <w:rPr>
          <w:rFonts w:hint="eastAsia" w:ascii="宋体" w:hAnsi="宋体" w:cs="宋体"/>
          <w:spacing w:val="-2"/>
          <w:sz w:val="24"/>
          <w:szCs w:val="24"/>
          <w:lang w:val="en-US" w:eastAsia="zh-CN"/>
        </w:rPr>
        <w:t>---</w:t>
      </w:r>
      <w:r>
        <w:rPr>
          <w:rFonts w:ascii="宋体" w:hAnsi="宋体" w:eastAsia="宋体" w:cs="宋体"/>
          <w:spacing w:val="-2"/>
          <w:sz w:val="24"/>
          <w:szCs w:val="24"/>
        </w:rPr>
        <w:t xml:space="preserve"> 新能源消纳效应。</w:t>
      </w:r>
    </w:p>
    <w:p w14:paraId="6F31C228">
      <w:pPr>
        <w:spacing w:before="195" w:line="294" w:lineRule="auto"/>
        <w:ind w:left="229" w:leftChars="109" w:right="183" w:firstLine="700" w:firstLineChars="297"/>
        <w:rPr>
          <w:rFonts w:ascii="宋体" w:hAnsi="宋体" w:eastAsia="宋体" w:cs="宋体"/>
          <w:spacing w:val="-2"/>
          <w:sz w:val="24"/>
          <w:szCs w:val="24"/>
        </w:rPr>
      </w:pPr>
      <w:r>
        <w:rPr>
          <w:rFonts w:ascii="宋体" w:hAnsi="宋体" w:eastAsia="宋体" w:cs="宋体"/>
          <w:spacing w:val="-2"/>
          <w:sz w:val="24"/>
          <w:szCs w:val="24"/>
        </w:rPr>
        <w:t>α——</w:t>
      </w:r>
      <w:r>
        <w:rPr>
          <w:rStyle w:val="50"/>
          <w:rFonts w:hint="eastAsia" w:ascii="Times New Roman" w:hAnsi="Times New Roman" w:eastAsia="宋体" w:cs="Times New Roman"/>
          <w:sz w:val="24"/>
          <w:szCs w:val="24"/>
          <w:lang w:val="en-US" w:eastAsia="zh-CN"/>
        </w:rPr>
        <w:t>电力系统的新能源占比，其中 CNE 为</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所在电力系 统中风电和光伏发电的装机容量，CTP 为</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所在电 力系统的总装机容量。</w:t>
      </w:r>
    </w:p>
    <w:p w14:paraId="116878DF">
      <w:pPr>
        <w:spacing w:before="195" w:line="294" w:lineRule="auto"/>
        <w:ind w:left="256" w:leftChars="122" w:right="183" w:firstLine="700" w:firstLineChars="297"/>
        <w:rPr>
          <w:rFonts w:hint="eastAsia" w:ascii="宋体" w:hAnsi="宋体" w:cs="宋体"/>
          <w:color w:val="C00000"/>
          <w:spacing w:val="-2"/>
          <w:sz w:val="24"/>
          <w:szCs w:val="24"/>
          <w:highlight w:val="yellow"/>
          <w:lang w:eastAsia="zh-CN"/>
        </w:rPr>
      </w:pPr>
      <w:r>
        <w:rPr>
          <w:rFonts w:ascii="宋体" w:hAnsi="宋体" w:eastAsia="宋体" w:cs="宋体"/>
          <w:spacing w:val="-2"/>
          <w:sz w:val="24"/>
          <w:szCs w:val="24"/>
        </w:rPr>
        <w:t>β——</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的利用小时系数，其中 UH 为</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的利 用小时数，UHa 为</w:t>
      </w:r>
      <w:r>
        <w:rPr>
          <w:rStyle w:val="50"/>
          <w:rFonts w:hint="eastAsia" w:ascii="Times New Roman" w:hAnsi="Times New Roman" w:cs="Times New Roman"/>
          <w:sz w:val="24"/>
          <w:szCs w:val="24"/>
          <w:lang w:val="en-US" w:eastAsia="zh-CN"/>
        </w:rPr>
        <w:t>抽水蓄能</w:t>
      </w:r>
      <w:r>
        <w:rPr>
          <w:rStyle w:val="50"/>
          <w:rFonts w:hint="eastAsia" w:ascii="Times New Roman" w:hAnsi="Times New Roman" w:eastAsia="宋体" w:cs="Times New Roman"/>
          <w:sz w:val="24"/>
          <w:szCs w:val="24"/>
          <w:lang w:val="en-US" w:eastAsia="zh-CN"/>
        </w:rPr>
        <w:t>行业利用小时数的中位值。利用小时系数在设计阶段取值为 1。</w:t>
      </w:r>
    </w:p>
    <w:p w14:paraId="4DAD3E44">
      <w:pPr>
        <w:spacing w:before="195" w:line="294" w:lineRule="auto"/>
        <w:ind w:right="183"/>
        <w:rPr>
          <w:rFonts w:hint="default" w:ascii="宋体" w:hAnsi="宋体" w:eastAsia="宋体" w:cs="宋体"/>
          <w:color w:val="C00000"/>
          <w:spacing w:val="-2"/>
          <w:sz w:val="24"/>
          <w:szCs w:val="24"/>
          <w:lang w:val="en-US" w:eastAsia="zh-CN"/>
        </w:rPr>
      </w:pPr>
      <w:r>
        <w:rPr>
          <w:rStyle w:val="50"/>
          <w:rFonts w:hint="eastAsia" w:ascii="Times New Roman" w:hAnsi="Times New Roman" w:cs="Times New Roman"/>
          <w:sz w:val="24"/>
          <w:szCs w:val="24"/>
          <w:lang w:val="en-US" w:eastAsia="zh-CN"/>
        </w:rPr>
        <w:t>7.3.5 财务生存能力包括资本金内部收益率、</w:t>
      </w:r>
      <w:r>
        <w:rPr>
          <w:rFonts w:ascii="宋体" w:hAnsi="宋体" w:eastAsia="宋体" w:cs="宋体"/>
          <w:spacing w:val="-2"/>
          <w:sz w:val="24"/>
          <w:szCs w:val="24"/>
        </w:rPr>
        <w:t>总资产收益率</w:t>
      </w:r>
      <w:r>
        <w:rPr>
          <w:rFonts w:hint="eastAsia" w:ascii="宋体" w:hAnsi="宋体" w:cs="宋体"/>
          <w:spacing w:val="-2"/>
          <w:sz w:val="24"/>
          <w:szCs w:val="24"/>
          <w:lang w:eastAsia="zh-CN"/>
        </w:rPr>
        <w:t>、</w:t>
      </w:r>
      <w:r>
        <w:rPr>
          <w:rFonts w:hint="eastAsia" w:ascii="宋体" w:hAnsi="宋体" w:cs="宋体"/>
          <w:spacing w:val="-2"/>
          <w:sz w:val="24"/>
          <w:szCs w:val="24"/>
          <w:lang w:val="en-US" w:eastAsia="zh-CN"/>
        </w:rPr>
        <w:t>资产负债率。</w:t>
      </w:r>
    </w:p>
    <w:p w14:paraId="207A8A64">
      <w:pPr>
        <w:spacing w:before="195" w:line="294" w:lineRule="auto"/>
        <w:ind w:right="183"/>
        <w:rPr>
          <w:rStyle w:val="50"/>
          <w:rFonts w:hint="eastAsia" w:ascii="Times New Roman" w:hAnsi="Times New Roman" w:cs="Times New Roman"/>
          <w:sz w:val="24"/>
          <w:szCs w:val="24"/>
          <w:lang w:val="en-US" w:eastAsia="zh-CN"/>
        </w:rPr>
      </w:pPr>
      <w:r>
        <w:rPr>
          <w:rStyle w:val="50"/>
          <w:rFonts w:hint="eastAsia" w:ascii="Times New Roman" w:hAnsi="Times New Roman" w:cs="Times New Roman"/>
          <w:sz w:val="24"/>
          <w:szCs w:val="24"/>
          <w:lang w:val="en-US" w:eastAsia="zh-CN"/>
        </w:rPr>
        <w:t>7.3.5.1 财务内部收益率应按下式计算：</w:t>
      </w:r>
    </w:p>
    <w:p w14:paraId="23A5A70D">
      <w:pPr>
        <w:spacing w:before="195" w:line="294" w:lineRule="auto"/>
        <w:ind w:right="183"/>
        <w:rPr>
          <w:rStyle w:val="50"/>
          <w:rFonts w:hint="eastAsia" w:ascii="Times New Roman" w:hAnsi="Times New Roman" w:cs="Times New Roman"/>
          <w:sz w:val="24"/>
          <w:szCs w:val="24"/>
          <w:lang w:val="en-US" w:eastAsia="zh-CN"/>
        </w:rPr>
      </w:pPr>
    </w:p>
    <w:p w14:paraId="37A2869A">
      <w:pPr>
        <w:spacing w:before="195" w:line="294" w:lineRule="auto"/>
        <w:ind w:right="183"/>
        <w:jc w:val="center"/>
        <w:rPr>
          <w:rStyle w:val="50"/>
          <w:rFonts w:hint="eastAsia" w:ascii="Times New Roman" w:hAnsi="Times New Roman" w:cs="Times New Roman"/>
          <w:sz w:val="24"/>
          <w:szCs w:val="24"/>
          <w:lang w:val="en-US" w:eastAsia="zh-CN"/>
        </w:rPr>
      </w:pPr>
      <w:r>
        <w:drawing>
          <wp:inline distT="0" distB="0" distL="114300" distR="114300">
            <wp:extent cx="3228975" cy="800100"/>
            <wp:effectExtent l="0" t="0" r="0" b="0"/>
            <wp:docPr id="3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
                    <pic:cNvPicPr>
                      <a:picLocks noChangeAspect="1"/>
                    </pic:cNvPicPr>
                  </pic:nvPicPr>
                  <pic:blipFill>
                    <a:blip r:embed="rId25"/>
                    <a:stretch>
                      <a:fillRect/>
                    </a:stretch>
                  </pic:blipFill>
                  <pic:spPr>
                    <a:xfrm>
                      <a:off x="0" y="0"/>
                      <a:ext cx="3228975" cy="800100"/>
                    </a:xfrm>
                    <a:prstGeom prst="rect">
                      <a:avLst/>
                    </a:prstGeom>
                    <a:noFill/>
                    <a:ln>
                      <a:noFill/>
                    </a:ln>
                  </pic:spPr>
                </pic:pic>
              </a:graphicData>
            </a:graphic>
          </wp:inline>
        </w:drawing>
      </w:r>
    </w:p>
    <w:p w14:paraId="1AFB7E99">
      <w:pPr>
        <w:spacing w:before="195" w:line="294" w:lineRule="auto"/>
        <w:ind w:right="183"/>
        <w:jc w:val="center"/>
        <w:rPr>
          <w:rStyle w:val="50"/>
          <w:rFonts w:hint="eastAsia" w:ascii="Times New Roman" w:hAnsi="Times New Roman" w:cs="Times New Roman"/>
          <w:sz w:val="24"/>
          <w:szCs w:val="24"/>
          <w:lang w:val="en-US" w:eastAsia="zh-CN"/>
        </w:rPr>
      </w:pPr>
      <w:r>
        <w:rPr>
          <w:rStyle w:val="50"/>
          <w:rFonts w:hint="eastAsia" w:ascii="Times New Roman" w:hAnsi="Times New Roman" w:cs="Times New Roman"/>
          <w:sz w:val="24"/>
          <w:szCs w:val="24"/>
          <w:lang w:val="en-US" w:eastAsia="zh-CN"/>
        </w:rPr>
        <w:t xml:space="preserve">             </w:t>
      </w:r>
    </w:p>
    <w:p w14:paraId="61DA188A">
      <w:pPr>
        <w:spacing w:before="195" w:line="294" w:lineRule="auto"/>
        <w:ind w:right="183"/>
        <w:rPr>
          <w:rStyle w:val="50"/>
          <w:rFonts w:hint="eastAsia" w:ascii="Times New Roman" w:hAnsi="Times New Roman" w:cs="Times New Roman"/>
          <w:sz w:val="24"/>
          <w:szCs w:val="24"/>
          <w:lang w:val="en-US" w:eastAsia="zh-CN"/>
        </w:rPr>
      </w:pPr>
      <w:r>
        <w:rPr>
          <w:rStyle w:val="50"/>
          <w:rFonts w:hint="eastAsia" w:ascii="Times New Roman" w:hAnsi="Times New Roman" w:cs="Times New Roman"/>
          <w:sz w:val="24"/>
          <w:szCs w:val="24"/>
          <w:lang w:val="en-US" w:eastAsia="zh-CN"/>
        </w:rPr>
        <w:t>式中： FIRR——财务内部收益率。</w:t>
      </w:r>
    </w:p>
    <w:p w14:paraId="4C673693">
      <w:pPr>
        <w:spacing w:before="195" w:line="294" w:lineRule="auto"/>
        <w:ind w:right="183" w:firstLine="960" w:firstLineChars="400"/>
        <w:rPr>
          <w:rStyle w:val="50"/>
          <w:rFonts w:hint="eastAsia" w:ascii="Times New Roman" w:hAnsi="Times New Roman" w:cs="Times New Roman"/>
          <w:sz w:val="24"/>
          <w:szCs w:val="24"/>
          <w:lang w:val="en-US" w:eastAsia="zh-CN"/>
        </w:rPr>
      </w:pPr>
      <w:r>
        <w:rPr>
          <w:rStyle w:val="50"/>
          <w:rFonts w:hint="eastAsia" w:ascii="Times New Roman" w:hAnsi="Times New Roman" w:cs="Times New Roman"/>
          <w:sz w:val="24"/>
          <w:szCs w:val="24"/>
          <w:lang w:val="en-US" w:eastAsia="zh-CN"/>
        </w:rPr>
        <w:t>CI——现金流入量（万元）。</w:t>
      </w:r>
    </w:p>
    <w:p w14:paraId="28893F9B">
      <w:pPr>
        <w:spacing w:before="195" w:line="294" w:lineRule="auto"/>
        <w:ind w:right="183" w:firstLine="960" w:firstLineChars="400"/>
        <w:rPr>
          <w:rStyle w:val="50"/>
          <w:rFonts w:hint="eastAsia" w:ascii="Times New Roman" w:hAnsi="Times New Roman" w:cs="Times New Roman"/>
          <w:sz w:val="24"/>
          <w:szCs w:val="24"/>
          <w:lang w:val="en-US" w:eastAsia="zh-CN"/>
        </w:rPr>
      </w:pPr>
      <w:r>
        <w:rPr>
          <w:rStyle w:val="50"/>
          <w:rFonts w:hint="eastAsia" w:ascii="Times New Roman" w:hAnsi="Times New Roman" w:cs="Times New Roman"/>
          <w:sz w:val="24"/>
          <w:szCs w:val="24"/>
          <w:lang w:val="en-US" w:eastAsia="zh-CN"/>
        </w:rPr>
        <w:t>CO——现金流出量（万元）。 n——评价期。</w:t>
      </w:r>
    </w:p>
    <w:p w14:paraId="7765026A">
      <w:pPr>
        <w:spacing w:before="195" w:line="294" w:lineRule="auto"/>
        <w:ind w:right="183"/>
        <w:rPr>
          <w:rStyle w:val="50"/>
          <w:rFonts w:hint="eastAsia" w:ascii="Times New Roman" w:hAnsi="Times New Roman" w:cs="Times New Roman"/>
          <w:sz w:val="24"/>
          <w:szCs w:val="24"/>
          <w:lang w:val="en-US" w:eastAsia="zh-CN"/>
        </w:rPr>
      </w:pPr>
      <w:r>
        <w:rPr>
          <w:rStyle w:val="50"/>
          <w:rFonts w:hint="eastAsia" w:ascii="Times New Roman" w:hAnsi="Times New Roman" w:cs="Times New Roman"/>
          <w:sz w:val="24"/>
          <w:szCs w:val="24"/>
          <w:lang w:val="en-US" w:eastAsia="zh-CN"/>
        </w:rPr>
        <w:t>7.3.5.2 财务总资产收益率应按下式计算：</w:t>
      </w:r>
    </w:p>
    <w:p w14:paraId="7EE3B6F6">
      <w:pPr>
        <w:spacing w:before="195" w:line="294" w:lineRule="auto"/>
        <w:ind w:right="183" w:firstLine="960" w:firstLineChars="400"/>
        <w:jc w:val="center"/>
        <w:rPr>
          <w:rStyle w:val="50"/>
          <w:rFonts w:hint="eastAsia" w:ascii="Times New Roman" w:hAnsi="Times New Roman" w:cs="Times New Roman"/>
          <w:sz w:val="24"/>
          <w:szCs w:val="24"/>
          <w:lang w:val="en-US" w:eastAsia="zh-CN"/>
        </w:rPr>
      </w:pPr>
      <w:r>
        <w:rPr>
          <w:rStyle w:val="50"/>
          <w:rFonts w:hint="eastAsia" w:ascii="Times New Roman" w:hAnsi="Times New Roman" w:cs="Times New Roman"/>
          <w:sz w:val="24"/>
          <w:szCs w:val="24"/>
          <w:lang w:val="en-US" w:eastAsia="zh-CN"/>
        </w:rPr>
        <w:t xml:space="preserve">ROTA = </w:t>
      </w:r>
      <w:r>
        <w:rPr>
          <w:rStyle w:val="50"/>
          <w:rFonts w:hint="eastAsia" w:ascii="Times New Roman" w:hAnsi="Times New Roman" w:cs="Times New Roman"/>
          <w:sz w:val="24"/>
          <w:szCs w:val="24"/>
          <w:lang w:val="en-US" w:eastAsia="zh-CN"/>
        </w:rPr>
        <w:drawing>
          <wp:inline distT="0" distB="0" distL="0" distR="0">
            <wp:extent cx="670560" cy="381000"/>
            <wp:effectExtent l="0" t="0" r="5715"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6"/>
                    <a:stretch>
                      <a:fillRect/>
                    </a:stretch>
                  </pic:blipFill>
                  <pic:spPr>
                    <a:xfrm>
                      <a:off x="0" y="0"/>
                      <a:ext cx="670602" cy="381298"/>
                    </a:xfrm>
                    <a:prstGeom prst="rect">
                      <a:avLst/>
                    </a:prstGeom>
                  </pic:spPr>
                </pic:pic>
              </a:graphicData>
            </a:graphic>
          </wp:inline>
        </w:drawing>
      </w:r>
      <w:r>
        <w:rPr>
          <w:rStyle w:val="50"/>
          <w:rFonts w:hint="eastAsia" w:ascii="Times New Roman" w:hAnsi="Times New Roman" w:cs="Times New Roman"/>
          <w:sz w:val="24"/>
          <w:szCs w:val="24"/>
          <w:lang w:val="en-US" w:eastAsia="zh-CN"/>
        </w:rPr>
        <w:t xml:space="preserve"> ×100%                          </w:t>
      </w:r>
    </w:p>
    <w:p w14:paraId="085D1D7A">
      <w:pPr>
        <w:spacing w:before="195" w:line="294" w:lineRule="auto"/>
        <w:ind w:right="183"/>
        <w:jc w:val="both"/>
        <w:rPr>
          <w:rStyle w:val="50"/>
          <w:rFonts w:hint="eastAsia" w:ascii="Times New Roman" w:hAnsi="Times New Roman" w:cs="Times New Roman"/>
          <w:sz w:val="24"/>
          <w:szCs w:val="24"/>
          <w:lang w:val="en-US" w:eastAsia="zh-CN"/>
        </w:rPr>
      </w:pPr>
      <w:r>
        <w:rPr>
          <w:rStyle w:val="50"/>
          <w:rFonts w:hint="eastAsia" w:ascii="Times New Roman" w:hAnsi="Times New Roman" w:cs="Times New Roman"/>
          <w:sz w:val="24"/>
          <w:szCs w:val="24"/>
          <w:lang w:val="en-US" w:eastAsia="zh-CN"/>
        </w:rPr>
        <w:t xml:space="preserve"> 式中： ROTA  ——总资产收益率。</w:t>
      </w:r>
    </w:p>
    <w:p w14:paraId="7CB396F9">
      <w:pPr>
        <w:spacing w:before="195" w:line="294" w:lineRule="auto"/>
        <w:ind w:left="210" w:leftChars="100" w:right="183" w:firstLine="720" w:firstLineChars="300"/>
        <w:rPr>
          <w:rStyle w:val="50"/>
          <w:rFonts w:hint="eastAsia" w:ascii="Times New Roman" w:hAnsi="Times New Roman" w:cs="Times New Roman"/>
          <w:sz w:val="24"/>
          <w:szCs w:val="24"/>
          <w:lang w:val="en-US" w:eastAsia="zh-CN"/>
        </w:rPr>
      </w:pPr>
      <w:r>
        <w:rPr>
          <w:rStyle w:val="50"/>
          <w:rFonts w:hint="eastAsia" w:ascii="Times New Roman" w:hAnsi="Times New Roman" w:cs="Times New Roman"/>
          <w:sz w:val="24"/>
          <w:szCs w:val="24"/>
          <w:lang w:val="en-US" w:eastAsia="zh-CN"/>
        </w:rPr>
        <w:t xml:space="preserve">EBITi——评价期内第 i 年水电工程的息税前利润（万元）。 </w:t>
      </w:r>
    </w:p>
    <w:p w14:paraId="4A6475EA">
      <w:pPr>
        <w:spacing w:before="195" w:line="294" w:lineRule="auto"/>
        <w:ind w:left="210" w:leftChars="100" w:right="183" w:firstLine="720" w:firstLineChars="300"/>
        <w:rPr>
          <w:rStyle w:val="50"/>
          <w:rFonts w:hint="eastAsia" w:ascii="Times New Roman" w:hAnsi="Times New Roman" w:cs="Times New Roman"/>
          <w:sz w:val="24"/>
          <w:szCs w:val="24"/>
          <w:lang w:val="en-US" w:eastAsia="zh-CN"/>
        </w:rPr>
      </w:pPr>
      <w:r>
        <w:rPr>
          <w:rStyle w:val="50"/>
          <w:rFonts w:hint="eastAsia" w:ascii="Times New Roman" w:hAnsi="Times New Roman" w:cs="Times New Roman"/>
          <w:sz w:val="24"/>
          <w:szCs w:val="24"/>
          <w:lang w:val="en-US" w:eastAsia="zh-CN"/>
        </w:rPr>
        <w:t>TA,i——评价期内第 i 年水电工程的资产总额（万元）。</w:t>
      </w:r>
    </w:p>
    <w:p w14:paraId="4D2EE68A">
      <w:pPr>
        <w:spacing w:before="195" w:line="294" w:lineRule="auto"/>
        <w:ind w:right="183" w:firstLine="960" w:firstLineChars="400"/>
        <w:rPr>
          <w:rStyle w:val="50"/>
          <w:rFonts w:hint="eastAsia" w:ascii="Times New Roman" w:hAnsi="Times New Roman" w:cs="Times New Roman"/>
          <w:sz w:val="24"/>
          <w:szCs w:val="24"/>
          <w:lang w:val="en-US" w:eastAsia="zh-CN"/>
        </w:rPr>
      </w:pPr>
      <w:r>
        <w:rPr>
          <w:rStyle w:val="50"/>
          <w:rFonts w:hint="eastAsia" w:ascii="Times New Roman" w:hAnsi="Times New Roman" w:cs="Times New Roman"/>
          <w:sz w:val="24"/>
          <w:szCs w:val="24"/>
          <w:lang w:val="en-US" w:eastAsia="zh-CN"/>
        </w:rPr>
        <w:t>n——评价期。</w:t>
      </w:r>
    </w:p>
    <w:p w14:paraId="4A4533AB">
      <w:pPr>
        <w:spacing w:before="233" w:line="220" w:lineRule="auto"/>
        <w:ind w:left="23"/>
        <w:rPr>
          <w:rFonts w:ascii="宋体" w:hAnsi="宋体" w:eastAsia="宋体" w:cs="宋体"/>
          <w:sz w:val="24"/>
          <w:szCs w:val="24"/>
        </w:rPr>
      </w:pPr>
      <w:r>
        <w:rPr>
          <w:rStyle w:val="50"/>
          <w:rFonts w:hint="eastAsia" w:ascii="Times New Roman" w:hAnsi="Times New Roman" w:cs="Times New Roman"/>
          <w:sz w:val="24"/>
          <w:szCs w:val="24"/>
          <w:lang w:val="en-US" w:eastAsia="zh-CN"/>
        </w:rPr>
        <w:t>7.3.5.3 财务资产负债率应按下式计算：</w:t>
      </w:r>
    </w:p>
    <w:p w14:paraId="0AE9DD7A">
      <w:pPr>
        <w:pStyle w:val="8"/>
        <w:spacing w:before="192"/>
        <w:ind w:left="2788"/>
        <w:rPr>
          <w:rFonts w:ascii="宋体" w:hAnsi="宋体" w:eastAsia="宋体" w:cs="宋体"/>
          <w:sz w:val="24"/>
          <w:szCs w:val="24"/>
        </w:rPr>
      </w:pPr>
      <w:r>
        <w:rPr>
          <w:rFonts w:ascii="Times New Roman" w:hAnsi="Times New Roman" w:eastAsia="Times New Roman" w:cs="Times New Roman"/>
          <w:i/>
          <w:iCs/>
          <w:position w:val="1"/>
          <w:sz w:val="24"/>
          <w:szCs w:val="24"/>
        </w:rPr>
        <w:t>LOAR</w:t>
      </w:r>
      <w:r>
        <w:rPr>
          <w:rFonts w:ascii="Times New Roman" w:hAnsi="Times New Roman" w:eastAsia="Times New Roman" w:cs="Times New Roman"/>
          <w:i/>
          <w:iCs/>
          <w:spacing w:val="1"/>
          <w:position w:val="1"/>
          <w:sz w:val="24"/>
          <w:szCs w:val="24"/>
        </w:rPr>
        <w:t xml:space="preserve"> </w:t>
      </w:r>
      <w:r>
        <w:rPr>
          <w:spacing w:val="1"/>
          <w:position w:val="1"/>
          <w:sz w:val="24"/>
          <w:szCs w:val="24"/>
        </w:rPr>
        <w:t xml:space="preserve">= </w:t>
      </w:r>
      <w:r>
        <w:rPr>
          <w:position w:val="-25"/>
          <w:sz w:val="24"/>
          <w:szCs w:val="24"/>
        </w:rPr>
        <w:drawing>
          <wp:inline distT="0" distB="0" distL="0" distR="0">
            <wp:extent cx="505460" cy="381635"/>
            <wp:effectExtent l="0" t="0" r="8890" b="889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7"/>
                    <a:stretch>
                      <a:fillRect/>
                    </a:stretch>
                  </pic:blipFill>
                  <pic:spPr>
                    <a:xfrm>
                      <a:off x="0" y="0"/>
                      <a:ext cx="505808" cy="381838"/>
                    </a:xfrm>
                    <a:prstGeom prst="rect">
                      <a:avLst/>
                    </a:prstGeom>
                  </pic:spPr>
                </pic:pic>
              </a:graphicData>
            </a:graphic>
          </wp:inline>
        </w:drawing>
      </w:r>
      <w:r>
        <w:rPr>
          <w:spacing w:val="-17"/>
          <w:position w:val="1"/>
          <w:sz w:val="24"/>
          <w:szCs w:val="24"/>
        </w:rPr>
        <w:t xml:space="preserve"> </w:t>
      </w:r>
      <w:r>
        <w:rPr>
          <w:spacing w:val="1"/>
          <w:position w:val="1"/>
          <w:sz w:val="24"/>
          <w:szCs w:val="24"/>
        </w:rPr>
        <w:t>×</w:t>
      </w:r>
      <w:r>
        <w:rPr>
          <w:rFonts w:ascii="Times New Roman" w:hAnsi="Times New Roman" w:eastAsia="Times New Roman" w:cs="Times New Roman"/>
          <w:spacing w:val="1"/>
          <w:position w:val="1"/>
          <w:sz w:val="24"/>
          <w:szCs w:val="24"/>
        </w:rPr>
        <w:t xml:space="preserve">100%                                 </w:t>
      </w:r>
    </w:p>
    <w:p w14:paraId="4E21C32C">
      <w:pPr>
        <w:spacing w:before="233" w:line="220" w:lineRule="auto"/>
        <w:ind w:left="23"/>
        <w:rPr>
          <w:rStyle w:val="50"/>
          <w:rFonts w:hint="eastAsia" w:ascii="Times New Roman" w:hAnsi="Times New Roman" w:cs="Times New Roman"/>
          <w:sz w:val="24"/>
          <w:szCs w:val="24"/>
          <w:lang w:val="en-US" w:eastAsia="zh-CN"/>
        </w:rPr>
      </w:pPr>
      <w:r>
        <w:rPr>
          <w:rFonts w:ascii="宋体" w:hAnsi="宋体" w:eastAsia="宋体" w:cs="宋体"/>
          <w:spacing w:val="-4"/>
          <w:position w:val="2"/>
          <w:sz w:val="24"/>
          <w:szCs w:val="24"/>
        </w:rPr>
        <w:t xml:space="preserve">式中： </w:t>
      </w:r>
      <w:r>
        <w:rPr>
          <w:rStyle w:val="50"/>
          <w:rFonts w:hint="eastAsia" w:ascii="Times New Roman" w:hAnsi="Times New Roman" w:cs="Times New Roman"/>
          <w:sz w:val="24"/>
          <w:szCs w:val="24"/>
          <w:lang w:val="en-US" w:eastAsia="zh-CN"/>
        </w:rPr>
        <w:t>LOAR  ——资产负债率。</w:t>
      </w:r>
    </w:p>
    <w:p w14:paraId="19FBC853">
      <w:pPr>
        <w:spacing w:before="233" w:line="220" w:lineRule="auto"/>
        <w:ind w:left="23" w:firstLine="960" w:firstLineChars="400"/>
        <w:rPr>
          <w:rStyle w:val="50"/>
          <w:rFonts w:hint="eastAsia" w:ascii="Times New Roman" w:hAnsi="Times New Roman" w:cs="Times New Roman"/>
          <w:sz w:val="24"/>
          <w:szCs w:val="24"/>
          <w:lang w:val="en-US" w:eastAsia="zh-CN"/>
        </w:rPr>
      </w:pPr>
      <w:r>
        <w:rPr>
          <w:rStyle w:val="50"/>
          <w:rFonts w:hint="eastAsia" w:ascii="Times New Roman" w:hAnsi="Times New Roman" w:cs="Times New Roman"/>
          <w:sz w:val="24"/>
          <w:szCs w:val="24"/>
          <w:lang w:val="en-US" w:eastAsia="zh-CN"/>
        </w:rPr>
        <w:t xml:space="preserve">TL,i——评价期内第 i 年水电工程的负债总额（万元）。 </w:t>
      </w:r>
    </w:p>
    <w:p w14:paraId="7B65BCC7">
      <w:pPr>
        <w:spacing w:before="233" w:line="220" w:lineRule="auto"/>
        <w:ind w:left="23" w:firstLine="960" w:firstLineChars="400"/>
        <w:rPr>
          <w:rStyle w:val="50"/>
          <w:rFonts w:hint="eastAsia" w:ascii="Times New Roman" w:hAnsi="Times New Roman" w:cs="Times New Roman"/>
          <w:sz w:val="24"/>
          <w:szCs w:val="24"/>
          <w:lang w:val="en-US" w:eastAsia="zh-CN"/>
        </w:rPr>
      </w:pPr>
      <w:r>
        <w:rPr>
          <w:rStyle w:val="50"/>
          <w:rFonts w:hint="eastAsia" w:ascii="Times New Roman" w:hAnsi="Times New Roman" w:cs="Times New Roman"/>
          <w:sz w:val="24"/>
          <w:szCs w:val="24"/>
          <w:lang w:val="en-US" w:eastAsia="zh-CN"/>
        </w:rPr>
        <w:t>TA,i——评价期内第 i 年水电工程的资产总额（万元）。</w:t>
      </w:r>
    </w:p>
    <w:p w14:paraId="27EB2CF5">
      <w:pPr>
        <w:spacing w:before="233" w:line="220" w:lineRule="auto"/>
        <w:ind w:left="23" w:firstLine="960" w:firstLineChars="400"/>
        <w:rPr>
          <w:rFonts w:ascii="宋体" w:hAnsi="宋体" w:eastAsia="宋体" w:cs="宋体"/>
          <w:sz w:val="24"/>
          <w:szCs w:val="24"/>
        </w:rPr>
      </w:pPr>
      <w:r>
        <w:rPr>
          <w:rStyle w:val="50"/>
          <w:rFonts w:hint="eastAsia" w:ascii="Times New Roman" w:hAnsi="Times New Roman" w:cs="Times New Roman"/>
          <w:sz w:val="24"/>
          <w:szCs w:val="24"/>
          <w:lang w:val="en-US" w:eastAsia="zh-CN"/>
        </w:rPr>
        <w:t>n——评价期。</w:t>
      </w:r>
    </w:p>
    <w:p w14:paraId="71CECE58">
      <w:pPr>
        <w:pStyle w:val="34"/>
        <w:numPr>
          <w:ilvl w:val="1"/>
          <w:numId w:val="0"/>
        </w:numPr>
        <w:bidi w:val="0"/>
        <w:ind w:leftChars="0"/>
        <w:rPr>
          <w:rFonts w:hint="eastAsia" w:cs="Times New Roman"/>
          <w:sz w:val="24"/>
          <w:szCs w:val="24"/>
          <w:lang w:val="en-US" w:eastAsia="zh-CN"/>
        </w:rPr>
      </w:pPr>
      <w:r>
        <w:rPr>
          <w:rFonts w:hint="eastAsia" w:cs="Times New Roman"/>
          <w:sz w:val="24"/>
          <w:szCs w:val="24"/>
          <w:lang w:val="en-US" w:eastAsia="zh-CN"/>
        </w:rPr>
        <w:t>7.4社会可持续评价</w:t>
      </w:r>
    </w:p>
    <w:p w14:paraId="6B4F5115">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7</w:t>
      </w:r>
      <w:r>
        <w:rPr>
          <w:rStyle w:val="50"/>
          <w:rFonts w:hint="eastAsia" w:ascii="Times New Roman" w:hAnsi="Times New Roman" w:cs="Times New Roman"/>
          <w:sz w:val="24"/>
          <w:szCs w:val="24"/>
          <w:lang w:val="en-US" w:eastAsia="zh-CN"/>
        </w:rPr>
        <w:t>.4</w:t>
      </w:r>
      <w:r>
        <w:rPr>
          <w:rStyle w:val="50"/>
          <w:rFonts w:hint="eastAsia" w:ascii="Times New Roman" w:hAnsi="Times New Roman" w:eastAsia="宋体" w:cs="Times New Roman"/>
          <w:sz w:val="24"/>
          <w:szCs w:val="24"/>
          <w:lang w:val="en-US" w:eastAsia="zh-CN"/>
        </w:rPr>
        <w:t xml:space="preserve">.1 </w:t>
      </w:r>
      <w:r>
        <w:rPr>
          <w:rStyle w:val="50"/>
          <w:rFonts w:hint="eastAsia" w:ascii="Times New Roman" w:hAnsi="Times New Roman" w:cs="Times New Roman"/>
          <w:sz w:val="24"/>
          <w:szCs w:val="24"/>
          <w:lang w:val="en-US" w:eastAsia="zh-CN"/>
        </w:rPr>
        <w:t>抽水蓄能</w:t>
      </w:r>
      <w:r>
        <w:rPr>
          <w:rStyle w:val="50"/>
          <w:rFonts w:hint="eastAsia" w:ascii="Times New Roman" w:hAnsi="Times New Roman" w:eastAsia="宋体" w:cs="Times New Roman"/>
          <w:sz w:val="24"/>
          <w:szCs w:val="24"/>
          <w:lang w:val="en-US" w:eastAsia="zh-CN"/>
        </w:rPr>
        <w:t>电站生产运营阶段</w:t>
      </w:r>
      <w:r>
        <w:rPr>
          <w:rStyle w:val="50"/>
          <w:rFonts w:hint="eastAsia" w:ascii="Times New Roman" w:hAnsi="Times New Roman" w:cs="Times New Roman"/>
          <w:sz w:val="24"/>
          <w:szCs w:val="24"/>
          <w:lang w:val="en-US" w:eastAsia="zh-CN"/>
        </w:rPr>
        <w:t>社会</w:t>
      </w:r>
      <w:r>
        <w:rPr>
          <w:rStyle w:val="50"/>
          <w:rFonts w:hint="eastAsia" w:ascii="Times New Roman" w:hAnsi="Times New Roman" w:eastAsia="宋体" w:cs="Times New Roman"/>
          <w:sz w:val="24"/>
          <w:szCs w:val="24"/>
          <w:lang w:val="en-US" w:eastAsia="zh-CN"/>
        </w:rPr>
        <w:t>可持续评价指标</w:t>
      </w:r>
      <w:r>
        <w:rPr>
          <w:rStyle w:val="50"/>
          <w:rFonts w:hint="eastAsia" w:ascii="Times New Roman" w:hAnsi="Times New Roman" w:cs="Times New Roman"/>
          <w:sz w:val="24"/>
          <w:szCs w:val="24"/>
          <w:lang w:val="en-US" w:eastAsia="zh-CN"/>
        </w:rPr>
        <w:t>主要针对抽水蓄能电站</w:t>
      </w:r>
      <w:r>
        <w:rPr>
          <w:rStyle w:val="50"/>
          <w:rFonts w:hint="eastAsia" w:ascii="Times New Roman" w:hAnsi="Times New Roman" w:eastAsia="宋体" w:cs="Times New Roman"/>
          <w:sz w:val="24"/>
          <w:szCs w:val="24"/>
          <w:lang w:val="en-US" w:eastAsia="zh-CN"/>
        </w:rPr>
        <w:t>后续发展</w:t>
      </w:r>
      <w:r>
        <w:rPr>
          <w:rStyle w:val="50"/>
          <w:rFonts w:hint="eastAsia" w:ascii="Times New Roman" w:hAnsi="Times New Roman" w:cs="Times New Roman"/>
          <w:sz w:val="24"/>
          <w:szCs w:val="24"/>
          <w:lang w:val="en-US" w:eastAsia="zh-CN"/>
        </w:rPr>
        <w:t>指数</w:t>
      </w:r>
      <w:r>
        <w:rPr>
          <w:rStyle w:val="50"/>
          <w:rFonts w:hint="eastAsia" w:ascii="Times New Roman" w:hAnsi="Times New Roman" w:eastAsia="宋体" w:cs="Times New Roman"/>
          <w:sz w:val="24"/>
          <w:szCs w:val="24"/>
          <w:lang w:val="en-US" w:eastAsia="zh-CN"/>
        </w:rPr>
        <w:t>。</w:t>
      </w:r>
    </w:p>
    <w:p w14:paraId="41AD28B6">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7</w:t>
      </w:r>
      <w:r>
        <w:rPr>
          <w:rStyle w:val="50"/>
          <w:rFonts w:hint="eastAsia" w:ascii="Times New Roman" w:hAnsi="Times New Roman" w:cs="Times New Roman"/>
          <w:sz w:val="24"/>
          <w:szCs w:val="24"/>
          <w:lang w:val="en-US" w:eastAsia="zh-CN"/>
        </w:rPr>
        <w:t>.4.2</w:t>
      </w:r>
      <w:r>
        <w:rPr>
          <w:rStyle w:val="50"/>
          <w:rFonts w:hint="eastAsia" w:ascii="Times New Roman" w:hAnsi="Times New Roman" w:eastAsia="宋体" w:cs="Times New Roman"/>
          <w:sz w:val="24"/>
          <w:szCs w:val="24"/>
          <w:lang w:val="en-US" w:eastAsia="zh-CN"/>
        </w:rPr>
        <w:t xml:space="preserve"> 后续发展</w:t>
      </w:r>
      <w:r>
        <w:rPr>
          <w:rStyle w:val="50"/>
          <w:rFonts w:hint="eastAsia" w:ascii="Times New Roman" w:hAnsi="Times New Roman" w:cs="Times New Roman"/>
          <w:sz w:val="24"/>
          <w:szCs w:val="24"/>
          <w:lang w:val="en-US" w:eastAsia="zh-CN"/>
        </w:rPr>
        <w:t>指数</w:t>
      </w:r>
      <w:r>
        <w:rPr>
          <w:rStyle w:val="50"/>
          <w:rFonts w:hint="eastAsia" w:ascii="Times New Roman" w:hAnsi="Times New Roman" w:eastAsia="宋体" w:cs="Times New Roman"/>
          <w:sz w:val="24"/>
          <w:szCs w:val="24"/>
          <w:lang w:val="en-US" w:eastAsia="zh-CN"/>
        </w:rPr>
        <w:t>包括发展平衡指数、社会融合指数、区域发展指数。</w:t>
      </w:r>
    </w:p>
    <w:p w14:paraId="31E10B83">
      <w:pPr>
        <w:spacing w:before="195" w:line="294" w:lineRule="auto"/>
        <w:ind w:left="26" w:right="183" w:hanging="6"/>
        <w:rPr>
          <w:rFonts w:ascii="宋体" w:hAnsi="宋体" w:eastAsia="宋体" w:cs="宋体"/>
          <w:spacing w:val="-3"/>
          <w:sz w:val="24"/>
          <w:szCs w:val="24"/>
        </w:rPr>
      </w:pPr>
      <w:r>
        <w:rPr>
          <w:rStyle w:val="50"/>
          <w:rFonts w:hint="eastAsia" w:ascii="Times New Roman" w:hAnsi="Times New Roman" w:eastAsia="宋体" w:cs="Times New Roman"/>
          <w:sz w:val="24"/>
          <w:szCs w:val="24"/>
          <w:lang w:val="en-US" w:eastAsia="zh-CN"/>
        </w:rPr>
        <w:t>7.</w:t>
      </w:r>
      <w:r>
        <w:rPr>
          <w:rStyle w:val="50"/>
          <w:rFonts w:hint="eastAsia" w:ascii="Times New Roman" w:hAnsi="Times New Roman" w:cs="Times New Roman"/>
          <w:sz w:val="24"/>
          <w:szCs w:val="24"/>
          <w:lang w:val="en-US" w:eastAsia="zh-CN"/>
        </w:rPr>
        <w:t xml:space="preserve">4.2.1 </w:t>
      </w:r>
      <w:r>
        <w:rPr>
          <w:rStyle w:val="50"/>
          <w:rFonts w:hint="eastAsia" w:ascii="Times New Roman" w:hAnsi="Times New Roman" w:eastAsia="宋体" w:cs="Times New Roman"/>
          <w:sz w:val="24"/>
          <w:szCs w:val="24"/>
          <w:lang w:val="en-US" w:eastAsia="zh-CN"/>
        </w:rPr>
        <w:t>发展平衡指数采用人均可支配收入增长水平、人均居民消费水平进行 评价，应按下式计算：</w:t>
      </w:r>
    </w:p>
    <w:p w14:paraId="3642A38C">
      <w:pPr>
        <w:pStyle w:val="8"/>
        <w:ind w:left="3615"/>
        <w:rPr>
          <w:rFonts w:ascii="宋体" w:hAnsi="宋体" w:eastAsia="宋体" w:cs="宋体"/>
          <w:sz w:val="24"/>
          <w:szCs w:val="24"/>
        </w:rPr>
      </w:pPr>
      <w:r>
        <w:rPr>
          <w:rFonts w:ascii="Times New Roman" w:hAnsi="Times New Roman" w:eastAsia="Times New Roman" w:cs="Times New Roman"/>
          <w:i/>
          <w:iCs/>
          <w:spacing w:val="-1"/>
          <w:position w:val="-4"/>
          <w:sz w:val="24"/>
          <w:szCs w:val="24"/>
        </w:rPr>
        <w:t>D</w:t>
      </w:r>
      <w:r>
        <w:rPr>
          <w:rFonts w:ascii="Times New Roman" w:hAnsi="Times New Roman" w:eastAsia="Times New Roman" w:cs="Times New Roman"/>
          <w:i/>
          <w:iCs/>
          <w:spacing w:val="-1"/>
          <w:position w:val="-10"/>
          <w:sz w:val="24"/>
          <w:szCs w:val="24"/>
        </w:rPr>
        <w:t>bal</w:t>
      </w:r>
      <w:r>
        <w:rPr>
          <w:rFonts w:ascii="Times New Roman" w:hAnsi="Times New Roman" w:eastAsia="Times New Roman" w:cs="Times New Roman"/>
          <w:i/>
          <w:iCs/>
          <w:spacing w:val="16"/>
          <w:w w:val="101"/>
          <w:position w:val="-10"/>
          <w:sz w:val="24"/>
          <w:szCs w:val="24"/>
        </w:rPr>
        <w:t xml:space="preserve">  </w:t>
      </w:r>
      <w:r>
        <w:rPr>
          <w:spacing w:val="-1"/>
          <w:position w:val="-4"/>
          <w:sz w:val="24"/>
          <w:szCs w:val="24"/>
        </w:rPr>
        <w:t xml:space="preserve">= </w:t>
      </w:r>
      <w:r>
        <w:rPr>
          <w:position w:val="-22"/>
          <w:sz w:val="24"/>
          <w:szCs w:val="24"/>
        </w:rPr>
        <w:drawing>
          <wp:inline distT="0" distB="0" distL="0" distR="0">
            <wp:extent cx="548005" cy="318135"/>
            <wp:effectExtent l="0" t="0" r="4445" b="5715"/>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8"/>
                    <a:stretch>
                      <a:fillRect/>
                    </a:stretch>
                  </pic:blipFill>
                  <pic:spPr>
                    <a:xfrm>
                      <a:off x="0" y="0"/>
                      <a:ext cx="548120" cy="318505"/>
                    </a:xfrm>
                    <a:prstGeom prst="rect">
                      <a:avLst/>
                    </a:prstGeom>
                  </pic:spPr>
                </pic:pic>
              </a:graphicData>
            </a:graphic>
          </wp:inline>
        </w:drawing>
      </w:r>
      <w:r>
        <w:rPr>
          <w:position w:val="-4"/>
          <w:sz w:val="24"/>
          <w:szCs w:val="24"/>
        </w:rPr>
        <w:t xml:space="preserve">                                   </w:t>
      </w:r>
    </w:p>
    <w:p w14:paraId="2E87D1A4">
      <w:pPr>
        <w:spacing w:before="171" w:line="233" w:lineRule="auto"/>
        <w:ind w:left="136"/>
        <w:rPr>
          <w:rFonts w:ascii="宋体" w:hAnsi="宋体" w:eastAsia="宋体" w:cs="宋体"/>
          <w:sz w:val="24"/>
          <w:szCs w:val="24"/>
        </w:rPr>
      </w:pPr>
      <w:r>
        <w:rPr>
          <w:rFonts w:ascii="宋体" w:hAnsi="宋体" w:eastAsia="宋体" w:cs="宋体"/>
          <w:spacing w:val="-3"/>
          <w:sz w:val="24"/>
          <w:szCs w:val="24"/>
        </w:rPr>
        <w:t>式中</w:t>
      </w:r>
      <w:r>
        <w:rPr>
          <w:rFonts w:ascii="宋体" w:hAnsi="宋体" w:eastAsia="宋体" w:cs="宋体"/>
          <w:spacing w:val="-1"/>
          <w:position w:val="3"/>
          <w:sz w:val="24"/>
          <w:szCs w:val="24"/>
        </w:rPr>
        <w:t xml:space="preserve">：   </w:t>
      </w:r>
      <w:r>
        <w:rPr>
          <w:rFonts w:ascii="Times New Roman" w:hAnsi="Times New Roman" w:eastAsia="Times New Roman" w:cs="Times New Roman"/>
          <w:i/>
          <w:iCs/>
          <w:spacing w:val="-1"/>
          <w:position w:val="3"/>
          <w:sz w:val="24"/>
          <w:szCs w:val="24"/>
        </w:rPr>
        <w:t>D</w:t>
      </w:r>
      <w:r>
        <w:rPr>
          <w:rFonts w:ascii="Times New Roman" w:hAnsi="Times New Roman" w:eastAsia="Times New Roman" w:cs="Times New Roman"/>
          <w:i/>
          <w:iCs/>
          <w:spacing w:val="-1"/>
          <w:sz w:val="24"/>
          <w:szCs w:val="24"/>
        </w:rPr>
        <w:t>bal</w:t>
      </w:r>
      <w:r>
        <w:rPr>
          <w:rFonts w:ascii="Times New Roman" w:hAnsi="Times New Roman" w:eastAsia="Times New Roman" w:cs="Times New Roman"/>
          <w:i/>
          <w:iCs/>
          <w:spacing w:val="-1"/>
          <w:sz w:val="24"/>
          <w:szCs w:val="24"/>
          <w:u w:val="single" w:color="auto"/>
        </w:rPr>
        <w:t xml:space="preserve">            </w:t>
      </w:r>
      <w:r>
        <w:rPr>
          <w:rFonts w:ascii="Times New Roman" w:hAnsi="Times New Roman" w:eastAsia="Times New Roman" w:cs="Times New Roman"/>
          <w:i/>
          <w:iCs/>
          <w:spacing w:val="-29"/>
          <w:sz w:val="24"/>
          <w:szCs w:val="24"/>
        </w:rPr>
        <w:t xml:space="preserve"> </w:t>
      </w:r>
      <w:r>
        <w:rPr>
          <w:rFonts w:ascii="宋体" w:hAnsi="宋体" w:eastAsia="宋体" w:cs="宋体"/>
          <w:spacing w:val="-3"/>
          <w:sz w:val="24"/>
          <w:szCs w:val="24"/>
        </w:rPr>
        <w:t>发展平衡指数</w:t>
      </w:r>
      <w:r>
        <w:rPr>
          <w:rFonts w:ascii="宋体" w:hAnsi="宋体" w:eastAsia="宋体" w:cs="宋体"/>
          <w:spacing w:val="-2"/>
          <w:sz w:val="24"/>
          <w:szCs w:val="24"/>
        </w:rPr>
        <w:t>。</w:t>
      </w:r>
    </w:p>
    <w:p w14:paraId="680500B9">
      <w:pPr>
        <w:spacing w:before="171" w:line="233" w:lineRule="auto"/>
        <w:ind w:left="136" w:firstLine="960" w:firstLineChars="400"/>
        <w:rPr>
          <w:rFonts w:ascii="宋体" w:hAnsi="宋体" w:eastAsia="宋体" w:cs="宋体"/>
          <w:sz w:val="24"/>
          <w:szCs w:val="24"/>
        </w:rPr>
      </w:pPr>
      <w:r>
        <w:rPr>
          <w:rFonts w:ascii="Times New Roman" w:hAnsi="Times New Roman" w:eastAsia="Times New Roman" w:cs="Times New Roman"/>
          <w:i/>
          <w:iCs/>
          <w:sz w:val="24"/>
          <w:szCs w:val="24"/>
        </w:rPr>
        <w:t>I</w:t>
      </w:r>
      <w:r>
        <w:rPr>
          <w:rFonts w:ascii="Times New Roman" w:hAnsi="Times New Roman" w:eastAsia="Times New Roman" w:cs="Times New Roman"/>
          <w:i/>
          <w:iCs/>
          <w:position w:val="-1"/>
          <w:sz w:val="24"/>
          <w:szCs w:val="24"/>
        </w:rPr>
        <w:t>rat</w:t>
      </w:r>
      <w:r>
        <w:rPr>
          <w:rFonts w:ascii="Times New Roman" w:hAnsi="Times New Roman" w:eastAsia="Times New Roman" w:cs="Times New Roman"/>
          <w:spacing w:val="10"/>
          <w:sz w:val="24"/>
          <w:szCs w:val="24"/>
        </w:rPr>
        <w:t>——</w:t>
      </w:r>
      <w:r>
        <w:rPr>
          <w:rFonts w:ascii="宋体" w:hAnsi="宋体" w:eastAsia="宋体" w:cs="宋体"/>
          <w:spacing w:val="-3"/>
          <w:sz w:val="24"/>
          <w:szCs w:val="24"/>
        </w:rPr>
        <w:t>人均可支配收入增长水平，无量纲，赋分标准应符合表</w:t>
      </w:r>
      <w:r>
        <w:rPr>
          <w:rStyle w:val="50"/>
          <w:rFonts w:hint="eastAsia" w:ascii="Times New Roman" w:hAnsi="Times New Roman" w:cs="Times New Roman"/>
          <w:sz w:val="24"/>
          <w:szCs w:val="24"/>
          <w:lang w:val="en-US" w:eastAsia="zh-CN"/>
        </w:rPr>
        <w:t>7.2.6.1</w:t>
      </w:r>
      <w:r>
        <w:rPr>
          <w:rFonts w:ascii="宋体" w:hAnsi="宋体" w:eastAsia="宋体" w:cs="宋体"/>
          <w:spacing w:val="-3"/>
          <w:sz w:val="24"/>
          <w:szCs w:val="24"/>
        </w:rPr>
        <w:t xml:space="preserve"> 的规定</w:t>
      </w:r>
      <w:r>
        <w:rPr>
          <w:rFonts w:ascii="宋体" w:hAnsi="宋体" w:eastAsia="宋体" w:cs="宋体"/>
          <w:spacing w:val="-6"/>
          <w:sz w:val="24"/>
          <w:szCs w:val="24"/>
        </w:rPr>
        <w:t>。</w:t>
      </w:r>
    </w:p>
    <w:p w14:paraId="02D1924E">
      <w:pPr>
        <w:spacing w:before="181" w:line="336" w:lineRule="auto"/>
        <w:ind w:right="193" w:firstLine="944" w:firstLineChars="400"/>
        <w:rPr>
          <w:rFonts w:ascii="宋体" w:hAnsi="宋体" w:eastAsia="宋体" w:cs="宋体"/>
          <w:spacing w:val="-3"/>
          <w:sz w:val="24"/>
          <w:szCs w:val="24"/>
        </w:rPr>
      </w:pPr>
      <w:r>
        <w:rPr>
          <w:rFonts w:ascii="Times New Roman" w:hAnsi="Times New Roman" w:eastAsia="Times New Roman" w:cs="Times New Roman"/>
          <w:i/>
          <w:iCs/>
          <w:spacing w:val="-2"/>
          <w:sz w:val="24"/>
          <w:szCs w:val="24"/>
        </w:rPr>
        <w:t>C</w:t>
      </w:r>
      <w:r>
        <w:rPr>
          <w:rFonts w:ascii="Times New Roman" w:hAnsi="Times New Roman" w:eastAsia="Times New Roman" w:cs="Times New Roman"/>
          <w:i/>
          <w:iCs/>
          <w:spacing w:val="-2"/>
          <w:position w:val="-1"/>
          <w:sz w:val="24"/>
          <w:szCs w:val="24"/>
        </w:rPr>
        <w:t>lev</w:t>
      </w:r>
      <w:r>
        <w:rPr>
          <w:rFonts w:ascii="Times New Roman" w:hAnsi="Times New Roman" w:eastAsia="Times New Roman" w:cs="Times New Roman"/>
          <w:spacing w:val="-2"/>
          <w:sz w:val="24"/>
          <w:szCs w:val="24"/>
        </w:rPr>
        <w:t>——</w:t>
      </w:r>
      <w:r>
        <w:rPr>
          <w:rFonts w:ascii="宋体" w:hAnsi="宋体" w:eastAsia="宋体" w:cs="宋体"/>
          <w:spacing w:val="-3"/>
          <w:sz w:val="24"/>
          <w:szCs w:val="24"/>
        </w:rPr>
        <w:t xml:space="preserve">人均居民消费水平，无量纲，赋分标准应符合表 </w:t>
      </w:r>
      <w:r>
        <w:rPr>
          <w:rStyle w:val="50"/>
          <w:rFonts w:hint="eastAsia" w:ascii="Times New Roman" w:hAnsi="Times New Roman" w:cs="Times New Roman"/>
          <w:sz w:val="24"/>
          <w:szCs w:val="24"/>
          <w:lang w:val="en-US" w:eastAsia="zh-CN"/>
        </w:rPr>
        <w:t>7.2.6.1</w:t>
      </w:r>
      <w:r>
        <w:rPr>
          <w:rFonts w:ascii="宋体" w:hAnsi="宋体" w:eastAsia="宋体" w:cs="宋体"/>
          <w:spacing w:val="-3"/>
          <w:sz w:val="24"/>
          <w:szCs w:val="24"/>
        </w:rPr>
        <w:t>的规定。</w:t>
      </w:r>
    </w:p>
    <w:p w14:paraId="2A66C700">
      <w:pPr>
        <w:spacing w:before="171" w:line="233" w:lineRule="auto"/>
        <w:ind w:left="136"/>
        <w:jc w:val="center"/>
        <w:rPr>
          <w:rFonts w:ascii="宋体" w:hAnsi="宋体" w:eastAsia="宋体" w:cs="宋体"/>
          <w:spacing w:val="-3"/>
          <w:sz w:val="24"/>
          <w:szCs w:val="24"/>
        </w:rPr>
      </w:pPr>
      <w:r>
        <w:rPr>
          <w:rFonts w:ascii="宋体" w:hAnsi="宋体" w:eastAsia="宋体" w:cs="宋体"/>
          <w:spacing w:val="-3"/>
          <w:sz w:val="24"/>
          <w:szCs w:val="24"/>
        </w:rPr>
        <w:t xml:space="preserve">表 </w:t>
      </w:r>
      <w:r>
        <w:rPr>
          <w:rStyle w:val="50"/>
          <w:rFonts w:hint="eastAsia" w:ascii="Times New Roman" w:hAnsi="Times New Roman" w:cs="Times New Roman"/>
          <w:sz w:val="24"/>
          <w:szCs w:val="24"/>
          <w:lang w:val="en-US" w:eastAsia="zh-CN"/>
        </w:rPr>
        <w:t>7.4.3.1</w:t>
      </w:r>
      <w:r>
        <w:rPr>
          <w:rFonts w:ascii="宋体" w:hAnsi="宋体" w:eastAsia="宋体" w:cs="宋体"/>
          <w:spacing w:val="-3"/>
          <w:sz w:val="24"/>
          <w:szCs w:val="24"/>
        </w:rPr>
        <w:t xml:space="preserve"> 发展平衡指数指标赋分标准</w:t>
      </w:r>
    </w:p>
    <w:p w14:paraId="34D555FD">
      <w:pPr>
        <w:spacing w:line="69" w:lineRule="exact"/>
        <w:rPr>
          <w:sz w:val="24"/>
          <w:szCs w:val="24"/>
        </w:rPr>
      </w:pPr>
    </w:p>
    <w:tbl>
      <w:tblPr>
        <w:tblStyle w:val="54"/>
        <w:tblW w:w="909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708"/>
        <w:gridCol w:w="7250"/>
      </w:tblGrid>
      <w:tr w14:paraId="7A2A0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134" w:type="dxa"/>
            <w:vAlign w:val="top"/>
          </w:tcPr>
          <w:p w14:paraId="1E0A5713">
            <w:pPr>
              <w:spacing w:before="49" w:line="217" w:lineRule="auto"/>
              <w:ind w:left="154"/>
              <w:rPr>
                <w:rFonts w:ascii="宋体" w:hAnsi="宋体" w:eastAsia="宋体" w:cs="宋体"/>
                <w:sz w:val="21"/>
                <w:szCs w:val="21"/>
              </w:rPr>
            </w:pPr>
            <w:r>
              <w:rPr>
                <w:rFonts w:ascii="宋体" w:hAnsi="宋体" w:eastAsia="宋体" w:cs="宋体"/>
                <w:spacing w:val="-2"/>
                <w:sz w:val="21"/>
                <w:szCs w:val="21"/>
              </w:rPr>
              <w:t>指标名称</w:t>
            </w:r>
          </w:p>
        </w:tc>
        <w:tc>
          <w:tcPr>
            <w:tcW w:w="708" w:type="dxa"/>
            <w:vAlign w:val="top"/>
          </w:tcPr>
          <w:p w14:paraId="0D796416">
            <w:pPr>
              <w:spacing w:before="49" w:line="217" w:lineRule="auto"/>
              <w:ind w:left="147"/>
              <w:rPr>
                <w:rFonts w:ascii="宋体" w:hAnsi="宋体" w:eastAsia="宋体" w:cs="宋体"/>
                <w:sz w:val="21"/>
                <w:szCs w:val="21"/>
              </w:rPr>
            </w:pPr>
            <w:r>
              <w:rPr>
                <w:rFonts w:ascii="宋体" w:hAnsi="宋体" w:eastAsia="宋体" w:cs="宋体"/>
                <w:spacing w:val="-2"/>
                <w:sz w:val="21"/>
                <w:szCs w:val="21"/>
              </w:rPr>
              <w:t>符号</w:t>
            </w:r>
          </w:p>
        </w:tc>
        <w:tc>
          <w:tcPr>
            <w:tcW w:w="7250" w:type="dxa"/>
            <w:vAlign w:val="top"/>
          </w:tcPr>
          <w:p w14:paraId="6EF6B084">
            <w:pPr>
              <w:spacing w:before="34" w:line="221" w:lineRule="auto"/>
              <w:ind w:left="2500"/>
              <w:rPr>
                <w:rFonts w:ascii="宋体" w:hAnsi="宋体" w:eastAsia="宋体" w:cs="宋体"/>
                <w:sz w:val="21"/>
                <w:szCs w:val="21"/>
              </w:rPr>
            </w:pPr>
            <w:r>
              <w:rPr>
                <w:rFonts w:ascii="宋体" w:hAnsi="宋体" w:eastAsia="宋体" w:cs="宋体"/>
                <w:spacing w:val="-3"/>
                <w:sz w:val="21"/>
                <w:szCs w:val="21"/>
              </w:rPr>
              <w:t>赋分标准（分）</w:t>
            </w:r>
          </w:p>
        </w:tc>
      </w:tr>
      <w:tr w14:paraId="60B29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6" w:hRule="atLeast"/>
        </w:trPr>
        <w:tc>
          <w:tcPr>
            <w:tcW w:w="1134" w:type="dxa"/>
            <w:vAlign w:val="top"/>
          </w:tcPr>
          <w:p w14:paraId="3491F529">
            <w:pPr>
              <w:pStyle w:val="55"/>
              <w:spacing w:line="371" w:lineRule="auto"/>
              <w:rPr>
                <w:sz w:val="21"/>
                <w:szCs w:val="21"/>
              </w:rPr>
            </w:pPr>
          </w:p>
          <w:p w14:paraId="1A913F9C">
            <w:pPr>
              <w:spacing w:before="68" w:line="233" w:lineRule="auto"/>
              <w:ind w:left="152" w:right="142" w:firstLine="1"/>
              <w:jc w:val="both"/>
              <w:rPr>
                <w:rFonts w:ascii="宋体" w:hAnsi="宋体" w:eastAsia="宋体" w:cs="宋体"/>
                <w:sz w:val="21"/>
                <w:szCs w:val="21"/>
              </w:rPr>
            </w:pPr>
            <w:r>
              <w:rPr>
                <w:rFonts w:hint="eastAsia" w:ascii="宋体" w:hAnsi="宋体" w:cs="宋体"/>
                <w:spacing w:val="-2"/>
                <w:sz w:val="21"/>
                <w:szCs w:val="21"/>
                <w:lang w:eastAsia="zh-CN"/>
              </w:rPr>
              <w:t>人均可支配收入</w:t>
            </w:r>
            <w:r>
              <w:rPr>
                <w:rFonts w:ascii="宋体" w:hAnsi="宋体" w:eastAsia="宋体" w:cs="宋体"/>
                <w:spacing w:val="-2"/>
                <w:sz w:val="21"/>
                <w:szCs w:val="21"/>
              </w:rPr>
              <w:t>增</w:t>
            </w:r>
            <w:r>
              <w:rPr>
                <w:rFonts w:ascii="宋体" w:hAnsi="宋体" w:eastAsia="宋体" w:cs="宋体"/>
                <w:spacing w:val="1"/>
                <w:sz w:val="21"/>
                <w:szCs w:val="21"/>
              </w:rPr>
              <w:t xml:space="preserve"> </w:t>
            </w:r>
            <w:r>
              <w:rPr>
                <w:rFonts w:ascii="宋体" w:hAnsi="宋体" w:eastAsia="宋体" w:cs="宋体"/>
                <w:spacing w:val="32"/>
                <w:sz w:val="21"/>
                <w:szCs w:val="21"/>
              </w:rPr>
              <w:t>长水平</w:t>
            </w:r>
          </w:p>
        </w:tc>
        <w:tc>
          <w:tcPr>
            <w:tcW w:w="708" w:type="dxa"/>
            <w:vAlign w:val="top"/>
          </w:tcPr>
          <w:p w14:paraId="199E6118">
            <w:pPr>
              <w:pStyle w:val="55"/>
              <w:spacing w:line="339" w:lineRule="auto"/>
              <w:rPr>
                <w:sz w:val="21"/>
                <w:szCs w:val="21"/>
              </w:rPr>
            </w:pPr>
          </w:p>
          <w:p w14:paraId="076CE012">
            <w:pPr>
              <w:pStyle w:val="55"/>
              <w:spacing w:line="339" w:lineRule="auto"/>
              <w:rPr>
                <w:sz w:val="21"/>
                <w:szCs w:val="21"/>
              </w:rPr>
            </w:pPr>
          </w:p>
          <w:p w14:paraId="1FEDF24D">
            <w:pPr>
              <w:spacing w:before="60" w:line="228" w:lineRule="auto"/>
              <w:ind w:left="224"/>
              <w:rPr>
                <w:rFonts w:ascii="Times New Roman" w:hAnsi="Times New Roman" w:eastAsia="Times New Roman" w:cs="Times New Roman"/>
                <w:sz w:val="21"/>
                <w:szCs w:val="21"/>
              </w:rPr>
            </w:pPr>
            <w:r>
              <w:rPr>
                <w:rFonts w:ascii="Times New Roman" w:hAnsi="Times New Roman" w:eastAsia="Times New Roman" w:cs="Times New Roman"/>
                <w:i/>
                <w:iCs/>
                <w:spacing w:val="5"/>
                <w:position w:val="1"/>
                <w:sz w:val="21"/>
                <w:szCs w:val="21"/>
              </w:rPr>
              <w:t>I</w:t>
            </w:r>
            <w:r>
              <w:rPr>
                <w:rFonts w:ascii="Times New Roman" w:hAnsi="Times New Roman" w:eastAsia="Times New Roman" w:cs="Times New Roman"/>
                <w:i/>
                <w:iCs/>
                <w:spacing w:val="5"/>
                <w:sz w:val="21"/>
                <w:szCs w:val="21"/>
              </w:rPr>
              <w:t>rat</w:t>
            </w:r>
          </w:p>
        </w:tc>
        <w:tc>
          <w:tcPr>
            <w:tcW w:w="7250" w:type="dxa"/>
            <w:vAlign w:val="top"/>
          </w:tcPr>
          <w:p w14:paraId="6B21C909">
            <w:pPr>
              <w:spacing w:before="29" w:line="231" w:lineRule="auto"/>
              <w:ind w:left="113" w:right="144" w:firstLine="17"/>
              <w:rPr>
                <w:rFonts w:ascii="宋体" w:hAnsi="宋体" w:eastAsia="宋体" w:cs="宋体"/>
                <w:sz w:val="21"/>
                <w:szCs w:val="21"/>
              </w:rPr>
            </w:pPr>
            <w:r>
              <w:rPr>
                <w:rFonts w:ascii="Times New Roman" w:hAnsi="Times New Roman" w:eastAsia="Times New Roman" w:cs="Times New Roman"/>
                <w:sz w:val="21"/>
                <w:szCs w:val="21"/>
              </w:rPr>
              <w:t>a</w:t>
            </w:r>
            <w:r>
              <w:rPr>
                <w:rFonts w:ascii="宋体" w:hAnsi="宋体" w:eastAsia="宋体" w:cs="宋体"/>
                <w:sz w:val="21"/>
                <w:szCs w:val="21"/>
              </w:rPr>
              <w:t>）评价年移民人均可支配收入的年增长率较县人均可支配</w:t>
            </w:r>
            <w:r>
              <w:rPr>
                <w:rFonts w:ascii="宋体" w:hAnsi="宋体" w:eastAsia="宋体" w:cs="宋体"/>
                <w:spacing w:val="-1"/>
                <w:sz w:val="21"/>
                <w:szCs w:val="21"/>
              </w:rPr>
              <w:t>收入年增</w:t>
            </w:r>
            <w:r>
              <w:rPr>
                <w:rFonts w:ascii="宋体" w:hAnsi="宋体" w:eastAsia="宋体" w:cs="宋体"/>
                <w:sz w:val="21"/>
                <w:szCs w:val="21"/>
              </w:rPr>
              <w:t xml:space="preserve"> </w:t>
            </w:r>
            <w:r>
              <w:rPr>
                <w:rFonts w:ascii="宋体" w:hAnsi="宋体" w:eastAsia="宋体" w:cs="宋体"/>
                <w:spacing w:val="-5"/>
                <w:sz w:val="21"/>
                <w:szCs w:val="21"/>
              </w:rPr>
              <w:t>长率高，得</w:t>
            </w:r>
            <w:r>
              <w:rPr>
                <w:rFonts w:ascii="宋体" w:hAnsi="宋体" w:eastAsia="宋体" w:cs="宋体"/>
                <w:spacing w:val="-35"/>
                <w:sz w:val="21"/>
                <w:szCs w:val="21"/>
              </w:rPr>
              <w:t xml:space="preserve"> </w:t>
            </w:r>
            <w:r>
              <w:rPr>
                <w:rFonts w:ascii="Times New Roman" w:hAnsi="Times New Roman" w:eastAsia="Times New Roman" w:cs="Times New Roman"/>
                <w:spacing w:val="-5"/>
                <w:sz w:val="21"/>
                <w:szCs w:val="21"/>
              </w:rPr>
              <w:t xml:space="preserve">5 </w:t>
            </w:r>
            <w:r>
              <w:rPr>
                <w:rFonts w:ascii="宋体" w:hAnsi="宋体" w:eastAsia="宋体" w:cs="宋体"/>
                <w:spacing w:val="-5"/>
                <w:sz w:val="21"/>
                <w:szCs w:val="21"/>
              </w:rPr>
              <w:t>分；</w:t>
            </w:r>
          </w:p>
          <w:p w14:paraId="4CE91CE9">
            <w:pPr>
              <w:spacing w:before="19" w:line="231" w:lineRule="auto"/>
              <w:ind w:left="113" w:right="132" w:firstLine="9"/>
              <w:rPr>
                <w:rFonts w:ascii="宋体" w:hAnsi="宋体" w:eastAsia="宋体" w:cs="宋体"/>
                <w:sz w:val="21"/>
                <w:szCs w:val="21"/>
              </w:rPr>
            </w:pPr>
            <w:r>
              <w:rPr>
                <w:rFonts w:ascii="Times New Roman" w:hAnsi="Times New Roman" w:eastAsia="Times New Roman" w:cs="Times New Roman"/>
                <w:sz w:val="21"/>
                <w:szCs w:val="21"/>
              </w:rPr>
              <w:t>b</w:t>
            </w:r>
            <w:r>
              <w:rPr>
                <w:rFonts w:ascii="宋体" w:hAnsi="宋体" w:eastAsia="宋体" w:cs="宋体"/>
                <w:sz w:val="21"/>
                <w:szCs w:val="21"/>
              </w:rPr>
              <w:t>）评价年移民人均可支配收入的年增长率较县人均可支配收入年增</w:t>
            </w:r>
            <w:r>
              <w:rPr>
                <w:rFonts w:ascii="宋体" w:hAnsi="宋体" w:eastAsia="宋体" w:cs="宋体"/>
                <w:spacing w:val="4"/>
                <w:sz w:val="21"/>
                <w:szCs w:val="21"/>
              </w:rPr>
              <w:t xml:space="preserve"> </w:t>
            </w:r>
            <w:r>
              <w:rPr>
                <w:rFonts w:ascii="宋体" w:hAnsi="宋体" w:eastAsia="宋体" w:cs="宋体"/>
                <w:spacing w:val="-4"/>
                <w:sz w:val="21"/>
                <w:szCs w:val="21"/>
              </w:rPr>
              <w:t>长率相当，得</w:t>
            </w:r>
            <w:r>
              <w:rPr>
                <w:rFonts w:ascii="宋体" w:hAnsi="宋体" w:eastAsia="宋体" w:cs="宋体"/>
                <w:spacing w:val="-40"/>
                <w:sz w:val="21"/>
                <w:szCs w:val="21"/>
              </w:rPr>
              <w:t xml:space="preserve"> </w:t>
            </w:r>
            <w:r>
              <w:rPr>
                <w:rFonts w:ascii="Times New Roman" w:hAnsi="Times New Roman" w:eastAsia="Times New Roman" w:cs="Times New Roman"/>
                <w:spacing w:val="-4"/>
                <w:sz w:val="21"/>
                <w:szCs w:val="21"/>
              </w:rPr>
              <w:t xml:space="preserve">3 </w:t>
            </w:r>
            <w:r>
              <w:rPr>
                <w:rFonts w:ascii="宋体" w:hAnsi="宋体" w:eastAsia="宋体" w:cs="宋体"/>
                <w:spacing w:val="-4"/>
                <w:sz w:val="21"/>
                <w:szCs w:val="21"/>
              </w:rPr>
              <w:t>分；</w:t>
            </w:r>
          </w:p>
          <w:p w14:paraId="391F0006">
            <w:pPr>
              <w:spacing w:before="21" w:line="222" w:lineRule="auto"/>
              <w:ind w:left="113" w:right="144" w:firstLine="17"/>
              <w:rPr>
                <w:rFonts w:ascii="宋体" w:hAnsi="宋体" w:eastAsia="宋体" w:cs="宋体"/>
                <w:sz w:val="21"/>
                <w:szCs w:val="21"/>
              </w:rPr>
            </w:pPr>
            <w:r>
              <w:rPr>
                <w:rFonts w:ascii="Times New Roman" w:hAnsi="Times New Roman" w:eastAsia="Times New Roman" w:cs="Times New Roman"/>
                <w:sz w:val="21"/>
                <w:szCs w:val="21"/>
              </w:rPr>
              <w:t>c</w:t>
            </w:r>
            <w:r>
              <w:rPr>
                <w:rFonts w:ascii="宋体" w:hAnsi="宋体" w:eastAsia="宋体" w:cs="宋体"/>
                <w:sz w:val="21"/>
                <w:szCs w:val="21"/>
              </w:rPr>
              <w:t>）评价年移民人均可支配收入的年增长率较县人均可支配</w:t>
            </w:r>
            <w:r>
              <w:rPr>
                <w:rFonts w:ascii="宋体" w:hAnsi="宋体" w:eastAsia="宋体" w:cs="宋体"/>
                <w:spacing w:val="-1"/>
                <w:sz w:val="21"/>
                <w:szCs w:val="21"/>
              </w:rPr>
              <w:t>收入年增</w:t>
            </w:r>
            <w:r>
              <w:rPr>
                <w:rFonts w:ascii="宋体" w:hAnsi="宋体" w:eastAsia="宋体" w:cs="宋体"/>
                <w:sz w:val="21"/>
                <w:szCs w:val="21"/>
              </w:rPr>
              <w:t xml:space="preserve"> </w:t>
            </w:r>
            <w:r>
              <w:rPr>
                <w:rFonts w:ascii="宋体" w:hAnsi="宋体" w:eastAsia="宋体" w:cs="宋体"/>
                <w:spacing w:val="-6"/>
                <w:sz w:val="21"/>
                <w:szCs w:val="21"/>
              </w:rPr>
              <w:t>长率低，得</w:t>
            </w:r>
            <w:r>
              <w:rPr>
                <w:rFonts w:ascii="宋体" w:hAnsi="宋体" w:eastAsia="宋体" w:cs="宋体"/>
                <w:spacing w:val="-16"/>
                <w:sz w:val="21"/>
                <w:szCs w:val="21"/>
              </w:rPr>
              <w:t xml:space="preserve"> </w:t>
            </w:r>
            <w:r>
              <w:rPr>
                <w:rFonts w:ascii="Times New Roman" w:hAnsi="Times New Roman" w:eastAsia="Times New Roman" w:cs="Times New Roman"/>
                <w:spacing w:val="-6"/>
                <w:sz w:val="21"/>
                <w:szCs w:val="21"/>
              </w:rPr>
              <w:t xml:space="preserve">1 </w:t>
            </w:r>
            <w:r>
              <w:rPr>
                <w:rFonts w:ascii="宋体" w:hAnsi="宋体" w:eastAsia="宋体" w:cs="宋体"/>
                <w:spacing w:val="-6"/>
                <w:sz w:val="21"/>
                <w:szCs w:val="21"/>
              </w:rPr>
              <w:t>分。</w:t>
            </w:r>
          </w:p>
        </w:tc>
      </w:tr>
      <w:tr w14:paraId="10749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1134" w:type="dxa"/>
            <w:vAlign w:val="top"/>
          </w:tcPr>
          <w:p w14:paraId="3D97753A">
            <w:pPr>
              <w:spacing w:before="308" w:line="229" w:lineRule="auto"/>
              <w:ind w:left="155" w:right="142" w:hanging="2"/>
              <w:rPr>
                <w:rFonts w:ascii="宋体" w:hAnsi="宋体" w:eastAsia="宋体" w:cs="宋体"/>
                <w:sz w:val="21"/>
                <w:szCs w:val="21"/>
              </w:rPr>
            </w:pPr>
            <w:r>
              <w:rPr>
                <w:rFonts w:ascii="宋体" w:hAnsi="宋体" w:eastAsia="宋体" w:cs="宋体"/>
                <w:spacing w:val="-2"/>
                <w:sz w:val="21"/>
                <w:szCs w:val="21"/>
              </w:rPr>
              <w:t>人均居民</w:t>
            </w:r>
            <w:r>
              <w:rPr>
                <w:rFonts w:ascii="宋体" w:hAnsi="宋体" w:eastAsia="宋体" w:cs="宋体"/>
                <w:sz w:val="21"/>
                <w:szCs w:val="21"/>
              </w:rPr>
              <w:t xml:space="preserve"> </w:t>
            </w:r>
            <w:r>
              <w:rPr>
                <w:rFonts w:ascii="宋体" w:hAnsi="宋体" w:eastAsia="宋体" w:cs="宋体"/>
                <w:spacing w:val="-3"/>
                <w:sz w:val="21"/>
                <w:szCs w:val="21"/>
              </w:rPr>
              <w:t>消费水平</w:t>
            </w:r>
          </w:p>
        </w:tc>
        <w:tc>
          <w:tcPr>
            <w:tcW w:w="708" w:type="dxa"/>
            <w:vAlign w:val="top"/>
          </w:tcPr>
          <w:p w14:paraId="2FBFC610">
            <w:pPr>
              <w:pStyle w:val="55"/>
              <w:spacing w:line="412" w:lineRule="auto"/>
              <w:rPr>
                <w:sz w:val="21"/>
                <w:szCs w:val="21"/>
              </w:rPr>
            </w:pPr>
          </w:p>
          <w:p w14:paraId="512AFE97">
            <w:pPr>
              <w:spacing w:before="60" w:line="225" w:lineRule="auto"/>
              <w:ind w:left="209"/>
              <w:rPr>
                <w:rFonts w:ascii="Times New Roman" w:hAnsi="Times New Roman" w:eastAsia="Times New Roman" w:cs="Times New Roman"/>
                <w:sz w:val="21"/>
                <w:szCs w:val="21"/>
              </w:rPr>
            </w:pPr>
            <w:r>
              <w:rPr>
                <w:rFonts w:ascii="Times New Roman" w:hAnsi="Times New Roman" w:eastAsia="Times New Roman" w:cs="Times New Roman"/>
                <w:i/>
                <w:iCs/>
                <w:spacing w:val="-1"/>
                <w:position w:val="1"/>
                <w:sz w:val="21"/>
                <w:szCs w:val="21"/>
              </w:rPr>
              <w:t>C</w:t>
            </w:r>
            <w:r>
              <w:rPr>
                <w:rFonts w:ascii="Times New Roman" w:hAnsi="Times New Roman" w:eastAsia="Times New Roman" w:cs="Times New Roman"/>
                <w:i/>
                <w:iCs/>
                <w:spacing w:val="-1"/>
                <w:sz w:val="21"/>
                <w:szCs w:val="21"/>
              </w:rPr>
              <w:t>lev</w:t>
            </w:r>
          </w:p>
        </w:tc>
        <w:tc>
          <w:tcPr>
            <w:tcW w:w="7250" w:type="dxa"/>
            <w:vAlign w:val="top"/>
          </w:tcPr>
          <w:p w14:paraId="09F35523">
            <w:pPr>
              <w:spacing w:before="34" w:line="233" w:lineRule="auto"/>
              <w:ind w:left="115" w:right="193" w:firstLine="16"/>
              <w:jc w:val="both"/>
              <w:rPr>
                <w:rFonts w:ascii="宋体" w:hAnsi="宋体" w:eastAsia="宋体" w:cs="宋体"/>
                <w:sz w:val="21"/>
                <w:szCs w:val="21"/>
              </w:rPr>
            </w:pPr>
            <w:r>
              <w:rPr>
                <w:rFonts w:ascii="Times New Roman" w:hAnsi="Times New Roman" w:eastAsia="Times New Roman" w:cs="Times New Roman"/>
                <w:spacing w:val="-2"/>
                <w:sz w:val="21"/>
                <w:szCs w:val="21"/>
              </w:rPr>
              <w:t>a</w:t>
            </w:r>
            <w:r>
              <w:rPr>
                <w:rFonts w:ascii="宋体" w:hAnsi="宋体" w:eastAsia="宋体" w:cs="宋体"/>
                <w:spacing w:val="-2"/>
                <w:sz w:val="21"/>
                <w:szCs w:val="21"/>
              </w:rPr>
              <w:t>）评价年移民人均居民消费支出水平较全县平均水平高，得</w:t>
            </w:r>
            <w:r>
              <w:rPr>
                <w:rFonts w:ascii="宋体" w:hAnsi="宋体" w:eastAsia="宋体" w:cs="宋体"/>
                <w:spacing w:val="-43"/>
                <w:sz w:val="21"/>
                <w:szCs w:val="21"/>
              </w:rPr>
              <w:t xml:space="preserve"> </w:t>
            </w:r>
            <w:r>
              <w:rPr>
                <w:rFonts w:ascii="Times New Roman" w:hAnsi="Times New Roman" w:eastAsia="Times New Roman" w:cs="Times New Roman"/>
                <w:spacing w:val="-2"/>
                <w:sz w:val="21"/>
                <w:szCs w:val="21"/>
              </w:rPr>
              <w:t xml:space="preserve">5 </w:t>
            </w:r>
            <w:r>
              <w:rPr>
                <w:rFonts w:ascii="宋体" w:hAnsi="宋体" w:eastAsia="宋体" w:cs="宋体"/>
                <w:spacing w:val="-2"/>
                <w:sz w:val="21"/>
                <w:szCs w:val="21"/>
              </w:rPr>
              <w:t>分；</w:t>
            </w:r>
            <w:r>
              <w:rPr>
                <w:rFonts w:ascii="宋体" w:hAnsi="宋体" w:eastAsia="宋体" w:cs="宋体"/>
                <w:sz w:val="21"/>
                <w:szCs w:val="21"/>
              </w:rPr>
              <w:t xml:space="preserve"> </w:t>
            </w:r>
            <w:r>
              <w:rPr>
                <w:rFonts w:ascii="Times New Roman" w:hAnsi="Times New Roman" w:eastAsia="Times New Roman" w:cs="Times New Roman"/>
                <w:sz w:val="21"/>
                <w:szCs w:val="21"/>
              </w:rPr>
              <w:t>b</w:t>
            </w:r>
            <w:r>
              <w:rPr>
                <w:rFonts w:ascii="宋体" w:hAnsi="宋体" w:eastAsia="宋体" w:cs="宋体"/>
                <w:sz w:val="21"/>
                <w:szCs w:val="21"/>
              </w:rPr>
              <w:t>）评价年移民人均居民消费支出水平较全县平均水平相当，得</w:t>
            </w:r>
            <w:r>
              <w:rPr>
                <w:rFonts w:ascii="宋体" w:hAnsi="宋体" w:eastAsia="宋体" w:cs="宋体"/>
                <w:spacing w:val="-42"/>
                <w:sz w:val="21"/>
                <w:szCs w:val="21"/>
              </w:rPr>
              <w:t xml:space="preserve"> </w:t>
            </w:r>
            <w:r>
              <w:rPr>
                <w:rFonts w:ascii="Times New Roman" w:hAnsi="Times New Roman" w:eastAsia="Times New Roman" w:cs="Times New Roman"/>
                <w:sz w:val="21"/>
                <w:szCs w:val="21"/>
              </w:rPr>
              <w:t xml:space="preserve">3     </w:t>
            </w:r>
            <w:r>
              <w:rPr>
                <w:rFonts w:ascii="宋体" w:hAnsi="宋体" w:eastAsia="宋体" w:cs="宋体"/>
                <w:spacing w:val="-15"/>
                <w:sz w:val="21"/>
                <w:szCs w:val="21"/>
              </w:rPr>
              <w:t>分；</w:t>
            </w:r>
          </w:p>
          <w:p w14:paraId="1DC47999">
            <w:pPr>
              <w:spacing w:before="21" w:line="207" w:lineRule="auto"/>
              <w:ind w:left="111"/>
              <w:rPr>
                <w:rFonts w:ascii="宋体" w:hAnsi="宋体" w:eastAsia="宋体" w:cs="宋体"/>
                <w:sz w:val="21"/>
                <w:szCs w:val="21"/>
              </w:rPr>
            </w:pPr>
            <w:r>
              <w:rPr>
                <w:rFonts w:ascii="Times New Roman" w:hAnsi="Times New Roman" w:eastAsia="Times New Roman" w:cs="Times New Roman"/>
                <w:spacing w:val="-1"/>
                <w:sz w:val="21"/>
                <w:szCs w:val="21"/>
              </w:rPr>
              <w:t>c</w:t>
            </w:r>
            <w:r>
              <w:rPr>
                <w:rFonts w:ascii="宋体" w:hAnsi="宋体" w:eastAsia="宋体" w:cs="宋体"/>
                <w:spacing w:val="-1"/>
                <w:sz w:val="21"/>
                <w:szCs w:val="21"/>
              </w:rPr>
              <w:t>）评价年移民人均居民消费支出水平较全县平均水</w:t>
            </w:r>
            <w:r>
              <w:rPr>
                <w:rFonts w:ascii="宋体" w:hAnsi="宋体" w:eastAsia="宋体" w:cs="宋体"/>
                <w:spacing w:val="-2"/>
                <w:sz w:val="21"/>
                <w:szCs w:val="21"/>
              </w:rPr>
              <w:t>平低，得</w:t>
            </w:r>
            <w:r>
              <w:rPr>
                <w:rFonts w:ascii="宋体" w:hAnsi="宋体" w:eastAsia="宋体" w:cs="宋体"/>
                <w:spacing w:val="-28"/>
                <w:sz w:val="21"/>
                <w:szCs w:val="21"/>
              </w:rPr>
              <w:t xml:space="preserve"> </w:t>
            </w:r>
            <w:r>
              <w:rPr>
                <w:rFonts w:ascii="Times New Roman" w:hAnsi="Times New Roman" w:eastAsia="Times New Roman" w:cs="Times New Roman"/>
                <w:spacing w:val="-2"/>
                <w:sz w:val="21"/>
                <w:szCs w:val="21"/>
              </w:rPr>
              <w:t xml:space="preserve">1 </w:t>
            </w:r>
            <w:r>
              <w:rPr>
                <w:rFonts w:ascii="宋体" w:hAnsi="宋体" w:eastAsia="宋体" w:cs="宋体"/>
                <w:spacing w:val="-2"/>
                <w:sz w:val="21"/>
                <w:szCs w:val="21"/>
              </w:rPr>
              <w:t>分。</w:t>
            </w:r>
          </w:p>
        </w:tc>
      </w:tr>
    </w:tbl>
    <w:p w14:paraId="59781986">
      <w:pPr>
        <w:spacing w:before="179" w:line="360" w:lineRule="auto"/>
        <w:ind w:left="23"/>
        <w:jc w:val="both"/>
        <w:rPr>
          <w:rFonts w:ascii="宋体" w:hAnsi="宋体" w:eastAsia="宋体" w:cs="宋体"/>
          <w:sz w:val="24"/>
          <w:szCs w:val="24"/>
        </w:rPr>
      </w:pPr>
      <w:r>
        <w:rPr>
          <w:rStyle w:val="50"/>
          <w:rFonts w:hint="eastAsia" w:ascii="Times New Roman" w:hAnsi="Times New Roman" w:cs="Times New Roman"/>
          <w:sz w:val="24"/>
          <w:szCs w:val="24"/>
          <w:lang w:val="en-US" w:eastAsia="zh-CN"/>
        </w:rPr>
        <w:t>7.4.2.2</w:t>
      </w:r>
      <w:r>
        <w:rPr>
          <w:rStyle w:val="50"/>
          <w:rFonts w:hint="eastAsia" w:ascii="Times New Roman" w:hAnsi="Times New Roman" w:eastAsia="宋体" w:cs="Times New Roman"/>
          <w:sz w:val="24"/>
          <w:szCs w:val="24"/>
          <w:lang w:val="en-US" w:eastAsia="zh-CN"/>
        </w:rPr>
        <w:t>社会融合指数采用移民就业水平、适龄儿童入学水平、选举参与水平、 基本社会保险覆盖水平、安置区原住民与移民的友好程度进行评价， 应按下式计算：</w:t>
      </w:r>
    </w:p>
    <w:p w14:paraId="2FA84F28">
      <w:pPr>
        <w:pStyle w:val="8"/>
        <w:spacing w:before="77"/>
        <w:ind w:left="2607"/>
        <w:rPr>
          <w:rFonts w:ascii="宋体" w:hAnsi="宋体" w:eastAsia="宋体" w:cs="宋体"/>
          <w:sz w:val="24"/>
          <w:szCs w:val="24"/>
        </w:rPr>
      </w:pPr>
      <w:r>
        <w:rPr>
          <w:rFonts w:ascii="Times New Roman" w:hAnsi="Times New Roman" w:eastAsia="Times New Roman" w:cs="Times New Roman"/>
          <w:i/>
          <w:iCs/>
          <w:position w:val="-8"/>
          <w:sz w:val="24"/>
          <w:szCs w:val="24"/>
        </w:rPr>
        <w:t>S</w:t>
      </w:r>
      <w:r>
        <w:rPr>
          <w:rFonts w:ascii="Times New Roman" w:hAnsi="Times New Roman" w:eastAsia="Times New Roman" w:cs="Times New Roman"/>
          <w:i/>
          <w:iCs/>
          <w:position w:val="-14"/>
          <w:sz w:val="24"/>
          <w:szCs w:val="24"/>
        </w:rPr>
        <w:t>in</w:t>
      </w:r>
      <w:r>
        <w:rPr>
          <w:rFonts w:ascii="Times New Roman" w:hAnsi="Times New Roman" w:eastAsia="Times New Roman" w:cs="Times New Roman"/>
          <w:i/>
          <w:iCs/>
          <w:spacing w:val="9"/>
          <w:w w:val="102"/>
          <w:position w:val="-14"/>
          <w:sz w:val="24"/>
          <w:szCs w:val="24"/>
        </w:rPr>
        <w:t xml:space="preserve">  </w:t>
      </w:r>
      <w:r>
        <w:rPr>
          <w:position w:val="-8"/>
          <w:sz w:val="24"/>
          <w:szCs w:val="24"/>
        </w:rPr>
        <w:t xml:space="preserve">= </w:t>
      </w:r>
      <w:r>
        <w:rPr>
          <w:position w:val="-26"/>
          <w:sz w:val="24"/>
          <w:szCs w:val="24"/>
        </w:rPr>
        <w:drawing>
          <wp:inline distT="0" distB="0" distL="0" distR="0">
            <wp:extent cx="1511300" cy="328295"/>
            <wp:effectExtent l="0" t="0" r="3175" b="508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9"/>
                    <a:stretch>
                      <a:fillRect/>
                    </a:stretch>
                  </pic:blipFill>
                  <pic:spPr>
                    <a:xfrm>
                      <a:off x="0" y="0"/>
                      <a:ext cx="1511627" cy="328372"/>
                    </a:xfrm>
                    <a:prstGeom prst="rect">
                      <a:avLst/>
                    </a:prstGeom>
                  </pic:spPr>
                </pic:pic>
              </a:graphicData>
            </a:graphic>
          </wp:inline>
        </w:drawing>
      </w:r>
      <w:r>
        <w:rPr>
          <w:spacing w:val="1"/>
          <w:position w:val="-8"/>
          <w:sz w:val="24"/>
          <w:szCs w:val="24"/>
        </w:rPr>
        <w:t xml:space="preserve">                    </w:t>
      </w:r>
    </w:p>
    <w:p w14:paraId="6324A795">
      <w:pPr>
        <w:spacing w:before="78"/>
        <w:ind w:left="136"/>
        <w:rPr>
          <w:rFonts w:ascii="宋体" w:hAnsi="宋体" w:eastAsia="宋体" w:cs="宋体"/>
          <w:sz w:val="24"/>
          <w:szCs w:val="24"/>
        </w:rPr>
      </w:pPr>
      <w:r>
        <w:rPr>
          <w:rFonts w:ascii="宋体" w:hAnsi="宋体" w:eastAsia="宋体" w:cs="宋体"/>
          <w:spacing w:val="-2"/>
          <w:position w:val="2"/>
          <w:sz w:val="24"/>
          <w:szCs w:val="24"/>
        </w:rPr>
        <w:t>式中：</w:t>
      </w:r>
      <w:r>
        <w:rPr>
          <w:rFonts w:hint="eastAsia" w:ascii="宋体" w:hAnsi="宋体" w:cs="宋体"/>
          <w:spacing w:val="-2"/>
          <w:position w:val="2"/>
          <w:sz w:val="24"/>
          <w:szCs w:val="24"/>
          <w:lang w:val="en-US" w:eastAsia="zh-CN"/>
        </w:rPr>
        <w:t xml:space="preserve"> </w:t>
      </w:r>
      <w:r>
        <w:rPr>
          <w:rFonts w:ascii="Times New Roman" w:hAnsi="Times New Roman" w:eastAsia="Times New Roman" w:cs="Times New Roman"/>
          <w:i/>
          <w:iCs/>
          <w:spacing w:val="-2"/>
          <w:position w:val="3"/>
          <w:sz w:val="24"/>
          <w:szCs w:val="24"/>
        </w:rPr>
        <w:t>S</w:t>
      </w:r>
      <w:r>
        <w:rPr>
          <w:rFonts w:ascii="Times New Roman" w:hAnsi="Times New Roman" w:eastAsia="Times New Roman" w:cs="Times New Roman"/>
          <w:i/>
          <w:iCs/>
          <w:spacing w:val="-2"/>
          <w:sz w:val="24"/>
          <w:szCs w:val="24"/>
        </w:rPr>
        <w:t>in</w:t>
      </w:r>
      <w:r>
        <w:rPr>
          <w:rFonts w:ascii="Times New Roman" w:hAnsi="Times New Roman" w:eastAsia="Times New Roman" w:cs="Times New Roman"/>
          <w:i/>
          <w:iCs/>
          <w:spacing w:val="-36"/>
          <w:sz w:val="24"/>
          <w:szCs w:val="24"/>
        </w:rPr>
        <w:t xml:space="preserve"> </w:t>
      </w:r>
      <w:r>
        <w:rPr>
          <w:rFonts w:ascii="Times New Roman" w:hAnsi="Times New Roman" w:eastAsia="Times New Roman" w:cs="Times New Roman"/>
          <w:i/>
          <w:iCs/>
          <w:sz w:val="24"/>
          <w:szCs w:val="24"/>
          <w:u w:val="single" w:color="auto"/>
        </w:rPr>
        <w:t xml:space="preserve">            </w:t>
      </w:r>
      <w:r>
        <w:rPr>
          <w:rFonts w:ascii="Times New Roman" w:hAnsi="Times New Roman" w:eastAsia="Times New Roman" w:cs="Times New Roman"/>
          <w:i/>
          <w:iCs/>
          <w:spacing w:val="-26"/>
          <w:sz w:val="24"/>
          <w:szCs w:val="24"/>
        </w:rPr>
        <w:t xml:space="preserve"> </w:t>
      </w:r>
      <w:r>
        <w:rPr>
          <w:rStyle w:val="50"/>
          <w:rFonts w:hint="eastAsia" w:ascii="Times New Roman" w:hAnsi="Times New Roman" w:cs="Times New Roman"/>
          <w:sz w:val="24"/>
          <w:szCs w:val="24"/>
          <w:lang w:val="en-US" w:eastAsia="zh-CN"/>
        </w:rPr>
        <w:t>社会融合指数</w:t>
      </w:r>
      <w:r>
        <w:rPr>
          <w:rFonts w:ascii="宋体" w:hAnsi="宋体" w:eastAsia="宋体" w:cs="宋体"/>
          <w:spacing w:val="-2"/>
          <w:position w:val="-1"/>
          <w:sz w:val="24"/>
          <w:szCs w:val="24"/>
        </w:rPr>
        <w:t>。</w:t>
      </w:r>
    </w:p>
    <w:p w14:paraId="7BC12C0E">
      <w:pPr>
        <w:spacing w:before="220" w:line="336" w:lineRule="auto"/>
        <w:ind w:left="1302" w:right="195" w:hanging="309"/>
        <w:rPr>
          <w:rStyle w:val="50"/>
          <w:rFonts w:hint="eastAsia" w:ascii="Times New Roman" w:hAnsi="Times New Roman" w:cs="Times New Roman"/>
          <w:sz w:val="24"/>
          <w:szCs w:val="24"/>
          <w:lang w:val="en-US" w:eastAsia="zh-CN"/>
        </w:rPr>
      </w:pPr>
      <w:r>
        <w:rPr>
          <w:rFonts w:ascii="Times New Roman" w:hAnsi="Times New Roman" w:eastAsia="Times New Roman" w:cs="Times New Roman"/>
          <w:i/>
          <w:iCs/>
          <w:sz w:val="24"/>
          <w:szCs w:val="24"/>
        </w:rPr>
        <w:t>E</w:t>
      </w:r>
      <w:r>
        <w:rPr>
          <w:rFonts w:ascii="Times New Roman" w:hAnsi="Times New Roman" w:eastAsia="Times New Roman" w:cs="Times New Roman"/>
          <w:i/>
          <w:iCs/>
          <w:position w:val="-1"/>
          <w:sz w:val="24"/>
          <w:szCs w:val="24"/>
        </w:rPr>
        <w:t>ra</w:t>
      </w:r>
      <w:r>
        <w:rPr>
          <w:rFonts w:ascii="Times New Roman" w:hAnsi="Times New Roman" w:eastAsia="Times New Roman" w:cs="Times New Roman"/>
          <w:spacing w:val="5"/>
          <w:sz w:val="24"/>
          <w:szCs w:val="24"/>
        </w:rPr>
        <w:t>——</w:t>
      </w:r>
      <w:r>
        <w:rPr>
          <w:rStyle w:val="50"/>
          <w:rFonts w:hint="eastAsia" w:ascii="Times New Roman" w:hAnsi="Times New Roman" w:cs="Times New Roman"/>
          <w:sz w:val="24"/>
          <w:szCs w:val="24"/>
          <w:lang w:val="en-US" w:eastAsia="zh-CN"/>
        </w:rPr>
        <w:t>就业水平， 移民所在县劳动力就业人口与劳动力总人口的比 值，无量纲，取值区间为（0 ，1]。</w:t>
      </w:r>
    </w:p>
    <w:p w14:paraId="2800C2A7">
      <w:pPr>
        <w:spacing w:before="61" w:line="336" w:lineRule="auto"/>
        <w:ind w:left="1302" w:right="198" w:hanging="286"/>
        <w:rPr>
          <w:rFonts w:ascii="宋体" w:hAnsi="宋体" w:eastAsia="宋体" w:cs="宋体"/>
          <w:sz w:val="24"/>
          <w:szCs w:val="24"/>
        </w:rPr>
      </w:pPr>
      <w:r>
        <w:rPr>
          <w:rFonts w:ascii="Times New Roman" w:hAnsi="Times New Roman" w:eastAsia="Times New Roman" w:cs="Times New Roman"/>
          <w:i/>
          <w:iCs/>
          <w:sz w:val="24"/>
          <w:szCs w:val="24"/>
        </w:rPr>
        <w:t>C</w:t>
      </w:r>
      <w:r>
        <w:rPr>
          <w:rFonts w:ascii="Times New Roman" w:hAnsi="Times New Roman" w:eastAsia="Times New Roman" w:cs="Times New Roman"/>
          <w:i/>
          <w:iCs/>
          <w:position w:val="-1"/>
          <w:sz w:val="24"/>
          <w:szCs w:val="24"/>
        </w:rPr>
        <w:t>sr</w:t>
      </w:r>
      <w:r>
        <w:rPr>
          <w:rFonts w:ascii="Times New Roman" w:hAnsi="Times New Roman" w:eastAsia="Times New Roman" w:cs="Times New Roman"/>
          <w:spacing w:val="7"/>
          <w:sz w:val="24"/>
          <w:szCs w:val="24"/>
        </w:rPr>
        <w:t>——</w:t>
      </w:r>
      <w:r>
        <w:rPr>
          <w:rStyle w:val="50"/>
          <w:rFonts w:hint="eastAsia" w:ascii="Times New Roman" w:hAnsi="Times New Roman" w:cs="Times New Roman"/>
          <w:sz w:val="24"/>
          <w:szCs w:val="24"/>
          <w:lang w:val="en-US" w:eastAsia="zh-CN"/>
        </w:rPr>
        <w:t>适龄儿童入学水平，适龄儿童入学数与应入学总学生数的比 值，无量纲，取值区间为（0 ，1]。</w:t>
      </w:r>
    </w:p>
    <w:p w14:paraId="5DEAAB4F">
      <w:pPr>
        <w:spacing w:before="179" w:line="360" w:lineRule="auto"/>
        <w:ind w:left="23" w:firstLine="952" w:firstLineChars="400"/>
        <w:jc w:val="both"/>
        <w:rPr>
          <w:rStyle w:val="50"/>
          <w:rFonts w:hint="eastAsia" w:ascii="Times New Roman" w:hAnsi="Times New Roman" w:cs="Times New Roman"/>
          <w:sz w:val="24"/>
          <w:szCs w:val="24"/>
          <w:lang w:val="en-US" w:eastAsia="zh-CN"/>
        </w:rPr>
      </w:pPr>
      <w:r>
        <w:rPr>
          <w:rFonts w:ascii="Times New Roman" w:hAnsi="Times New Roman" w:eastAsia="Times New Roman" w:cs="Times New Roman"/>
          <w:i/>
          <w:iCs/>
          <w:spacing w:val="-1"/>
          <w:sz w:val="24"/>
          <w:szCs w:val="24"/>
        </w:rPr>
        <w:t>E</w:t>
      </w:r>
      <w:r>
        <w:rPr>
          <w:rFonts w:ascii="Times New Roman" w:hAnsi="Times New Roman" w:eastAsia="Times New Roman" w:cs="Times New Roman"/>
          <w:i/>
          <w:iCs/>
          <w:spacing w:val="-1"/>
          <w:position w:val="-1"/>
          <w:sz w:val="24"/>
          <w:szCs w:val="24"/>
        </w:rPr>
        <w:t>pa</w:t>
      </w:r>
      <w:r>
        <w:rPr>
          <w:rFonts w:ascii="Times New Roman" w:hAnsi="Times New Roman" w:eastAsia="Times New Roman" w:cs="Times New Roman"/>
          <w:spacing w:val="-1"/>
          <w:sz w:val="24"/>
          <w:szCs w:val="24"/>
        </w:rPr>
        <w:t>——</w:t>
      </w:r>
      <w:r>
        <w:rPr>
          <w:rStyle w:val="50"/>
          <w:rFonts w:hint="eastAsia" w:ascii="Times New Roman" w:hAnsi="Times New Roman" w:cs="Times New Roman"/>
          <w:sz w:val="24"/>
          <w:szCs w:val="24"/>
          <w:lang w:val="en-US" w:eastAsia="zh-CN"/>
        </w:rPr>
        <w:t>选举参与水平，评价年参与选举的移民人数与参与选举总人数 的比值，无量纲，取值区间为（0 ，1]。</w:t>
      </w:r>
    </w:p>
    <w:p w14:paraId="19A687E1">
      <w:pPr>
        <w:spacing w:before="121" w:line="336" w:lineRule="auto"/>
        <w:ind w:left="1303" w:right="121" w:hanging="251"/>
        <w:rPr>
          <w:rFonts w:ascii="宋体" w:hAnsi="宋体" w:eastAsia="宋体" w:cs="宋体"/>
          <w:sz w:val="24"/>
          <w:szCs w:val="24"/>
        </w:rPr>
      </w:pPr>
      <w:bookmarkStart w:id="91" w:name="bookmark103"/>
      <w:bookmarkEnd w:id="91"/>
      <w:r>
        <w:rPr>
          <w:rFonts w:ascii="Times New Roman" w:hAnsi="Times New Roman" w:eastAsia="Times New Roman" w:cs="Times New Roman"/>
          <w:i/>
          <w:iCs/>
          <w:spacing w:val="-1"/>
          <w:sz w:val="24"/>
          <w:szCs w:val="24"/>
        </w:rPr>
        <w:t>S</w:t>
      </w:r>
      <w:r>
        <w:rPr>
          <w:rFonts w:ascii="Times New Roman" w:hAnsi="Times New Roman" w:eastAsia="Times New Roman" w:cs="Times New Roman"/>
          <w:i/>
          <w:iCs/>
          <w:spacing w:val="-1"/>
          <w:position w:val="-1"/>
          <w:sz w:val="24"/>
          <w:szCs w:val="24"/>
        </w:rPr>
        <w:t>ci</w:t>
      </w:r>
      <w:r>
        <w:rPr>
          <w:rFonts w:ascii="Times New Roman" w:hAnsi="Times New Roman" w:eastAsia="Times New Roman" w:cs="Times New Roman"/>
          <w:spacing w:val="-1"/>
          <w:sz w:val="24"/>
          <w:szCs w:val="24"/>
        </w:rPr>
        <w:t>——</w:t>
      </w:r>
      <w:r>
        <w:rPr>
          <w:rStyle w:val="50"/>
          <w:rFonts w:hint="eastAsia" w:ascii="Times New Roman" w:hAnsi="Times New Roman" w:cs="Times New Roman"/>
          <w:sz w:val="24"/>
          <w:szCs w:val="24"/>
          <w:lang w:val="en-US" w:eastAsia="zh-CN"/>
        </w:rPr>
        <w:t>基本社会保险覆盖水平，评价年基本社会保险覆盖移民人数与 移民总数的比值，无量纲，取值区间为（0 ，1]。</w:t>
      </w:r>
    </w:p>
    <w:p w14:paraId="18A1CA08">
      <w:pPr>
        <w:spacing w:before="64" w:line="340" w:lineRule="auto"/>
        <w:ind w:left="1301" w:right="51" w:hanging="311"/>
        <w:rPr>
          <w:rStyle w:val="50"/>
          <w:rFonts w:hint="eastAsia" w:ascii="Times New Roman" w:hAnsi="Times New Roman" w:eastAsia="宋体" w:cs="Times New Roman"/>
          <w:sz w:val="24"/>
          <w:szCs w:val="24"/>
          <w:lang w:val="en-US" w:eastAsia="zh-CN"/>
        </w:rPr>
      </w:pPr>
      <w:r>
        <w:rPr>
          <w:rFonts w:ascii="Times New Roman" w:hAnsi="Times New Roman" w:eastAsia="Times New Roman" w:cs="Times New Roman"/>
          <w:i/>
          <w:iCs/>
          <w:spacing w:val="-2"/>
          <w:sz w:val="24"/>
          <w:szCs w:val="24"/>
        </w:rPr>
        <w:t>C</w:t>
      </w:r>
      <w:r>
        <w:rPr>
          <w:rFonts w:ascii="Times New Roman" w:hAnsi="Times New Roman" w:eastAsia="Times New Roman" w:cs="Times New Roman"/>
          <w:i/>
          <w:iCs/>
          <w:spacing w:val="-2"/>
          <w:position w:val="-1"/>
          <w:sz w:val="24"/>
          <w:szCs w:val="24"/>
        </w:rPr>
        <w:t>be</w:t>
      </w:r>
      <w:r>
        <w:rPr>
          <w:rFonts w:ascii="Times New Roman" w:hAnsi="Times New Roman" w:eastAsia="Times New Roman" w:cs="Times New Roman"/>
          <w:spacing w:val="-2"/>
          <w:sz w:val="24"/>
          <w:szCs w:val="24"/>
        </w:rPr>
        <w:t>——</w:t>
      </w:r>
      <w:r>
        <w:rPr>
          <w:rStyle w:val="50"/>
          <w:rFonts w:hint="eastAsia" w:ascii="Times New Roman" w:hAnsi="Times New Roman" w:eastAsia="宋体" w:cs="Times New Roman"/>
          <w:sz w:val="24"/>
          <w:szCs w:val="24"/>
          <w:lang w:val="en-US" w:eastAsia="zh-CN"/>
        </w:rPr>
        <w:t>安置区原住民与移民的友好程度，可依据调查结果定性评价为 很差、差、 一般、好、很好五个等级， 无量纲，分别赋值 0.2 ，0.4， 0.6 ，0.8 ，1。</w:t>
      </w:r>
    </w:p>
    <w:p w14:paraId="2452CBE3">
      <w:pPr>
        <w:spacing w:before="143" w:line="326" w:lineRule="auto"/>
        <w:ind w:left="23" w:right="12"/>
        <w:rPr>
          <w:rStyle w:val="50"/>
          <w:rFonts w:hint="eastAsia" w:ascii="Times New Roman" w:hAnsi="Times New Roman" w:eastAsia="宋体" w:cs="Times New Roman"/>
          <w:sz w:val="24"/>
          <w:szCs w:val="24"/>
          <w:lang w:val="en-US" w:eastAsia="zh-CN"/>
        </w:rPr>
      </w:pPr>
      <w:r>
        <w:rPr>
          <w:rStyle w:val="50"/>
          <w:rFonts w:hint="eastAsia" w:ascii="Times New Roman" w:hAnsi="Times New Roman" w:cs="Times New Roman"/>
          <w:sz w:val="24"/>
          <w:szCs w:val="24"/>
          <w:lang w:val="en-US" w:eastAsia="zh-CN"/>
        </w:rPr>
        <w:t>7.4.2.3</w:t>
      </w:r>
      <w:r>
        <w:rPr>
          <w:rFonts w:ascii="Times New Roman" w:hAnsi="Times New Roman" w:eastAsia="Times New Roman" w:cs="Times New Roman"/>
          <w:sz w:val="24"/>
          <w:szCs w:val="24"/>
        </w:rPr>
        <w:t xml:space="preserve">  </w:t>
      </w:r>
      <w:r>
        <w:rPr>
          <w:rStyle w:val="50"/>
          <w:rFonts w:hint="eastAsia" w:ascii="Times New Roman" w:hAnsi="Times New Roman" w:eastAsia="宋体" w:cs="Times New Roman"/>
          <w:sz w:val="24"/>
          <w:szCs w:val="24"/>
          <w:lang w:val="en-US" w:eastAsia="zh-CN"/>
        </w:rPr>
        <w:t>区域发展指数采用人均国内生产总值增长水平、</w:t>
      </w:r>
      <w:r>
        <w:rPr>
          <w:rStyle w:val="50"/>
          <w:rFonts w:hint="eastAsia" w:ascii="Times New Roman" w:hAnsi="Times New Roman" w:cs="Times New Roman"/>
          <w:sz w:val="24"/>
          <w:szCs w:val="24"/>
          <w:lang w:val="en-US" w:eastAsia="zh-CN"/>
        </w:rPr>
        <w:t>人均可支配性收入</w:t>
      </w:r>
      <w:r>
        <w:rPr>
          <w:rStyle w:val="50"/>
          <w:rFonts w:hint="eastAsia" w:ascii="Times New Roman" w:hAnsi="Times New Roman" w:eastAsia="宋体" w:cs="Times New Roman"/>
          <w:sz w:val="24"/>
          <w:szCs w:val="24"/>
          <w:lang w:val="en-US" w:eastAsia="zh-CN"/>
        </w:rPr>
        <w:t>相对值进行评价，应按下式计算：</w:t>
      </w:r>
    </w:p>
    <w:p w14:paraId="41C7B273">
      <w:pPr>
        <w:ind w:right="12"/>
        <w:jc w:val="center"/>
        <w:rPr>
          <w:rFonts w:ascii="宋体" w:hAnsi="宋体" w:eastAsia="宋体" w:cs="宋体"/>
          <w:sz w:val="24"/>
          <w:szCs w:val="24"/>
        </w:rPr>
      </w:pPr>
      <w:r>
        <w:rPr>
          <w:rFonts w:ascii="宋体" w:hAnsi="宋体" w:eastAsia="宋体" w:cs="宋体"/>
          <w:position w:val="-22"/>
          <w:sz w:val="24"/>
          <w:szCs w:val="24"/>
        </w:rPr>
        <w:drawing>
          <wp:inline distT="0" distB="0" distL="0" distR="0">
            <wp:extent cx="662305" cy="316865"/>
            <wp:effectExtent l="0" t="0" r="4445" b="6985"/>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30"/>
                    <a:stretch>
                      <a:fillRect/>
                    </a:stretch>
                  </pic:blipFill>
                  <pic:spPr>
                    <a:xfrm>
                      <a:off x="0" y="0"/>
                      <a:ext cx="662465" cy="317290"/>
                    </a:xfrm>
                    <a:prstGeom prst="rect">
                      <a:avLst/>
                    </a:prstGeom>
                  </pic:spPr>
                </pic:pic>
              </a:graphicData>
            </a:graphic>
          </wp:inline>
        </w:drawing>
      </w:r>
    </w:p>
    <w:p w14:paraId="121189A3">
      <w:pPr>
        <w:spacing w:before="164" w:line="217" w:lineRule="auto"/>
        <w:ind w:left="136"/>
        <w:rPr>
          <w:rFonts w:ascii="宋体" w:hAnsi="宋体" w:eastAsia="宋体" w:cs="宋体"/>
          <w:sz w:val="24"/>
          <w:szCs w:val="24"/>
        </w:rPr>
      </w:pPr>
      <w:r>
        <w:rPr>
          <w:rFonts w:ascii="宋体" w:hAnsi="宋体" w:eastAsia="宋体" w:cs="宋体"/>
          <w:spacing w:val="-2"/>
          <w:sz w:val="24"/>
          <w:szCs w:val="24"/>
        </w:rPr>
        <w:t>式中：</w:t>
      </w:r>
      <w:r>
        <w:rPr>
          <w:rFonts w:ascii="宋体" w:hAnsi="宋体" w:eastAsia="宋体" w:cs="宋体"/>
          <w:spacing w:val="-33"/>
          <w:sz w:val="24"/>
          <w:szCs w:val="24"/>
        </w:rPr>
        <w:t xml:space="preserve"> </w:t>
      </w:r>
      <w:r>
        <w:rPr>
          <w:rFonts w:ascii="Times New Roman" w:hAnsi="Times New Roman" w:eastAsia="Times New Roman" w:cs="Times New Roman"/>
          <w:i/>
          <w:iCs/>
          <w:spacing w:val="-2"/>
          <w:sz w:val="24"/>
          <w:szCs w:val="24"/>
        </w:rPr>
        <w:t xml:space="preserve">Q </w:t>
      </w:r>
      <w:r>
        <w:rPr>
          <w:rFonts w:ascii="Times New Roman" w:hAnsi="Times New Roman" w:eastAsia="Times New Roman" w:cs="Times New Roman"/>
          <w:spacing w:val="-2"/>
          <w:sz w:val="24"/>
          <w:szCs w:val="24"/>
        </w:rPr>
        <w:t>——</w:t>
      </w:r>
      <w:r>
        <w:rPr>
          <w:rStyle w:val="50"/>
          <w:rFonts w:hint="eastAsia" w:ascii="Times New Roman" w:hAnsi="Times New Roman" w:cs="Times New Roman"/>
          <w:sz w:val="24"/>
          <w:szCs w:val="24"/>
          <w:lang w:val="en-US" w:eastAsia="zh-CN"/>
        </w:rPr>
        <w:t>区域发展指数</w:t>
      </w:r>
      <w:r>
        <w:rPr>
          <w:rFonts w:ascii="宋体" w:hAnsi="宋体" w:eastAsia="宋体" w:cs="宋体"/>
          <w:spacing w:val="-2"/>
          <w:sz w:val="24"/>
          <w:szCs w:val="24"/>
        </w:rPr>
        <w:t>。</w:t>
      </w:r>
    </w:p>
    <w:p w14:paraId="30D904D4">
      <w:pPr>
        <w:spacing w:before="185" w:line="264" w:lineRule="auto"/>
        <w:ind w:left="1638" w:right="119" w:hanging="685"/>
        <w:rPr>
          <w:rFonts w:ascii="宋体" w:hAnsi="宋体" w:eastAsia="宋体" w:cs="宋体"/>
          <w:sz w:val="24"/>
          <w:szCs w:val="24"/>
        </w:rPr>
      </w:pPr>
      <w:r>
        <w:rPr>
          <w:rFonts w:ascii="Times New Roman" w:hAnsi="Times New Roman" w:eastAsia="Times New Roman" w:cs="Times New Roman"/>
          <w:i/>
          <w:iCs/>
          <w:spacing w:val="3"/>
          <w:sz w:val="24"/>
          <w:szCs w:val="24"/>
        </w:rPr>
        <w:t>q</w:t>
      </w:r>
      <w:r>
        <w:rPr>
          <w:rFonts w:ascii="Times New Roman" w:hAnsi="Times New Roman" w:eastAsia="Times New Roman" w:cs="Times New Roman"/>
          <w:i/>
          <w:iCs/>
          <w:spacing w:val="3"/>
          <w:position w:val="-2"/>
          <w:sz w:val="24"/>
          <w:szCs w:val="24"/>
        </w:rPr>
        <w:t>1</w:t>
      </w:r>
      <w:r>
        <w:rPr>
          <w:rFonts w:ascii="Times New Roman" w:hAnsi="Times New Roman" w:eastAsia="Times New Roman" w:cs="Times New Roman"/>
          <w:spacing w:val="3"/>
          <w:sz w:val="24"/>
          <w:szCs w:val="24"/>
        </w:rPr>
        <w:t>——</w:t>
      </w:r>
      <w:r>
        <w:rPr>
          <w:rStyle w:val="50"/>
          <w:rFonts w:hint="eastAsia" w:ascii="Times New Roman" w:hAnsi="Times New Roman" w:cs="Times New Roman"/>
          <w:sz w:val="24"/>
          <w:szCs w:val="24"/>
          <w:lang w:val="en-US" w:eastAsia="zh-CN"/>
        </w:rPr>
        <w:t>人均国内生产总值增长水平，抽样移民所在县人均国内生产总值的年增长率与全省增长率的比值，无量纲，赋分标准应符合表7.2.6.2</w:t>
      </w:r>
      <w:r>
        <w:rPr>
          <w:rFonts w:ascii="Times New Roman" w:hAnsi="Times New Roman" w:eastAsia="Times New Roman" w:cs="Times New Roman"/>
          <w:spacing w:val="32"/>
          <w:w w:val="101"/>
          <w:sz w:val="24"/>
          <w:szCs w:val="24"/>
        </w:rPr>
        <w:t xml:space="preserve"> </w:t>
      </w:r>
      <w:r>
        <w:rPr>
          <w:rStyle w:val="50"/>
          <w:rFonts w:hint="eastAsia" w:ascii="Times New Roman" w:hAnsi="Times New Roman" w:cs="Times New Roman"/>
          <w:sz w:val="24"/>
          <w:szCs w:val="24"/>
          <w:lang w:val="en-US" w:eastAsia="zh-CN"/>
        </w:rPr>
        <w:t>的规定</w:t>
      </w:r>
      <w:r>
        <w:rPr>
          <w:rFonts w:ascii="宋体" w:hAnsi="宋体" w:eastAsia="宋体" w:cs="宋体"/>
          <w:spacing w:val="-6"/>
          <w:sz w:val="24"/>
          <w:szCs w:val="24"/>
        </w:rPr>
        <w:t>。</w:t>
      </w:r>
    </w:p>
    <w:p w14:paraId="0A5F8FFA">
      <w:pPr>
        <w:spacing w:before="139" w:line="264" w:lineRule="auto"/>
        <w:ind w:left="0" w:leftChars="0" w:right="119" w:firstLine="840" w:firstLineChars="0"/>
        <w:jc w:val="left"/>
        <w:rPr>
          <w:rStyle w:val="50"/>
          <w:rFonts w:hint="eastAsia" w:ascii="Times New Roman" w:hAnsi="Times New Roman" w:cs="Times New Roman"/>
          <w:sz w:val="24"/>
          <w:szCs w:val="24"/>
          <w:lang w:val="en-US" w:eastAsia="zh-CN"/>
        </w:rPr>
      </w:pPr>
      <w:r>
        <w:rPr>
          <w:rFonts w:ascii="Times New Roman" w:hAnsi="Times New Roman" w:eastAsia="Times New Roman" w:cs="Times New Roman"/>
          <w:i/>
          <w:iCs/>
          <w:spacing w:val="3"/>
          <w:sz w:val="24"/>
          <w:szCs w:val="24"/>
        </w:rPr>
        <w:t>q</w:t>
      </w:r>
      <w:r>
        <w:rPr>
          <w:rFonts w:ascii="Times New Roman" w:hAnsi="Times New Roman" w:eastAsia="Times New Roman" w:cs="Times New Roman"/>
          <w:i/>
          <w:iCs/>
          <w:spacing w:val="3"/>
          <w:position w:val="-2"/>
          <w:sz w:val="24"/>
          <w:szCs w:val="24"/>
        </w:rPr>
        <w:t>2</w:t>
      </w:r>
      <w:r>
        <w:rPr>
          <w:rFonts w:ascii="Times New Roman" w:hAnsi="Times New Roman" w:eastAsia="Times New Roman" w:cs="Times New Roman"/>
          <w:spacing w:val="3"/>
          <w:sz w:val="24"/>
          <w:szCs w:val="24"/>
        </w:rPr>
        <w:t>——</w:t>
      </w:r>
      <w:r>
        <w:rPr>
          <w:rStyle w:val="50"/>
          <w:rFonts w:hint="eastAsia" w:ascii="Times New Roman" w:hAnsi="Times New Roman" w:cs="Times New Roman"/>
          <w:sz w:val="24"/>
          <w:szCs w:val="24"/>
          <w:lang w:val="en-US" w:eastAsia="zh-CN"/>
        </w:rPr>
        <w:t>人均可支配性收入相对值，抽样移民所在县人均可支配性收入相对于平均水平的比例，无量纲，赋分标准应符合表 C.0.16 的规定。</w:t>
      </w:r>
    </w:p>
    <w:p w14:paraId="7A1260C3">
      <w:pPr>
        <w:spacing w:before="146" w:line="220" w:lineRule="auto"/>
        <w:ind w:left="2205"/>
        <w:rPr>
          <w:rFonts w:ascii="宋体" w:hAnsi="宋体" w:eastAsia="宋体" w:cs="宋体"/>
          <w:sz w:val="24"/>
          <w:szCs w:val="24"/>
        </w:rPr>
      </w:pPr>
      <w:r>
        <w:rPr>
          <w:rFonts w:ascii="宋体" w:hAnsi="宋体" w:eastAsia="宋体" w:cs="宋体"/>
          <w:spacing w:val="-1"/>
          <w:sz w:val="24"/>
          <w:szCs w:val="24"/>
        </w:rPr>
        <w:t>表</w:t>
      </w:r>
      <w:r>
        <w:rPr>
          <w:rStyle w:val="50"/>
          <w:rFonts w:hint="eastAsia" w:ascii="Times New Roman" w:hAnsi="Times New Roman" w:cs="Times New Roman"/>
          <w:sz w:val="24"/>
          <w:szCs w:val="24"/>
          <w:lang w:val="en-US" w:eastAsia="zh-CN"/>
        </w:rPr>
        <w:t>7.4.3.2</w:t>
      </w:r>
      <w:r>
        <w:rPr>
          <w:rFonts w:ascii="Times New Roman" w:hAnsi="Times New Roman" w:eastAsia="Times New Roman" w:cs="Times New Roman"/>
          <w:spacing w:val="-1"/>
          <w:sz w:val="24"/>
          <w:szCs w:val="24"/>
        </w:rPr>
        <w:t xml:space="preserve">  </w:t>
      </w:r>
      <w:r>
        <w:rPr>
          <w:rFonts w:ascii="宋体" w:hAnsi="宋体" w:eastAsia="宋体" w:cs="宋体"/>
          <w:spacing w:val="-1"/>
          <w:sz w:val="24"/>
          <w:szCs w:val="24"/>
        </w:rPr>
        <w:t>区域发展指数指标赋分标准</w:t>
      </w:r>
    </w:p>
    <w:p w14:paraId="741D150C">
      <w:pPr>
        <w:spacing w:line="69" w:lineRule="exact"/>
        <w:rPr>
          <w:sz w:val="24"/>
          <w:szCs w:val="24"/>
        </w:rPr>
      </w:pPr>
    </w:p>
    <w:tbl>
      <w:tblPr>
        <w:tblStyle w:val="54"/>
        <w:tblW w:w="828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2"/>
        <w:gridCol w:w="569"/>
        <w:gridCol w:w="6590"/>
      </w:tblGrid>
      <w:tr w14:paraId="1202D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122" w:type="dxa"/>
            <w:vAlign w:val="top"/>
          </w:tcPr>
          <w:p w14:paraId="29BC4134">
            <w:pPr>
              <w:spacing w:before="46" w:line="219" w:lineRule="auto"/>
              <w:ind w:left="149"/>
              <w:rPr>
                <w:rFonts w:ascii="宋体" w:hAnsi="宋体" w:eastAsia="宋体" w:cs="宋体"/>
                <w:sz w:val="21"/>
                <w:szCs w:val="21"/>
              </w:rPr>
            </w:pPr>
            <w:r>
              <w:rPr>
                <w:rFonts w:ascii="宋体" w:hAnsi="宋体" w:eastAsia="宋体" w:cs="宋体"/>
                <w:spacing w:val="-2"/>
                <w:sz w:val="21"/>
                <w:szCs w:val="21"/>
              </w:rPr>
              <w:t>指标名称</w:t>
            </w:r>
          </w:p>
        </w:tc>
        <w:tc>
          <w:tcPr>
            <w:tcW w:w="569" w:type="dxa"/>
            <w:vAlign w:val="top"/>
          </w:tcPr>
          <w:p w14:paraId="5F3BCFBC">
            <w:pPr>
              <w:spacing w:before="46" w:line="219" w:lineRule="auto"/>
              <w:ind w:left="80"/>
              <w:rPr>
                <w:rFonts w:ascii="宋体" w:hAnsi="宋体" w:eastAsia="宋体" w:cs="宋体"/>
                <w:sz w:val="21"/>
                <w:szCs w:val="21"/>
              </w:rPr>
            </w:pPr>
            <w:r>
              <w:rPr>
                <w:rFonts w:ascii="宋体" w:hAnsi="宋体" w:eastAsia="宋体" w:cs="宋体"/>
                <w:spacing w:val="-2"/>
                <w:sz w:val="21"/>
                <w:szCs w:val="21"/>
              </w:rPr>
              <w:t>符号</w:t>
            </w:r>
          </w:p>
        </w:tc>
        <w:tc>
          <w:tcPr>
            <w:tcW w:w="6590" w:type="dxa"/>
            <w:vAlign w:val="top"/>
          </w:tcPr>
          <w:p w14:paraId="07931AD2">
            <w:pPr>
              <w:spacing w:before="46" w:line="219" w:lineRule="auto"/>
              <w:ind w:left="2562"/>
              <w:rPr>
                <w:rFonts w:ascii="宋体" w:hAnsi="宋体" w:eastAsia="宋体" w:cs="宋体"/>
                <w:sz w:val="21"/>
                <w:szCs w:val="21"/>
              </w:rPr>
            </w:pPr>
            <w:r>
              <w:rPr>
                <w:rFonts w:ascii="宋体" w:hAnsi="宋体" w:eastAsia="宋体" w:cs="宋体"/>
                <w:spacing w:val="-3"/>
                <w:sz w:val="21"/>
                <w:szCs w:val="21"/>
              </w:rPr>
              <w:t>赋分标准（分）</w:t>
            </w:r>
          </w:p>
        </w:tc>
      </w:tr>
      <w:tr w14:paraId="50FD5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37" w:hRule="atLeast"/>
        </w:trPr>
        <w:tc>
          <w:tcPr>
            <w:tcW w:w="1122" w:type="dxa"/>
            <w:vAlign w:val="top"/>
          </w:tcPr>
          <w:p w14:paraId="6BA77931">
            <w:pPr>
              <w:pStyle w:val="55"/>
              <w:spacing w:line="367" w:lineRule="auto"/>
              <w:rPr>
                <w:sz w:val="21"/>
                <w:szCs w:val="21"/>
              </w:rPr>
            </w:pPr>
          </w:p>
          <w:p w14:paraId="5E2F18DD">
            <w:pPr>
              <w:spacing w:before="69" w:line="221" w:lineRule="auto"/>
              <w:ind w:left="43"/>
              <w:rPr>
                <w:rFonts w:ascii="宋体" w:hAnsi="宋体" w:eastAsia="宋体" w:cs="宋体"/>
                <w:sz w:val="21"/>
                <w:szCs w:val="21"/>
              </w:rPr>
            </w:pPr>
            <w:r>
              <w:rPr>
                <w:rFonts w:ascii="宋体" w:hAnsi="宋体" w:eastAsia="宋体" w:cs="宋体"/>
                <w:spacing w:val="-2"/>
                <w:sz w:val="21"/>
                <w:szCs w:val="21"/>
              </w:rPr>
              <w:t>人均国内生</w:t>
            </w:r>
          </w:p>
          <w:p w14:paraId="6CEC0268">
            <w:pPr>
              <w:spacing w:before="19" w:line="221" w:lineRule="auto"/>
              <w:ind w:left="41"/>
              <w:rPr>
                <w:rFonts w:ascii="宋体" w:hAnsi="宋体" w:eastAsia="宋体" w:cs="宋体"/>
                <w:sz w:val="21"/>
                <w:szCs w:val="21"/>
              </w:rPr>
            </w:pPr>
            <w:r>
              <w:rPr>
                <w:rFonts w:ascii="宋体" w:hAnsi="宋体" w:eastAsia="宋体" w:cs="宋体"/>
                <w:spacing w:val="-1"/>
                <w:sz w:val="21"/>
                <w:szCs w:val="21"/>
              </w:rPr>
              <w:t>产总值增长</w:t>
            </w:r>
          </w:p>
          <w:p w14:paraId="45722B5D">
            <w:pPr>
              <w:spacing w:before="22" w:line="221" w:lineRule="auto"/>
              <w:ind w:left="360"/>
              <w:rPr>
                <w:rFonts w:ascii="宋体" w:hAnsi="宋体" w:eastAsia="宋体" w:cs="宋体"/>
                <w:sz w:val="21"/>
                <w:szCs w:val="21"/>
              </w:rPr>
            </w:pPr>
            <w:r>
              <w:rPr>
                <w:rFonts w:ascii="宋体" w:hAnsi="宋体" w:eastAsia="宋体" w:cs="宋体"/>
                <w:spacing w:val="-3"/>
                <w:sz w:val="21"/>
                <w:szCs w:val="21"/>
              </w:rPr>
              <w:t>水平</w:t>
            </w:r>
          </w:p>
        </w:tc>
        <w:tc>
          <w:tcPr>
            <w:tcW w:w="569" w:type="dxa"/>
            <w:vAlign w:val="top"/>
          </w:tcPr>
          <w:p w14:paraId="78F36911">
            <w:pPr>
              <w:pStyle w:val="55"/>
              <w:spacing w:line="337" w:lineRule="auto"/>
              <w:rPr>
                <w:sz w:val="21"/>
                <w:szCs w:val="21"/>
              </w:rPr>
            </w:pPr>
          </w:p>
          <w:p w14:paraId="29752291">
            <w:pPr>
              <w:pStyle w:val="55"/>
              <w:spacing w:line="338" w:lineRule="auto"/>
              <w:rPr>
                <w:sz w:val="21"/>
                <w:szCs w:val="21"/>
              </w:rPr>
            </w:pPr>
          </w:p>
          <w:p w14:paraId="30273ED5">
            <w:pPr>
              <w:spacing w:before="60" w:line="192" w:lineRule="auto"/>
              <w:ind w:left="197"/>
              <w:rPr>
                <w:rFonts w:ascii="Times New Roman" w:hAnsi="Times New Roman" w:eastAsia="Times New Roman" w:cs="Times New Roman"/>
                <w:sz w:val="21"/>
                <w:szCs w:val="21"/>
              </w:rPr>
            </w:pPr>
            <w:r>
              <w:rPr>
                <w:rFonts w:ascii="Times New Roman" w:hAnsi="Times New Roman" w:eastAsia="Times New Roman" w:cs="Times New Roman"/>
                <w:i/>
                <w:iCs/>
                <w:sz w:val="21"/>
                <w:szCs w:val="21"/>
              </w:rPr>
              <w:t>q</w:t>
            </w:r>
            <w:r>
              <w:rPr>
                <w:rFonts w:ascii="Times New Roman" w:hAnsi="Times New Roman" w:eastAsia="Times New Roman" w:cs="Times New Roman"/>
                <w:i/>
                <w:iCs/>
                <w:position w:val="-1"/>
                <w:sz w:val="21"/>
                <w:szCs w:val="21"/>
              </w:rPr>
              <w:t>1</w:t>
            </w:r>
          </w:p>
        </w:tc>
        <w:tc>
          <w:tcPr>
            <w:tcW w:w="6590" w:type="dxa"/>
            <w:vAlign w:val="top"/>
          </w:tcPr>
          <w:p w14:paraId="19F18655">
            <w:pPr>
              <w:spacing w:before="29" w:line="230" w:lineRule="auto"/>
              <w:ind w:left="36" w:right="354" w:firstLine="12"/>
              <w:rPr>
                <w:rFonts w:ascii="宋体" w:hAnsi="宋体" w:eastAsia="宋体" w:cs="宋体"/>
                <w:sz w:val="21"/>
                <w:szCs w:val="21"/>
              </w:rPr>
            </w:pPr>
            <w:r>
              <w:rPr>
                <w:rFonts w:ascii="Times New Roman" w:hAnsi="Times New Roman" w:eastAsia="Times New Roman" w:cs="Times New Roman"/>
                <w:sz w:val="21"/>
                <w:szCs w:val="21"/>
              </w:rPr>
              <w:t>a</w:t>
            </w:r>
            <w:r>
              <w:rPr>
                <w:rFonts w:ascii="宋体" w:hAnsi="宋体" w:eastAsia="宋体" w:cs="宋体"/>
                <w:sz w:val="21"/>
                <w:szCs w:val="21"/>
              </w:rPr>
              <w:t>）评价年移民所在县人均国内生产总值的年增长率较全省</w:t>
            </w:r>
            <w:r>
              <w:rPr>
                <w:rFonts w:ascii="宋体" w:hAnsi="宋体" w:eastAsia="宋体" w:cs="宋体"/>
                <w:spacing w:val="-1"/>
                <w:sz w:val="21"/>
                <w:szCs w:val="21"/>
              </w:rPr>
              <w:t>增长率提</w:t>
            </w:r>
            <w:r>
              <w:rPr>
                <w:rFonts w:ascii="宋体" w:hAnsi="宋体" w:eastAsia="宋体" w:cs="宋体"/>
                <w:sz w:val="21"/>
                <w:szCs w:val="21"/>
              </w:rPr>
              <w:t xml:space="preserve"> </w:t>
            </w:r>
            <w:r>
              <w:rPr>
                <w:rFonts w:ascii="宋体" w:hAnsi="宋体" w:eastAsia="宋体" w:cs="宋体"/>
                <w:spacing w:val="-9"/>
                <w:sz w:val="21"/>
                <w:szCs w:val="21"/>
              </w:rPr>
              <w:t>高，得</w:t>
            </w:r>
            <w:r>
              <w:rPr>
                <w:rFonts w:ascii="宋体" w:hAnsi="宋体" w:eastAsia="宋体" w:cs="宋体"/>
                <w:spacing w:val="-42"/>
                <w:sz w:val="21"/>
                <w:szCs w:val="21"/>
              </w:rPr>
              <w:t xml:space="preserve"> </w:t>
            </w:r>
            <w:r>
              <w:rPr>
                <w:rFonts w:ascii="Times New Roman" w:hAnsi="Times New Roman" w:eastAsia="Times New Roman" w:cs="Times New Roman"/>
                <w:spacing w:val="-9"/>
                <w:sz w:val="21"/>
                <w:szCs w:val="21"/>
              </w:rPr>
              <w:t>5</w:t>
            </w:r>
            <w:r>
              <w:rPr>
                <w:rFonts w:ascii="Times New Roman" w:hAnsi="Times New Roman" w:eastAsia="Times New Roman" w:cs="Times New Roman"/>
                <w:spacing w:val="11"/>
                <w:sz w:val="21"/>
                <w:szCs w:val="21"/>
              </w:rPr>
              <w:t xml:space="preserve"> </w:t>
            </w:r>
            <w:r>
              <w:rPr>
                <w:rFonts w:ascii="宋体" w:hAnsi="宋体" w:eastAsia="宋体" w:cs="宋体"/>
                <w:spacing w:val="-9"/>
                <w:sz w:val="21"/>
                <w:szCs w:val="21"/>
              </w:rPr>
              <w:t>分；</w:t>
            </w:r>
          </w:p>
          <w:p w14:paraId="3A775D52">
            <w:pPr>
              <w:spacing w:before="23" w:line="229" w:lineRule="auto"/>
              <w:ind w:left="43" w:right="342" w:hanging="2"/>
              <w:rPr>
                <w:rFonts w:ascii="宋体" w:hAnsi="宋体" w:eastAsia="宋体" w:cs="宋体"/>
                <w:sz w:val="21"/>
                <w:szCs w:val="21"/>
              </w:rPr>
            </w:pPr>
            <w:r>
              <w:rPr>
                <w:rFonts w:ascii="Times New Roman" w:hAnsi="Times New Roman" w:eastAsia="Times New Roman" w:cs="Times New Roman"/>
                <w:sz w:val="21"/>
                <w:szCs w:val="21"/>
              </w:rPr>
              <w:t>b</w:t>
            </w:r>
            <w:r>
              <w:rPr>
                <w:rFonts w:ascii="宋体" w:hAnsi="宋体" w:eastAsia="宋体" w:cs="宋体"/>
                <w:sz w:val="21"/>
                <w:szCs w:val="21"/>
              </w:rPr>
              <w:t>）评价年移民所在县人均国内生产总值的年增长率较全省增长率相</w:t>
            </w:r>
            <w:r>
              <w:rPr>
                <w:rFonts w:ascii="宋体" w:hAnsi="宋体" w:eastAsia="宋体" w:cs="宋体"/>
                <w:spacing w:val="4"/>
                <w:sz w:val="21"/>
                <w:szCs w:val="21"/>
              </w:rPr>
              <w:t xml:space="preserve"> </w:t>
            </w:r>
            <w:r>
              <w:rPr>
                <w:rFonts w:ascii="宋体" w:hAnsi="宋体" w:eastAsia="宋体" w:cs="宋体"/>
                <w:spacing w:val="-10"/>
                <w:sz w:val="21"/>
                <w:szCs w:val="21"/>
              </w:rPr>
              <w:t>当，得</w:t>
            </w:r>
            <w:r>
              <w:rPr>
                <w:rFonts w:ascii="宋体" w:hAnsi="宋体" w:eastAsia="宋体" w:cs="宋体"/>
                <w:spacing w:val="-43"/>
                <w:sz w:val="21"/>
                <w:szCs w:val="21"/>
              </w:rPr>
              <w:t xml:space="preserve"> </w:t>
            </w:r>
            <w:r>
              <w:rPr>
                <w:rFonts w:ascii="Times New Roman" w:hAnsi="Times New Roman" w:eastAsia="Times New Roman" w:cs="Times New Roman"/>
                <w:spacing w:val="-10"/>
                <w:sz w:val="21"/>
                <w:szCs w:val="21"/>
              </w:rPr>
              <w:t>3</w:t>
            </w:r>
            <w:r>
              <w:rPr>
                <w:rFonts w:ascii="Times New Roman" w:hAnsi="Times New Roman" w:eastAsia="Times New Roman" w:cs="Times New Roman"/>
                <w:spacing w:val="11"/>
                <w:sz w:val="21"/>
                <w:szCs w:val="21"/>
              </w:rPr>
              <w:t xml:space="preserve"> </w:t>
            </w:r>
            <w:r>
              <w:rPr>
                <w:rFonts w:ascii="宋体" w:hAnsi="宋体" w:eastAsia="宋体" w:cs="宋体"/>
                <w:spacing w:val="-10"/>
                <w:sz w:val="21"/>
                <w:szCs w:val="21"/>
              </w:rPr>
              <w:t>分；</w:t>
            </w:r>
          </w:p>
          <w:p w14:paraId="38627FE0">
            <w:pPr>
              <w:spacing w:before="21" w:line="223" w:lineRule="auto"/>
              <w:ind w:left="47" w:right="354" w:firstLine="1"/>
              <w:rPr>
                <w:rFonts w:ascii="宋体" w:hAnsi="宋体" w:eastAsia="宋体" w:cs="宋体"/>
                <w:sz w:val="21"/>
                <w:szCs w:val="21"/>
              </w:rPr>
            </w:pPr>
            <w:r>
              <w:rPr>
                <w:rFonts w:ascii="Times New Roman" w:hAnsi="Times New Roman" w:eastAsia="Times New Roman" w:cs="Times New Roman"/>
                <w:sz w:val="21"/>
                <w:szCs w:val="21"/>
              </w:rPr>
              <w:t>c</w:t>
            </w:r>
            <w:r>
              <w:rPr>
                <w:rFonts w:ascii="宋体" w:hAnsi="宋体" w:eastAsia="宋体" w:cs="宋体"/>
                <w:sz w:val="21"/>
                <w:szCs w:val="21"/>
              </w:rPr>
              <w:t>）评价年移民所在县人均国内生产总值的年增长率较全省</w:t>
            </w:r>
            <w:r>
              <w:rPr>
                <w:rFonts w:ascii="宋体" w:hAnsi="宋体" w:eastAsia="宋体" w:cs="宋体"/>
                <w:spacing w:val="-1"/>
                <w:sz w:val="21"/>
                <w:szCs w:val="21"/>
              </w:rPr>
              <w:t>增长率下</w:t>
            </w:r>
            <w:r>
              <w:rPr>
                <w:rFonts w:ascii="宋体" w:hAnsi="宋体" w:eastAsia="宋体" w:cs="宋体"/>
                <w:sz w:val="21"/>
                <w:szCs w:val="21"/>
              </w:rPr>
              <w:t xml:space="preserve"> </w:t>
            </w:r>
            <w:r>
              <w:rPr>
                <w:rFonts w:ascii="宋体" w:hAnsi="宋体" w:eastAsia="宋体" w:cs="宋体"/>
                <w:spacing w:val="-12"/>
                <w:sz w:val="21"/>
                <w:szCs w:val="21"/>
              </w:rPr>
              <w:t>降，得</w:t>
            </w:r>
            <w:r>
              <w:rPr>
                <w:rFonts w:ascii="宋体" w:hAnsi="宋体" w:eastAsia="宋体" w:cs="宋体"/>
                <w:spacing w:val="-25"/>
                <w:sz w:val="21"/>
                <w:szCs w:val="21"/>
              </w:rPr>
              <w:t xml:space="preserve"> </w:t>
            </w:r>
            <w:r>
              <w:rPr>
                <w:rFonts w:ascii="Times New Roman" w:hAnsi="Times New Roman" w:eastAsia="Times New Roman" w:cs="Times New Roman"/>
                <w:spacing w:val="-12"/>
                <w:sz w:val="21"/>
                <w:szCs w:val="21"/>
              </w:rPr>
              <w:t>1</w:t>
            </w:r>
            <w:r>
              <w:rPr>
                <w:rFonts w:ascii="Times New Roman" w:hAnsi="Times New Roman" w:eastAsia="Times New Roman" w:cs="Times New Roman"/>
                <w:spacing w:val="11"/>
                <w:sz w:val="21"/>
                <w:szCs w:val="21"/>
              </w:rPr>
              <w:t xml:space="preserve"> </w:t>
            </w:r>
            <w:r>
              <w:rPr>
                <w:rFonts w:ascii="宋体" w:hAnsi="宋体" w:eastAsia="宋体" w:cs="宋体"/>
                <w:spacing w:val="-12"/>
                <w:sz w:val="21"/>
                <w:szCs w:val="21"/>
              </w:rPr>
              <w:t>分。</w:t>
            </w:r>
          </w:p>
        </w:tc>
      </w:tr>
      <w:tr w14:paraId="19C26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1122" w:type="dxa"/>
            <w:vAlign w:val="top"/>
          </w:tcPr>
          <w:p w14:paraId="54085029">
            <w:pPr>
              <w:spacing w:before="167" w:line="221" w:lineRule="auto"/>
              <w:ind w:left="43"/>
              <w:rPr>
                <w:rFonts w:ascii="宋体" w:hAnsi="宋体" w:eastAsia="宋体" w:cs="宋体"/>
                <w:sz w:val="21"/>
                <w:szCs w:val="21"/>
              </w:rPr>
            </w:pPr>
            <w:r>
              <w:rPr>
                <w:rFonts w:ascii="宋体" w:hAnsi="宋体" w:eastAsia="宋体" w:cs="宋体"/>
                <w:spacing w:val="-2"/>
                <w:sz w:val="21"/>
                <w:szCs w:val="21"/>
              </w:rPr>
              <w:t>人均可支配</w:t>
            </w:r>
          </w:p>
          <w:p w14:paraId="13D47B1B">
            <w:pPr>
              <w:spacing w:before="21" w:line="221" w:lineRule="auto"/>
              <w:ind w:left="41"/>
              <w:rPr>
                <w:rFonts w:ascii="宋体" w:hAnsi="宋体" w:eastAsia="宋体" w:cs="宋体"/>
                <w:sz w:val="21"/>
                <w:szCs w:val="21"/>
              </w:rPr>
            </w:pPr>
            <w:r>
              <w:rPr>
                <w:rFonts w:ascii="宋体" w:hAnsi="宋体" w:eastAsia="宋体" w:cs="宋体"/>
                <w:spacing w:val="-1"/>
                <w:sz w:val="21"/>
                <w:szCs w:val="21"/>
              </w:rPr>
              <w:t>性收入相对</w:t>
            </w:r>
          </w:p>
          <w:p w14:paraId="5390D55D">
            <w:pPr>
              <w:spacing w:before="19" w:line="221" w:lineRule="auto"/>
              <w:ind w:left="461"/>
              <w:rPr>
                <w:rFonts w:ascii="宋体" w:hAnsi="宋体" w:eastAsia="宋体" w:cs="宋体"/>
                <w:sz w:val="21"/>
                <w:szCs w:val="21"/>
              </w:rPr>
            </w:pPr>
            <w:r>
              <w:rPr>
                <w:rFonts w:ascii="宋体" w:hAnsi="宋体" w:eastAsia="宋体" w:cs="宋体"/>
                <w:sz w:val="21"/>
                <w:szCs w:val="21"/>
              </w:rPr>
              <w:t>值</w:t>
            </w:r>
          </w:p>
        </w:tc>
        <w:tc>
          <w:tcPr>
            <w:tcW w:w="569" w:type="dxa"/>
            <w:vAlign w:val="top"/>
          </w:tcPr>
          <w:p w14:paraId="23B7EC1D">
            <w:pPr>
              <w:pStyle w:val="55"/>
              <w:spacing w:line="405" w:lineRule="auto"/>
              <w:rPr>
                <w:sz w:val="21"/>
                <w:szCs w:val="21"/>
              </w:rPr>
            </w:pPr>
          </w:p>
          <w:p w14:paraId="7DDBF8AE">
            <w:pPr>
              <w:spacing w:before="60" w:line="192" w:lineRule="auto"/>
              <w:ind w:left="197"/>
              <w:rPr>
                <w:rFonts w:ascii="Times New Roman" w:hAnsi="Times New Roman" w:eastAsia="Times New Roman" w:cs="Times New Roman"/>
                <w:sz w:val="21"/>
                <w:szCs w:val="21"/>
              </w:rPr>
            </w:pPr>
            <w:r>
              <w:rPr>
                <w:rFonts w:ascii="Times New Roman" w:hAnsi="Times New Roman" w:eastAsia="Times New Roman" w:cs="Times New Roman"/>
                <w:i/>
                <w:iCs/>
                <w:sz w:val="21"/>
                <w:szCs w:val="21"/>
              </w:rPr>
              <w:t>q</w:t>
            </w:r>
            <w:r>
              <w:rPr>
                <w:rFonts w:ascii="Times New Roman" w:hAnsi="Times New Roman" w:eastAsia="Times New Roman" w:cs="Times New Roman"/>
                <w:i/>
                <w:iCs/>
                <w:position w:val="-1"/>
                <w:sz w:val="21"/>
                <w:szCs w:val="21"/>
              </w:rPr>
              <w:t>2</w:t>
            </w:r>
          </w:p>
        </w:tc>
        <w:tc>
          <w:tcPr>
            <w:tcW w:w="6590" w:type="dxa"/>
            <w:vAlign w:val="top"/>
          </w:tcPr>
          <w:p w14:paraId="229E37AE">
            <w:pPr>
              <w:spacing w:before="34" w:line="233" w:lineRule="auto"/>
              <w:ind w:left="33" w:right="195" w:firstLine="16"/>
              <w:jc w:val="both"/>
              <w:rPr>
                <w:rFonts w:ascii="宋体" w:hAnsi="宋体" w:eastAsia="宋体" w:cs="宋体"/>
                <w:sz w:val="21"/>
                <w:szCs w:val="21"/>
              </w:rPr>
            </w:pPr>
            <w:r>
              <w:rPr>
                <w:rFonts w:ascii="Times New Roman" w:hAnsi="Times New Roman" w:eastAsia="Times New Roman" w:cs="Times New Roman"/>
                <w:spacing w:val="-2"/>
                <w:sz w:val="21"/>
                <w:szCs w:val="21"/>
              </w:rPr>
              <w:t>a</w:t>
            </w:r>
            <w:r>
              <w:rPr>
                <w:rFonts w:ascii="宋体" w:hAnsi="宋体" w:eastAsia="宋体" w:cs="宋体"/>
                <w:spacing w:val="-2"/>
                <w:sz w:val="21"/>
                <w:szCs w:val="21"/>
              </w:rPr>
              <w:t>）评价年移民所在县人均可支配性收入较全省平均水平高，得</w:t>
            </w:r>
            <w:r>
              <w:rPr>
                <w:rFonts w:ascii="宋体" w:hAnsi="宋体" w:eastAsia="宋体" w:cs="宋体"/>
                <w:spacing w:val="-42"/>
                <w:sz w:val="21"/>
                <w:szCs w:val="21"/>
              </w:rPr>
              <w:t xml:space="preserve"> </w:t>
            </w:r>
            <w:r>
              <w:rPr>
                <w:rFonts w:ascii="Times New Roman" w:hAnsi="Times New Roman" w:eastAsia="Times New Roman" w:cs="Times New Roman"/>
                <w:spacing w:val="-2"/>
                <w:sz w:val="21"/>
                <w:szCs w:val="21"/>
              </w:rPr>
              <w:t xml:space="preserve">5 </w:t>
            </w:r>
            <w:r>
              <w:rPr>
                <w:rFonts w:ascii="宋体" w:hAnsi="宋体" w:eastAsia="宋体" w:cs="宋体"/>
                <w:spacing w:val="-2"/>
                <w:sz w:val="21"/>
                <w:szCs w:val="21"/>
              </w:rPr>
              <w:t>分；</w:t>
            </w:r>
            <w:r>
              <w:rPr>
                <w:rFonts w:ascii="宋体" w:hAnsi="宋体" w:eastAsia="宋体" w:cs="宋体"/>
                <w:sz w:val="21"/>
                <w:szCs w:val="21"/>
              </w:rPr>
              <w:t xml:space="preserve"> </w:t>
            </w:r>
            <w:r>
              <w:rPr>
                <w:rFonts w:ascii="Times New Roman" w:hAnsi="Times New Roman" w:eastAsia="Times New Roman" w:cs="Times New Roman"/>
                <w:sz w:val="21"/>
                <w:szCs w:val="21"/>
              </w:rPr>
              <w:t>b</w:t>
            </w:r>
            <w:r>
              <w:rPr>
                <w:rFonts w:ascii="宋体" w:hAnsi="宋体" w:eastAsia="宋体" w:cs="宋体"/>
                <w:sz w:val="21"/>
                <w:szCs w:val="21"/>
              </w:rPr>
              <w:t>）评价年移民所在县人均可支配性收入与全省平均水平相当，得</w:t>
            </w:r>
            <w:r>
              <w:rPr>
                <w:rFonts w:ascii="宋体" w:hAnsi="宋体" w:eastAsia="宋体" w:cs="宋体"/>
                <w:spacing w:val="-41"/>
                <w:sz w:val="21"/>
                <w:szCs w:val="21"/>
              </w:rPr>
              <w:t xml:space="preserve"> </w:t>
            </w:r>
            <w:r>
              <w:rPr>
                <w:rFonts w:ascii="Times New Roman" w:hAnsi="Times New Roman" w:eastAsia="Times New Roman" w:cs="Times New Roman"/>
                <w:sz w:val="21"/>
                <w:szCs w:val="21"/>
              </w:rPr>
              <w:t xml:space="preserve">3     </w:t>
            </w:r>
            <w:r>
              <w:rPr>
                <w:rFonts w:ascii="宋体" w:hAnsi="宋体" w:eastAsia="宋体" w:cs="宋体"/>
                <w:spacing w:val="-15"/>
                <w:sz w:val="21"/>
                <w:szCs w:val="21"/>
              </w:rPr>
              <w:t>分；</w:t>
            </w:r>
          </w:p>
          <w:p w14:paraId="33271C17">
            <w:pPr>
              <w:spacing w:before="19" w:line="209" w:lineRule="auto"/>
              <w:ind w:left="30"/>
              <w:rPr>
                <w:rFonts w:ascii="宋体" w:hAnsi="宋体" w:eastAsia="宋体" w:cs="宋体"/>
                <w:sz w:val="21"/>
                <w:szCs w:val="21"/>
              </w:rPr>
            </w:pPr>
            <w:r>
              <w:rPr>
                <w:rFonts w:ascii="Times New Roman" w:hAnsi="Times New Roman" w:eastAsia="Times New Roman" w:cs="Times New Roman"/>
                <w:spacing w:val="-1"/>
                <w:sz w:val="21"/>
                <w:szCs w:val="21"/>
              </w:rPr>
              <w:t>c</w:t>
            </w:r>
            <w:r>
              <w:rPr>
                <w:rFonts w:ascii="宋体" w:hAnsi="宋体" w:eastAsia="宋体" w:cs="宋体"/>
                <w:spacing w:val="-1"/>
                <w:sz w:val="21"/>
                <w:szCs w:val="21"/>
              </w:rPr>
              <w:t>）评价年移民所在县人均可支配性收入较全省平均水</w:t>
            </w:r>
            <w:r>
              <w:rPr>
                <w:rFonts w:ascii="宋体" w:hAnsi="宋体" w:eastAsia="宋体" w:cs="宋体"/>
                <w:spacing w:val="-2"/>
                <w:sz w:val="21"/>
                <w:szCs w:val="21"/>
              </w:rPr>
              <w:t>平低，得</w:t>
            </w:r>
            <w:r>
              <w:rPr>
                <w:rFonts w:ascii="宋体" w:hAnsi="宋体" w:eastAsia="宋体" w:cs="宋体"/>
                <w:spacing w:val="-27"/>
                <w:sz w:val="21"/>
                <w:szCs w:val="21"/>
              </w:rPr>
              <w:t xml:space="preserve"> </w:t>
            </w:r>
            <w:r>
              <w:rPr>
                <w:rFonts w:ascii="Times New Roman" w:hAnsi="Times New Roman" w:eastAsia="Times New Roman" w:cs="Times New Roman"/>
                <w:spacing w:val="-2"/>
                <w:sz w:val="21"/>
                <w:szCs w:val="21"/>
              </w:rPr>
              <w:t xml:space="preserve">1 </w:t>
            </w:r>
            <w:r>
              <w:rPr>
                <w:rFonts w:ascii="宋体" w:hAnsi="宋体" w:eastAsia="宋体" w:cs="宋体"/>
                <w:spacing w:val="-2"/>
                <w:sz w:val="21"/>
                <w:szCs w:val="21"/>
              </w:rPr>
              <w:t>分。</w:t>
            </w:r>
          </w:p>
        </w:tc>
      </w:tr>
    </w:tbl>
    <w:p w14:paraId="1A1D98CE">
      <w:pPr>
        <w:pStyle w:val="34"/>
        <w:numPr>
          <w:ilvl w:val="1"/>
          <w:numId w:val="0"/>
        </w:numPr>
        <w:bidi w:val="0"/>
        <w:ind w:leftChars="0"/>
        <w:rPr>
          <w:rFonts w:hint="eastAsia" w:cs="Times New Roman"/>
          <w:sz w:val="24"/>
          <w:szCs w:val="24"/>
          <w:lang w:val="en-US" w:eastAsia="zh-CN"/>
        </w:rPr>
      </w:pPr>
      <w:bookmarkStart w:id="92" w:name="bookmark30"/>
      <w:bookmarkEnd w:id="92"/>
      <w:bookmarkStart w:id="93" w:name="bookmark31"/>
      <w:bookmarkEnd w:id="93"/>
      <w:r>
        <w:rPr>
          <w:rFonts w:hint="eastAsia" w:cs="Times New Roman"/>
          <w:sz w:val="24"/>
          <w:szCs w:val="24"/>
          <w:lang w:val="en-US" w:eastAsia="zh-CN"/>
        </w:rPr>
        <w:t>7.5  环境可持续评价</w:t>
      </w:r>
    </w:p>
    <w:p w14:paraId="4571C683">
      <w:pPr>
        <w:pStyle w:val="29"/>
        <w:ind w:left="0" w:leftChars="0" w:firstLine="0" w:firstLineChars="0"/>
        <w:rPr>
          <w:rStyle w:val="50"/>
          <w:rFonts w:hint="eastAsia" w:ascii="Times New Roman" w:hAnsi="Times New Roman" w:eastAsia="宋体" w:cs="Times New Roman"/>
          <w:kern w:val="2"/>
          <w:sz w:val="24"/>
          <w:szCs w:val="24"/>
          <w:lang w:val="en-US" w:eastAsia="zh-CN" w:bidi="ar-SA"/>
        </w:rPr>
      </w:pPr>
      <w:r>
        <w:rPr>
          <w:rStyle w:val="50"/>
          <w:rFonts w:hint="eastAsia" w:ascii="Times New Roman" w:hAnsi="Times New Roman" w:eastAsia="宋体" w:cs="Times New Roman"/>
          <w:kern w:val="2"/>
          <w:sz w:val="24"/>
          <w:szCs w:val="24"/>
          <w:lang w:val="en-US" w:eastAsia="zh-CN" w:bidi="ar-SA"/>
        </w:rPr>
        <w:t>7.</w:t>
      </w:r>
      <w:r>
        <w:rPr>
          <w:rStyle w:val="50"/>
          <w:rFonts w:hint="eastAsia" w:ascii="Times New Roman" w:hAnsi="Times New Roman" w:cs="Times New Roman"/>
          <w:kern w:val="2"/>
          <w:sz w:val="24"/>
          <w:szCs w:val="24"/>
          <w:lang w:val="en-US" w:eastAsia="zh-CN" w:bidi="ar-SA"/>
        </w:rPr>
        <w:t>5</w:t>
      </w:r>
      <w:r>
        <w:rPr>
          <w:rStyle w:val="50"/>
          <w:rFonts w:hint="eastAsia" w:ascii="Times New Roman" w:hAnsi="Times New Roman" w:eastAsia="宋体" w:cs="Times New Roman"/>
          <w:kern w:val="2"/>
          <w:sz w:val="24"/>
          <w:szCs w:val="24"/>
          <w:lang w:val="en-US" w:eastAsia="zh-CN" w:bidi="ar-SA"/>
        </w:rPr>
        <w:t xml:space="preserve">.1 </w:t>
      </w:r>
      <w:r>
        <w:rPr>
          <w:rStyle w:val="50"/>
          <w:rFonts w:hint="eastAsia" w:ascii="Times New Roman" w:hAnsi="Times New Roman" w:cs="Times New Roman"/>
          <w:kern w:val="2"/>
          <w:sz w:val="24"/>
          <w:szCs w:val="24"/>
          <w:lang w:val="en-US" w:eastAsia="zh-CN" w:bidi="ar-SA"/>
        </w:rPr>
        <w:t>抽水蓄能电站</w:t>
      </w:r>
      <w:r>
        <w:rPr>
          <w:rStyle w:val="50"/>
          <w:rFonts w:hint="eastAsia" w:ascii="Times New Roman" w:hAnsi="Times New Roman" w:eastAsia="宋体" w:cs="Times New Roman"/>
          <w:kern w:val="2"/>
          <w:sz w:val="24"/>
          <w:szCs w:val="24"/>
          <w:lang w:val="en-US" w:eastAsia="zh-CN" w:bidi="ar-SA"/>
        </w:rPr>
        <w:t>生产运营阶段环境可持续评价指标包括水文情势、水环境、陆生生态、环境保护对策措施。</w:t>
      </w:r>
    </w:p>
    <w:p w14:paraId="4578182F">
      <w:pPr>
        <w:spacing w:before="110" w:line="355" w:lineRule="auto"/>
        <w:ind w:right="203"/>
        <w:rPr>
          <w:rStyle w:val="50"/>
          <w:rFonts w:hint="eastAsia" w:ascii="Times New Roman" w:hAnsi="Times New Roman" w:eastAsia="宋体" w:cs="Times New Roman"/>
          <w:kern w:val="2"/>
          <w:sz w:val="24"/>
          <w:szCs w:val="24"/>
          <w:lang w:val="en-US" w:eastAsia="zh-CN" w:bidi="ar-SA"/>
        </w:rPr>
      </w:pPr>
      <w:r>
        <w:rPr>
          <w:rStyle w:val="50"/>
          <w:rFonts w:hint="eastAsia" w:ascii="Times New Roman" w:hAnsi="Times New Roman" w:eastAsia="宋体" w:cs="Times New Roman"/>
          <w:kern w:val="2"/>
          <w:sz w:val="24"/>
          <w:szCs w:val="24"/>
          <w:lang w:val="en-US" w:eastAsia="zh-CN" w:bidi="ar-SA"/>
        </w:rPr>
        <w:t>7.</w:t>
      </w:r>
      <w:r>
        <w:rPr>
          <w:rStyle w:val="50"/>
          <w:rFonts w:hint="eastAsia" w:ascii="Times New Roman" w:hAnsi="Times New Roman" w:cs="Times New Roman"/>
          <w:kern w:val="2"/>
          <w:sz w:val="24"/>
          <w:szCs w:val="24"/>
          <w:lang w:val="en-US" w:eastAsia="zh-CN" w:bidi="ar-SA"/>
        </w:rPr>
        <w:t>5</w:t>
      </w:r>
      <w:r>
        <w:rPr>
          <w:rStyle w:val="50"/>
          <w:rFonts w:hint="eastAsia" w:ascii="Times New Roman" w:hAnsi="Times New Roman" w:eastAsia="宋体" w:cs="Times New Roman"/>
          <w:kern w:val="2"/>
          <w:sz w:val="24"/>
          <w:szCs w:val="24"/>
          <w:lang w:val="en-US" w:eastAsia="zh-CN" w:bidi="ar-SA"/>
        </w:rPr>
        <w:t>.2 水文情势指生态流量满足程度。生态流量满足程度应采用评价期内下泄生态流量满足有关规定的小时 数与总小时数的比值进行评价，应按下式计算：</w:t>
      </w:r>
    </w:p>
    <w:p w14:paraId="7DEC8E09">
      <w:pPr>
        <w:pStyle w:val="8"/>
        <w:spacing w:line="231" w:lineRule="auto"/>
        <w:ind w:left="3151"/>
        <w:rPr>
          <w:rFonts w:ascii="宋体" w:hAnsi="宋体" w:eastAsia="宋体" w:cs="宋体"/>
          <w:sz w:val="24"/>
          <w:szCs w:val="24"/>
        </w:rPr>
      </w:pPr>
      <w:r>
        <w:rPr>
          <w:rFonts w:ascii="Times New Roman" w:hAnsi="Times New Roman" w:eastAsia="Times New Roman" w:cs="Times New Roman"/>
          <w:i/>
          <w:iCs/>
          <w:spacing w:val="-1"/>
          <w:sz w:val="24"/>
          <w:szCs w:val="24"/>
        </w:rPr>
        <w:t>N</w:t>
      </w:r>
      <w:r>
        <w:rPr>
          <w:rFonts w:ascii="Times New Roman" w:hAnsi="Times New Roman" w:eastAsia="Times New Roman" w:cs="Times New Roman"/>
          <w:i/>
          <w:iCs/>
          <w:spacing w:val="-1"/>
          <w:position w:val="-1"/>
          <w:sz w:val="24"/>
          <w:szCs w:val="24"/>
        </w:rPr>
        <w:t>xj</w:t>
      </w:r>
      <w:r>
        <w:rPr>
          <w:rFonts w:ascii="Times New Roman" w:hAnsi="Times New Roman" w:eastAsia="Times New Roman" w:cs="Times New Roman"/>
          <w:i/>
          <w:iCs/>
          <w:spacing w:val="-1"/>
          <w:position w:val="2"/>
          <w:sz w:val="24"/>
          <w:szCs w:val="24"/>
        </w:rPr>
        <w:t>SD</w:t>
      </w:r>
      <w:r>
        <w:rPr>
          <w:rFonts w:ascii="Times New Roman" w:hAnsi="Times New Roman" w:eastAsia="Times New Roman" w:cs="Times New Roman"/>
          <w:i/>
          <w:iCs/>
          <w:spacing w:val="-1"/>
          <w:position w:val="-4"/>
          <w:sz w:val="24"/>
          <w:szCs w:val="24"/>
        </w:rPr>
        <w:t xml:space="preserve">ecoflow  </w:t>
      </w:r>
      <w:r>
        <w:rPr>
          <w:spacing w:val="-1"/>
          <w:position w:val="2"/>
          <w:sz w:val="24"/>
          <w:szCs w:val="24"/>
        </w:rPr>
        <w:t xml:space="preserve">= </w:t>
      </w:r>
      <w:r>
        <w:rPr>
          <w:rFonts w:ascii="Times New Roman" w:hAnsi="Times New Roman" w:eastAsia="Times New Roman" w:cs="Times New Roman"/>
          <w:i/>
          <w:iCs/>
          <w:spacing w:val="-1"/>
          <w:sz w:val="24"/>
          <w:szCs w:val="24"/>
        </w:rPr>
        <w:t>N</w:t>
      </w:r>
      <w:r>
        <w:rPr>
          <w:rFonts w:ascii="Times New Roman" w:hAnsi="Times New Roman" w:eastAsia="Times New Roman" w:cs="Times New Roman"/>
          <w:i/>
          <w:iCs/>
          <w:spacing w:val="-1"/>
          <w:position w:val="-1"/>
          <w:sz w:val="24"/>
          <w:szCs w:val="24"/>
        </w:rPr>
        <w:t>xj</w:t>
      </w:r>
      <w:r>
        <w:rPr>
          <w:rFonts w:hint="eastAsia" w:ascii="Times New Roman" w:hAnsi="Times New Roman" w:eastAsia="宋体" w:cs="Times New Roman"/>
          <w:i/>
          <w:iCs/>
          <w:spacing w:val="-1"/>
          <w:position w:val="-1"/>
          <w:sz w:val="24"/>
          <w:szCs w:val="24"/>
          <w:lang w:val="en-US" w:eastAsia="zh-CN"/>
        </w:rPr>
        <w:t>/</w:t>
      </w:r>
      <w:r>
        <w:rPr>
          <w:spacing w:val="-6"/>
          <w:position w:val="2"/>
          <w:sz w:val="24"/>
          <w:szCs w:val="24"/>
        </w:rPr>
        <w:t xml:space="preserve"> </w:t>
      </w:r>
      <w:r>
        <w:rPr>
          <w:rFonts w:ascii="Times New Roman" w:hAnsi="Times New Roman" w:eastAsia="Times New Roman" w:cs="Times New Roman"/>
          <w:i/>
          <w:iCs/>
          <w:sz w:val="24"/>
          <w:szCs w:val="24"/>
        </w:rPr>
        <w:t>N</w:t>
      </w:r>
      <w:r>
        <w:rPr>
          <w:rFonts w:ascii="Times New Roman" w:hAnsi="Times New Roman" w:eastAsia="Times New Roman" w:cs="Times New Roman"/>
          <w:i/>
          <w:iCs/>
          <w:position w:val="-1"/>
          <w:sz w:val="24"/>
          <w:szCs w:val="24"/>
        </w:rPr>
        <w:t>b</w:t>
      </w:r>
      <w:r>
        <w:rPr>
          <w:spacing w:val="-1"/>
          <w:position w:val="2"/>
          <w:sz w:val="24"/>
          <w:szCs w:val="24"/>
        </w:rPr>
        <w:t>×</w:t>
      </w:r>
      <w:r>
        <w:rPr>
          <w:rFonts w:ascii="Times New Roman" w:hAnsi="Times New Roman" w:eastAsia="Times New Roman" w:cs="Times New Roman"/>
          <w:spacing w:val="-1"/>
          <w:position w:val="2"/>
          <w:sz w:val="24"/>
          <w:szCs w:val="24"/>
        </w:rPr>
        <w:t>100%</w:t>
      </w:r>
      <w:r>
        <w:rPr>
          <w:rFonts w:ascii="Times New Roman" w:hAnsi="Times New Roman" w:eastAsia="Times New Roman" w:cs="Times New Roman"/>
          <w:spacing w:val="1"/>
          <w:position w:val="2"/>
          <w:sz w:val="24"/>
          <w:szCs w:val="24"/>
        </w:rPr>
        <w:t xml:space="preserve">                                </w:t>
      </w:r>
    </w:p>
    <w:p w14:paraId="2A9253ED">
      <w:pPr>
        <w:spacing w:before="232" w:line="217" w:lineRule="auto"/>
        <w:ind w:left="136"/>
        <w:rPr>
          <w:rFonts w:ascii="宋体" w:hAnsi="宋体" w:eastAsia="宋体" w:cs="宋体"/>
          <w:sz w:val="24"/>
          <w:szCs w:val="24"/>
        </w:rPr>
      </w:pPr>
      <w:r>
        <w:rPr>
          <w:rFonts w:ascii="宋体" w:hAnsi="宋体" w:eastAsia="宋体" w:cs="宋体"/>
          <w:spacing w:val="-2"/>
          <w:sz w:val="24"/>
          <w:szCs w:val="24"/>
        </w:rPr>
        <w:t>式中</w:t>
      </w:r>
      <w:r>
        <w:rPr>
          <w:rFonts w:ascii="宋体" w:hAnsi="宋体" w:eastAsia="宋体" w:cs="宋体"/>
          <w:spacing w:val="-2"/>
          <w:position w:val="4"/>
          <w:sz w:val="24"/>
          <w:szCs w:val="24"/>
        </w:rPr>
        <w:t xml:space="preserve">： </w:t>
      </w:r>
      <w:r>
        <w:rPr>
          <w:rFonts w:ascii="Times New Roman" w:hAnsi="Times New Roman" w:eastAsia="Times New Roman" w:cs="Times New Roman"/>
          <w:i/>
          <w:iCs/>
          <w:spacing w:val="-2"/>
          <w:sz w:val="24"/>
          <w:szCs w:val="24"/>
        </w:rPr>
        <w:t>SD</w:t>
      </w:r>
      <w:r>
        <w:rPr>
          <w:rFonts w:ascii="Times New Roman" w:hAnsi="Times New Roman" w:eastAsia="Times New Roman" w:cs="Times New Roman"/>
          <w:i/>
          <w:iCs/>
          <w:spacing w:val="-2"/>
          <w:position w:val="-6"/>
          <w:sz w:val="24"/>
          <w:szCs w:val="24"/>
        </w:rPr>
        <w:t>ecoflow</w:t>
      </w:r>
      <w:r>
        <w:rPr>
          <w:rFonts w:ascii="Times New Roman" w:hAnsi="Times New Roman" w:eastAsia="Times New Roman" w:cs="Times New Roman"/>
          <w:i/>
          <w:iCs/>
          <w:spacing w:val="25"/>
          <w:w w:val="101"/>
          <w:position w:val="-6"/>
          <w:sz w:val="24"/>
          <w:szCs w:val="24"/>
        </w:rPr>
        <w:t xml:space="preserve"> </w:t>
      </w:r>
      <w:r>
        <w:rPr>
          <w:rFonts w:ascii="Times New Roman" w:hAnsi="Times New Roman" w:eastAsia="Times New Roman" w:cs="Times New Roman"/>
          <w:spacing w:val="-2"/>
          <w:sz w:val="24"/>
          <w:szCs w:val="24"/>
        </w:rPr>
        <w:t>——</w:t>
      </w:r>
      <w:r>
        <w:rPr>
          <w:rFonts w:ascii="宋体" w:hAnsi="宋体" w:eastAsia="宋体" w:cs="宋体"/>
          <w:spacing w:val="-2"/>
          <w:sz w:val="24"/>
          <w:szCs w:val="24"/>
        </w:rPr>
        <w:t>生态流量满足程度。</w:t>
      </w:r>
    </w:p>
    <w:p w14:paraId="4D63F259">
      <w:pPr>
        <w:spacing w:before="283" w:line="344" w:lineRule="auto"/>
        <w:ind w:right="235" w:firstLine="952" w:firstLineChars="400"/>
        <w:rPr>
          <w:rFonts w:ascii="宋体" w:hAnsi="宋体" w:eastAsia="宋体" w:cs="宋体"/>
          <w:spacing w:val="-1"/>
          <w:sz w:val="24"/>
          <w:szCs w:val="24"/>
        </w:rPr>
      </w:pPr>
      <w:r>
        <w:rPr>
          <w:rFonts w:ascii="Times New Roman" w:hAnsi="Times New Roman" w:eastAsia="Times New Roman" w:cs="Times New Roman"/>
          <w:i/>
          <w:iCs/>
          <w:spacing w:val="-1"/>
          <w:sz w:val="24"/>
          <w:szCs w:val="24"/>
        </w:rPr>
        <w:t>N</w:t>
      </w:r>
      <w:r>
        <w:rPr>
          <w:rFonts w:ascii="Times New Roman" w:hAnsi="Times New Roman" w:eastAsia="Times New Roman" w:cs="Times New Roman"/>
          <w:i/>
          <w:iCs/>
          <w:spacing w:val="-1"/>
          <w:position w:val="-1"/>
          <w:sz w:val="24"/>
          <w:szCs w:val="24"/>
        </w:rPr>
        <w:t>xj</w:t>
      </w:r>
      <w:r>
        <w:rPr>
          <w:rFonts w:ascii="Times New Roman" w:hAnsi="Times New Roman" w:eastAsia="Times New Roman" w:cs="Times New Roman"/>
          <w:spacing w:val="-1"/>
          <w:sz w:val="24"/>
          <w:szCs w:val="24"/>
        </w:rPr>
        <w:t>——</w:t>
      </w:r>
      <w:r>
        <w:rPr>
          <w:rFonts w:ascii="宋体" w:hAnsi="宋体" w:eastAsia="宋体" w:cs="宋体"/>
          <w:spacing w:val="-2"/>
          <w:sz w:val="24"/>
          <w:szCs w:val="24"/>
        </w:rPr>
        <w:t>实际小时平均下泄生态流量满足有关规定的小时数（h）</w:t>
      </w:r>
      <w:r>
        <w:rPr>
          <w:rFonts w:ascii="宋体" w:hAnsi="宋体" w:eastAsia="宋体" w:cs="宋体"/>
          <w:spacing w:val="-1"/>
          <w:sz w:val="24"/>
          <w:szCs w:val="24"/>
        </w:rPr>
        <w:t>。</w:t>
      </w:r>
    </w:p>
    <w:p w14:paraId="3F987A40">
      <w:pPr>
        <w:spacing w:before="283" w:line="344" w:lineRule="auto"/>
        <w:ind w:right="235" w:firstLine="960" w:firstLineChars="400"/>
        <w:rPr>
          <w:rFonts w:ascii="宋体" w:hAnsi="宋体" w:eastAsia="宋体" w:cs="宋体"/>
          <w:spacing w:val="1"/>
          <w:sz w:val="24"/>
          <w:szCs w:val="24"/>
        </w:rPr>
      </w:pPr>
      <w:r>
        <w:rPr>
          <w:rFonts w:ascii="Times New Roman" w:hAnsi="Times New Roman" w:eastAsia="Times New Roman" w:cs="Times New Roman"/>
          <w:i/>
          <w:iCs/>
          <w:sz w:val="24"/>
          <w:szCs w:val="24"/>
        </w:rPr>
        <w:t>N</w:t>
      </w:r>
      <w:r>
        <w:rPr>
          <w:rFonts w:ascii="Times New Roman" w:hAnsi="Times New Roman" w:eastAsia="Times New Roman" w:cs="Times New Roman"/>
          <w:i/>
          <w:iCs/>
          <w:position w:val="-1"/>
          <w:sz w:val="24"/>
          <w:szCs w:val="24"/>
        </w:rPr>
        <w:t>b</w:t>
      </w:r>
      <w:r>
        <w:rPr>
          <w:rFonts w:ascii="Times New Roman" w:hAnsi="Times New Roman" w:eastAsia="Times New Roman" w:cs="Times New Roman"/>
          <w:spacing w:val="1"/>
          <w:sz w:val="24"/>
          <w:szCs w:val="24"/>
        </w:rPr>
        <w:t>——</w:t>
      </w:r>
      <w:r>
        <w:rPr>
          <w:rFonts w:ascii="宋体" w:hAnsi="宋体" w:eastAsia="宋体" w:cs="宋体"/>
          <w:spacing w:val="-2"/>
          <w:sz w:val="24"/>
          <w:szCs w:val="24"/>
        </w:rPr>
        <w:t>总小时数（h）</w:t>
      </w:r>
      <w:r>
        <w:rPr>
          <w:rFonts w:ascii="宋体" w:hAnsi="宋体" w:eastAsia="宋体" w:cs="宋体"/>
          <w:spacing w:val="1"/>
          <w:sz w:val="24"/>
          <w:szCs w:val="24"/>
        </w:rPr>
        <w:t>。</w:t>
      </w:r>
    </w:p>
    <w:p w14:paraId="36275BA8">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7.</w:t>
      </w:r>
      <w:r>
        <w:rPr>
          <w:rStyle w:val="50"/>
          <w:rFonts w:hint="eastAsia" w:ascii="Times New Roman" w:hAnsi="Times New Roman" w:cs="Times New Roman"/>
          <w:sz w:val="24"/>
          <w:szCs w:val="24"/>
          <w:lang w:val="en-US" w:eastAsia="zh-CN"/>
        </w:rPr>
        <w:t>5</w:t>
      </w:r>
      <w:r>
        <w:rPr>
          <w:rStyle w:val="50"/>
          <w:rFonts w:hint="eastAsia" w:ascii="Times New Roman" w:hAnsi="Times New Roman" w:eastAsia="宋体" w:cs="Times New Roman"/>
          <w:sz w:val="24"/>
          <w:szCs w:val="24"/>
          <w:lang w:val="en-US" w:eastAsia="zh-CN"/>
        </w:rPr>
        <w:t>.3 水环境指标指水质变化程度，水质变化程度应采用水电工程出库断面与入库断面水质类别的差值进 行评价，应按下式计算：</w:t>
      </w:r>
    </w:p>
    <w:p w14:paraId="058B26F9">
      <w:pPr>
        <w:spacing w:before="18" w:line="220" w:lineRule="auto"/>
        <w:jc w:val="center"/>
        <w:rPr>
          <w:rFonts w:ascii="宋体" w:hAnsi="宋体" w:eastAsia="宋体" w:cs="宋体"/>
          <w:sz w:val="24"/>
          <w:szCs w:val="24"/>
        </w:rPr>
      </w:pPr>
      <w:r>
        <w:rPr>
          <w:rFonts w:ascii="宋体" w:hAnsi="宋体" w:eastAsia="宋体" w:cs="宋体"/>
          <w:position w:val="-7"/>
          <w:sz w:val="24"/>
          <w:szCs w:val="24"/>
        </w:rPr>
        <w:drawing>
          <wp:inline distT="0" distB="0" distL="0" distR="0">
            <wp:extent cx="843280" cy="161925"/>
            <wp:effectExtent l="0" t="0" r="4445"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31"/>
                    <a:stretch>
                      <a:fillRect/>
                    </a:stretch>
                  </pic:blipFill>
                  <pic:spPr>
                    <a:xfrm>
                      <a:off x="0" y="0"/>
                      <a:ext cx="843688" cy="162098"/>
                    </a:xfrm>
                    <a:prstGeom prst="rect">
                      <a:avLst/>
                    </a:prstGeom>
                  </pic:spPr>
                </pic:pic>
              </a:graphicData>
            </a:graphic>
          </wp:inline>
        </w:drawing>
      </w:r>
    </w:p>
    <w:p w14:paraId="0395E1DA">
      <w:pPr>
        <w:spacing w:before="281" w:line="226" w:lineRule="auto"/>
        <w:ind w:left="136"/>
        <w:rPr>
          <w:rFonts w:ascii="宋体" w:hAnsi="宋体" w:eastAsia="宋体" w:cs="宋体"/>
          <w:sz w:val="24"/>
          <w:szCs w:val="24"/>
        </w:rPr>
      </w:pPr>
      <w:r>
        <w:rPr>
          <w:rFonts w:hint="eastAsia" w:ascii="宋体" w:hAnsi="宋体" w:eastAsia="宋体" w:cs="宋体"/>
          <w:spacing w:val="-2"/>
          <w:sz w:val="24"/>
          <w:szCs w:val="24"/>
          <w:lang w:val="en-US" w:eastAsia="zh-CN"/>
        </w:rPr>
        <w:t>式中</w:t>
      </w:r>
      <w:r>
        <w:rPr>
          <w:rFonts w:ascii="宋体" w:hAnsi="宋体" w:eastAsia="宋体" w:cs="宋体"/>
          <w:spacing w:val="-4"/>
          <w:position w:val="3"/>
          <w:sz w:val="24"/>
          <w:szCs w:val="24"/>
        </w:rPr>
        <w:t>：</w:t>
      </w:r>
      <w:r>
        <w:rPr>
          <w:rFonts w:ascii="Times New Roman" w:hAnsi="Times New Roman" w:eastAsia="Times New Roman" w:cs="Times New Roman"/>
          <w:i/>
          <w:iCs/>
          <w:spacing w:val="-4"/>
          <w:position w:val="3"/>
          <w:sz w:val="24"/>
          <w:szCs w:val="24"/>
        </w:rPr>
        <w:t>D</w:t>
      </w:r>
      <w:r>
        <w:rPr>
          <w:rFonts w:ascii="Times New Roman" w:hAnsi="Times New Roman" w:eastAsia="Times New Roman" w:cs="Times New Roman"/>
          <w:i/>
          <w:iCs/>
          <w:spacing w:val="-4"/>
          <w:sz w:val="24"/>
          <w:szCs w:val="24"/>
        </w:rPr>
        <w:t>p</w:t>
      </w:r>
      <w:r>
        <w:rPr>
          <w:rFonts w:ascii="Times New Roman" w:hAnsi="Times New Roman" w:eastAsia="Times New Roman" w:cs="Times New Roman"/>
          <w:i/>
          <w:iCs/>
          <w:spacing w:val="-36"/>
          <w:sz w:val="24"/>
          <w:szCs w:val="24"/>
        </w:rPr>
        <w:t xml:space="preserve"> </w:t>
      </w:r>
      <w:r>
        <w:rPr>
          <w:rFonts w:ascii="Times New Roman" w:hAnsi="Times New Roman" w:eastAsia="Times New Roman" w:cs="Times New Roman"/>
          <w:i/>
          <w:iCs/>
          <w:sz w:val="24"/>
          <w:szCs w:val="24"/>
          <w:u w:val="single" w:color="auto"/>
        </w:rPr>
        <w:t xml:space="preserve">      </w:t>
      </w:r>
      <w:r>
        <w:rPr>
          <w:rFonts w:ascii="Times New Roman" w:hAnsi="Times New Roman" w:eastAsia="Times New Roman" w:cs="Times New Roman"/>
          <w:i/>
          <w:iCs/>
          <w:spacing w:val="-26"/>
          <w:sz w:val="24"/>
          <w:szCs w:val="24"/>
        </w:rPr>
        <w:t xml:space="preserve"> </w:t>
      </w:r>
      <w:r>
        <w:rPr>
          <w:rFonts w:hint="eastAsia" w:ascii="宋体" w:hAnsi="宋体" w:eastAsia="宋体" w:cs="宋体"/>
          <w:spacing w:val="-2"/>
          <w:sz w:val="24"/>
          <w:szCs w:val="24"/>
          <w:lang w:val="en-US" w:eastAsia="zh-CN"/>
        </w:rPr>
        <w:t>水质变化程度。</w:t>
      </w:r>
    </w:p>
    <w:p w14:paraId="13B6CF93">
      <w:pPr>
        <w:spacing w:before="239" w:line="233" w:lineRule="auto"/>
        <w:jc w:val="center"/>
        <w:rPr>
          <w:rFonts w:ascii="宋体" w:hAnsi="宋体" w:eastAsia="宋体" w:cs="宋体"/>
          <w:sz w:val="24"/>
          <w:szCs w:val="24"/>
        </w:rPr>
      </w:pPr>
      <w:r>
        <w:rPr>
          <w:rFonts w:hint="eastAsia" w:ascii="Times New Roman" w:hAnsi="Times New Roman" w:eastAsia="宋体" w:cs="Times New Roman"/>
          <w:i/>
          <w:iCs/>
          <w:spacing w:val="-7"/>
          <w:sz w:val="24"/>
          <w:szCs w:val="24"/>
          <w:lang w:val="en-US" w:eastAsia="zh-CN"/>
        </w:rPr>
        <w:t xml:space="preserve"> </w:t>
      </w:r>
      <w:r>
        <w:rPr>
          <w:rFonts w:ascii="Times New Roman" w:hAnsi="Times New Roman" w:eastAsia="Times New Roman" w:cs="Times New Roman"/>
          <w:i/>
          <w:iCs/>
          <w:spacing w:val="-7"/>
          <w:sz w:val="24"/>
          <w:szCs w:val="24"/>
        </w:rPr>
        <w:t>P</w:t>
      </w:r>
      <w:r>
        <w:rPr>
          <w:rFonts w:ascii="Times New Roman" w:hAnsi="Times New Roman" w:eastAsia="Times New Roman" w:cs="Times New Roman"/>
          <w:i/>
          <w:iCs/>
          <w:spacing w:val="-7"/>
          <w:position w:val="-1"/>
          <w:sz w:val="24"/>
          <w:szCs w:val="24"/>
        </w:rPr>
        <w:t>chu</w:t>
      </w:r>
      <w:r>
        <w:rPr>
          <w:rFonts w:ascii="Times New Roman" w:hAnsi="Times New Roman" w:eastAsia="Times New Roman" w:cs="Times New Roman"/>
          <w:spacing w:val="-7"/>
          <w:sz w:val="24"/>
          <w:szCs w:val="24"/>
        </w:rPr>
        <w:t>——</w:t>
      </w:r>
      <w:r>
        <w:rPr>
          <w:rFonts w:hint="eastAsia" w:ascii="宋体" w:hAnsi="宋体" w:eastAsia="宋体" w:cs="宋体"/>
          <w:spacing w:val="-2"/>
          <w:sz w:val="24"/>
          <w:szCs w:val="24"/>
          <w:lang w:val="en-US" w:eastAsia="zh-CN"/>
        </w:rPr>
        <w:t>出库断面水质类别， Ⅰ类至劣Ⅴ类分别取值 1 、2 、3 、4 、5 、6。</w:t>
      </w:r>
    </w:p>
    <w:p w14:paraId="53D1CB4E">
      <w:pPr>
        <w:pStyle w:val="29"/>
        <w:ind w:firstLine="678" w:firstLineChars="300"/>
        <w:rPr>
          <w:rFonts w:hint="eastAsia" w:ascii="宋体" w:hAnsi="宋体" w:eastAsia="宋体" w:cs="宋体"/>
          <w:spacing w:val="-2"/>
          <w:kern w:val="2"/>
          <w:sz w:val="24"/>
          <w:szCs w:val="24"/>
          <w:lang w:val="en-US" w:eastAsia="zh-CN" w:bidi="ar-SA"/>
        </w:rPr>
      </w:pPr>
      <w:r>
        <w:rPr>
          <w:rFonts w:ascii="Times New Roman" w:hAnsi="Times New Roman" w:eastAsia="Times New Roman" w:cs="Times New Roman"/>
          <w:i/>
          <w:iCs/>
          <w:spacing w:val="-7"/>
          <w:sz w:val="24"/>
          <w:szCs w:val="24"/>
        </w:rPr>
        <w:t>P</w:t>
      </w:r>
      <w:r>
        <w:rPr>
          <w:rFonts w:ascii="Times New Roman" w:hAnsi="Times New Roman" w:eastAsia="Times New Roman" w:cs="Times New Roman"/>
          <w:i/>
          <w:iCs/>
          <w:spacing w:val="-7"/>
          <w:position w:val="-1"/>
          <w:sz w:val="24"/>
          <w:szCs w:val="24"/>
        </w:rPr>
        <w:t>ru</w:t>
      </w:r>
      <w:r>
        <w:rPr>
          <w:rFonts w:ascii="Times New Roman" w:hAnsi="Times New Roman" w:eastAsia="Times New Roman" w:cs="Times New Roman"/>
          <w:spacing w:val="-7"/>
          <w:sz w:val="24"/>
          <w:szCs w:val="24"/>
        </w:rPr>
        <w:t>——</w:t>
      </w:r>
      <w:r>
        <w:rPr>
          <w:rFonts w:hint="eastAsia" w:ascii="宋体" w:hAnsi="宋体" w:eastAsia="宋体" w:cs="宋体"/>
          <w:spacing w:val="-2"/>
          <w:kern w:val="2"/>
          <w:sz w:val="24"/>
          <w:szCs w:val="24"/>
          <w:lang w:val="en-US" w:eastAsia="zh-CN" w:bidi="ar-SA"/>
        </w:rPr>
        <w:t>入库断面水质类别， Ⅰ类至劣Ⅴ类分别取值 1 、2 、3 、4 、5 、6。</w:t>
      </w:r>
    </w:p>
    <w:p w14:paraId="2CEF52FE">
      <w:pPr>
        <w:pStyle w:val="29"/>
        <w:ind w:firstLine="708" w:firstLineChars="300"/>
        <w:rPr>
          <w:rFonts w:hint="eastAsia" w:ascii="宋体" w:hAnsi="宋体" w:eastAsia="宋体" w:cs="宋体"/>
          <w:spacing w:val="-2"/>
          <w:kern w:val="2"/>
          <w:sz w:val="24"/>
          <w:szCs w:val="24"/>
          <w:lang w:val="en-US" w:eastAsia="zh-CN" w:bidi="ar-SA"/>
        </w:rPr>
      </w:pPr>
    </w:p>
    <w:p w14:paraId="1910755B">
      <w:pPr>
        <w:spacing w:before="195" w:line="294" w:lineRule="auto"/>
        <w:ind w:left="26" w:right="183" w:hanging="6"/>
        <w:rPr>
          <w:rStyle w:val="50"/>
          <w:rFonts w:hint="default"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7.</w:t>
      </w:r>
      <w:r>
        <w:rPr>
          <w:rStyle w:val="50"/>
          <w:rFonts w:hint="eastAsia" w:ascii="Times New Roman" w:hAnsi="Times New Roman" w:cs="Times New Roman"/>
          <w:sz w:val="24"/>
          <w:szCs w:val="24"/>
          <w:lang w:val="en-US" w:eastAsia="zh-CN"/>
        </w:rPr>
        <w:t>5</w:t>
      </w:r>
      <w:r>
        <w:rPr>
          <w:rStyle w:val="50"/>
          <w:rFonts w:hint="eastAsia" w:ascii="Times New Roman" w:hAnsi="Times New Roman" w:eastAsia="宋体" w:cs="Times New Roman"/>
          <w:sz w:val="24"/>
          <w:szCs w:val="24"/>
          <w:lang w:val="en-US" w:eastAsia="zh-CN"/>
        </w:rPr>
        <w:t>.4 陆生生态指植被覆盖变化。植被覆盖变化应在评价期内电站及其影响区域内的植被覆盖显著改善程度评价。</w:t>
      </w:r>
    </w:p>
    <w:p w14:paraId="7AD5E0BB">
      <w:pPr>
        <w:spacing w:before="195" w:line="294" w:lineRule="auto"/>
        <w:ind w:left="26" w:right="183" w:hanging="6"/>
        <w:rPr>
          <w:rStyle w:val="50"/>
          <w:rFonts w:hint="default"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7.</w:t>
      </w:r>
      <w:r>
        <w:rPr>
          <w:rStyle w:val="50"/>
          <w:rFonts w:hint="eastAsia" w:ascii="Times New Roman" w:hAnsi="Times New Roman" w:cs="Times New Roman"/>
          <w:sz w:val="24"/>
          <w:szCs w:val="24"/>
          <w:lang w:val="en-US" w:eastAsia="zh-CN"/>
        </w:rPr>
        <w:t>5</w:t>
      </w:r>
      <w:r>
        <w:rPr>
          <w:rStyle w:val="50"/>
          <w:rFonts w:hint="eastAsia" w:ascii="Times New Roman" w:hAnsi="Times New Roman" w:eastAsia="宋体" w:cs="Times New Roman"/>
          <w:sz w:val="24"/>
          <w:szCs w:val="24"/>
          <w:lang w:val="en-US" w:eastAsia="zh-CN"/>
        </w:rPr>
        <w:t>.5 环境保护对策措施指环境保护措施运行及效果，应</w:t>
      </w:r>
      <w:r>
        <w:rPr>
          <w:rStyle w:val="50"/>
          <w:rFonts w:hint="eastAsia" w:ascii="Times New Roman" w:hAnsi="Times New Roman" w:cs="Times New Roman"/>
          <w:sz w:val="24"/>
          <w:szCs w:val="24"/>
          <w:lang w:val="en-US" w:eastAsia="zh-CN"/>
        </w:rPr>
        <w:t>按照</w:t>
      </w:r>
      <w:r>
        <w:rPr>
          <w:rStyle w:val="50"/>
          <w:rFonts w:hint="eastAsia" w:ascii="Times New Roman" w:hAnsi="Times New Roman" w:eastAsia="宋体" w:cs="Times New Roman"/>
          <w:sz w:val="24"/>
          <w:szCs w:val="24"/>
          <w:lang w:val="en-US" w:eastAsia="zh-CN"/>
        </w:rPr>
        <w:t>落实环境影响评价文件（包括环境影响评价、环境影响后评价）及其审批文件要求的各项环境保护措施，并建立后续管护制度，环境保护设施正常运行，按期编制电站环境保护设施运行简报，并报送有关主管部门等方面进行评价。</w:t>
      </w:r>
    </w:p>
    <w:p w14:paraId="072E79ED">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7.</w:t>
      </w:r>
      <w:r>
        <w:rPr>
          <w:rStyle w:val="50"/>
          <w:rFonts w:hint="eastAsia" w:ascii="Times New Roman" w:hAnsi="Times New Roman" w:cs="Times New Roman"/>
          <w:sz w:val="24"/>
          <w:szCs w:val="24"/>
          <w:lang w:val="en-US" w:eastAsia="zh-CN"/>
        </w:rPr>
        <w:t>5</w:t>
      </w:r>
      <w:r>
        <w:rPr>
          <w:rStyle w:val="50"/>
          <w:rFonts w:hint="eastAsia" w:ascii="Times New Roman" w:hAnsi="Times New Roman" w:eastAsia="宋体" w:cs="Times New Roman"/>
          <w:sz w:val="24"/>
          <w:szCs w:val="24"/>
          <w:lang w:val="en-US" w:eastAsia="zh-CN"/>
        </w:rPr>
        <w:t xml:space="preserve">.6  </w:t>
      </w:r>
      <w:r>
        <w:rPr>
          <w:rStyle w:val="50"/>
          <w:rFonts w:hint="eastAsia" w:ascii="Times New Roman" w:hAnsi="Times New Roman" w:cs="Times New Roman"/>
          <w:sz w:val="24"/>
          <w:szCs w:val="24"/>
          <w:lang w:val="en-US" w:eastAsia="zh-CN"/>
        </w:rPr>
        <w:t>抽水蓄能</w:t>
      </w:r>
      <w:r>
        <w:rPr>
          <w:rStyle w:val="50"/>
          <w:rFonts w:hint="eastAsia" w:ascii="Times New Roman" w:hAnsi="Times New Roman" w:eastAsia="宋体" w:cs="Times New Roman"/>
          <w:sz w:val="24"/>
          <w:szCs w:val="24"/>
          <w:lang w:val="en-US" w:eastAsia="zh-CN"/>
        </w:rPr>
        <w:t>电站生产运营阶段环境可持续评价应根据逐项指标计算和分析结果，采用 评价指标赋分值乘以权重系数进行计算。</w:t>
      </w:r>
    </w:p>
    <w:p w14:paraId="044CBA81">
      <w:pPr>
        <w:pStyle w:val="33"/>
        <w:spacing w:before="312" w:after="312"/>
        <w:outlineLvl w:val="0"/>
        <w:rPr>
          <w:rFonts w:hint="eastAsia" w:hAnsi="黑体"/>
          <w:bCs/>
          <w:iCs/>
          <w:sz w:val="24"/>
          <w:szCs w:val="24"/>
          <w:lang w:val="en-US" w:eastAsia="zh-CN"/>
        </w:rPr>
      </w:pPr>
      <w:bookmarkStart w:id="94" w:name="bookmark32"/>
      <w:bookmarkEnd w:id="94"/>
      <w:bookmarkStart w:id="95" w:name="bookmark33"/>
      <w:bookmarkEnd w:id="95"/>
      <w:bookmarkStart w:id="96" w:name="_Toc4541"/>
      <w:bookmarkStart w:id="97" w:name="_Toc4749"/>
      <w:r>
        <w:rPr>
          <w:rFonts w:hint="eastAsia" w:hAnsi="黑体"/>
          <w:bCs/>
          <w:iCs/>
          <w:sz w:val="24"/>
          <w:szCs w:val="24"/>
          <w:lang w:val="en-US" w:eastAsia="zh-CN"/>
        </w:rPr>
        <w:t>8   综合分析与评价结论</w:t>
      </w:r>
      <w:bookmarkEnd w:id="96"/>
      <w:bookmarkEnd w:id="97"/>
    </w:p>
    <w:p w14:paraId="666F4E03">
      <w:pPr>
        <w:pStyle w:val="34"/>
        <w:numPr>
          <w:ilvl w:val="1"/>
          <w:numId w:val="0"/>
        </w:numPr>
        <w:bidi w:val="0"/>
        <w:ind w:leftChars="0"/>
        <w:rPr>
          <w:rFonts w:hint="eastAsia" w:cs="Times New Roman"/>
          <w:sz w:val="24"/>
          <w:szCs w:val="24"/>
          <w:lang w:val="en-US" w:eastAsia="zh-CN"/>
        </w:rPr>
      </w:pPr>
      <w:bookmarkStart w:id="98" w:name="bookmark36"/>
      <w:bookmarkEnd w:id="98"/>
      <w:r>
        <w:rPr>
          <w:rFonts w:hint="eastAsia" w:cs="Times New Roman"/>
          <w:sz w:val="24"/>
          <w:szCs w:val="24"/>
          <w:lang w:val="en-US" w:eastAsia="zh-CN"/>
        </w:rPr>
        <w:t>8.1  综合分析</w:t>
      </w:r>
    </w:p>
    <w:p w14:paraId="2D6EDDFD">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 xml:space="preserve">8.1.1 </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可持续评价应按设计、建设和运行三个阶段， 根据</w:t>
      </w:r>
      <w:r>
        <w:rPr>
          <w:rStyle w:val="50"/>
          <w:rFonts w:hint="eastAsia" w:ascii="Times New Roman" w:hAnsi="Times New Roman" w:cs="Times New Roman"/>
          <w:sz w:val="24"/>
          <w:szCs w:val="24"/>
          <w:lang w:val="en-US" w:eastAsia="zh-CN"/>
        </w:rPr>
        <w:t>技术、经济、社会、环境四个</w:t>
      </w:r>
      <w:r>
        <w:rPr>
          <w:rStyle w:val="50"/>
          <w:rFonts w:hint="eastAsia" w:ascii="Times New Roman" w:hAnsi="Times New Roman" w:eastAsia="宋体" w:cs="Times New Roman"/>
          <w:sz w:val="24"/>
          <w:szCs w:val="24"/>
          <w:lang w:val="en-US" w:eastAsia="zh-CN"/>
        </w:rPr>
        <w:t>方面的分项评价结果进行综合分析和评价。</w:t>
      </w:r>
    </w:p>
    <w:p w14:paraId="32EA8BBA">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 xml:space="preserve">8.1.2 </w:t>
      </w:r>
      <w:r>
        <w:rPr>
          <w:rStyle w:val="50"/>
          <w:rFonts w:hint="eastAsia" w:ascii="Times New Roman" w:hAnsi="Times New Roman" w:cs="Times New Roman"/>
          <w:sz w:val="24"/>
          <w:szCs w:val="24"/>
          <w:lang w:val="en-US" w:eastAsia="zh-CN"/>
        </w:rPr>
        <w:t>抽水蓄能电站可持续</w:t>
      </w:r>
      <w:r>
        <w:rPr>
          <w:rStyle w:val="50"/>
          <w:rFonts w:hint="eastAsia" w:ascii="Times New Roman" w:hAnsi="Times New Roman" w:eastAsia="宋体" w:cs="Times New Roman"/>
          <w:sz w:val="24"/>
          <w:szCs w:val="24"/>
          <w:lang w:val="en-US" w:eastAsia="zh-CN"/>
        </w:rPr>
        <w:t>评价综合分析，应在</w:t>
      </w:r>
      <w:r>
        <w:rPr>
          <w:rStyle w:val="50"/>
          <w:rFonts w:hint="eastAsia" w:ascii="Times New Roman" w:hAnsi="Times New Roman" w:cs="Times New Roman"/>
          <w:sz w:val="24"/>
          <w:szCs w:val="24"/>
          <w:lang w:val="en-US" w:eastAsia="zh-CN"/>
        </w:rPr>
        <w:t>技术、经济、社会、环境</w:t>
      </w:r>
      <w:r>
        <w:rPr>
          <w:rStyle w:val="50"/>
          <w:rFonts w:hint="eastAsia" w:ascii="Times New Roman" w:hAnsi="Times New Roman" w:eastAsia="宋体" w:cs="Times New Roman"/>
          <w:sz w:val="24"/>
          <w:szCs w:val="24"/>
          <w:lang w:val="en-US" w:eastAsia="zh-CN"/>
        </w:rPr>
        <w:t>分项评价的基础上， 采用</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综合评分指标加权计算方法进行综合评分。</w:t>
      </w:r>
      <w:r>
        <w:rPr>
          <w:rStyle w:val="50"/>
          <w:rFonts w:hint="eastAsia" w:ascii="Times New Roman" w:hAnsi="Times New Roman" w:cs="Times New Roman"/>
          <w:sz w:val="24"/>
          <w:szCs w:val="24"/>
          <w:lang w:val="en-US" w:eastAsia="zh-CN"/>
        </w:rPr>
        <w:t>抽水蓄能电站可持续</w:t>
      </w:r>
      <w:r>
        <w:rPr>
          <w:rStyle w:val="50"/>
          <w:rFonts w:hint="eastAsia" w:ascii="Times New Roman" w:hAnsi="Times New Roman" w:eastAsia="宋体" w:cs="Times New Roman"/>
          <w:sz w:val="24"/>
          <w:szCs w:val="24"/>
          <w:lang w:val="en-US" w:eastAsia="zh-CN"/>
        </w:rPr>
        <w:t>综合评分指标加权计算方法应符合本导则附录 L 的规定。</w:t>
      </w:r>
    </w:p>
    <w:p w14:paraId="20D1A0F6">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 xml:space="preserve">8.1.3  </w:t>
      </w:r>
      <w:r>
        <w:rPr>
          <w:rStyle w:val="50"/>
          <w:rFonts w:hint="eastAsia" w:ascii="Times New Roman" w:hAnsi="Times New Roman" w:cs="Times New Roman"/>
          <w:sz w:val="24"/>
          <w:szCs w:val="24"/>
          <w:lang w:val="en-US" w:eastAsia="zh-CN"/>
        </w:rPr>
        <w:t>抽水蓄能电站可持续</w:t>
      </w:r>
      <w:r>
        <w:rPr>
          <w:rStyle w:val="50"/>
          <w:rFonts w:hint="eastAsia" w:ascii="Times New Roman" w:hAnsi="Times New Roman" w:eastAsia="宋体" w:cs="Times New Roman"/>
          <w:sz w:val="24"/>
          <w:szCs w:val="24"/>
          <w:lang w:val="en-US" w:eastAsia="zh-CN"/>
        </w:rPr>
        <w:t>评价应根据综合评分结果进行等级划分。</w:t>
      </w:r>
      <w:r>
        <w:rPr>
          <w:rStyle w:val="50"/>
          <w:rFonts w:hint="eastAsia" w:ascii="Times New Roman" w:hAnsi="Times New Roman" w:cs="Times New Roman"/>
          <w:sz w:val="24"/>
          <w:szCs w:val="24"/>
          <w:lang w:val="en-US" w:eastAsia="zh-CN"/>
        </w:rPr>
        <w:t>抽水蓄能电站可持续</w:t>
      </w:r>
      <w:r>
        <w:rPr>
          <w:rStyle w:val="50"/>
          <w:rFonts w:hint="eastAsia" w:ascii="Times New Roman" w:hAnsi="Times New Roman" w:eastAsia="宋体" w:cs="Times New Roman"/>
          <w:sz w:val="24"/>
          <w:szCs w:val="24"/>
          <w:lang w:val="en-US" w:eastAsia="zh-CN"/>
        </w:rPr>
        <w:t>评价等级应划分为强可持续、中等可持续、弱可持续和不可持续四级， 其中得分大于等于</w:t>
      </w:r>
      <w:r>
        <w:rPr>
          <w:rStyle w:val="50"/>
          <w:rFonts w:hint="eastAsia" w:ascii="Times New Roman" w:hAnsi="Times New Roman" w:cs="Times New Roman"/>
          <w:sz w:val="24"/>
          <w:szCs w:val="24"/>
          <w:lang w:val="en-US" w:eastAsia="zh-CN"/>
        </w:rPr>
        <w:t xml:space="preserve"> </w:t>
      </w:r>
      <w:r>
        <w:rPr>
          <w:rStyle w:val="50"/>
          <w:rFonts w:hint="eastAsia" w:ascii="Times New Roman" w:hAnsi="Times New Roman" w:eastAsia="宋体" w:cs="Times New Roman"/>
          <w:sz w:val="24"/>
          <w:szCs w:val="24"/>
          <w:lang w:val="en-US" w:eastAsia="zh-CN"/>
        </w:rPr>
        <w:t>85 分为强可持续，得分小于 85 分且大于等于 75 分为中等可持续，得分小于 75 分且大于等于 60 分为弱可持续，得分小于 60 分为不可持续。</w:t>
      </w:r>
    </w:p>
    <w:p w14:paraId="17B1626D">
      <w:pPr>
        <w:spacing w:before="196" w:line="294" w:lineRule="auto"/>
        <w:ind w:left="22" w:right="182"/>
        <w:rPr>
          <w:rFonts w:hint="eastAsia" w:ascii="宋体" w:hAnsi="宋体" w:eastAsia="宋体" w:cs="宋体"/>
          <w:spacing w:val="-2"/>
          <w:sz w:val="24"/>
          <w:szCs w:val="24"/>
          <w:lang w:val="en-US" w:eastAsia="zh-CN"/>
        </w:rPr>
      </w:pPr>
      <w:r>
        <w:rPr>
          <w:rStyle w:val="50"/>
          <w:rFonts w:hint="eastAsia" w:ascii="Times New Roman" w:hAnsi="Times New Roman" w:eastAsia="宋体" w:cs="Times New Roman"/>
          <w:sz w:val="24"/>
          <w:szCs w:val="24"/>
          <w:lang w:val="en-US" w:eastAsia="zh-CN"/>
        </w:rPr>
        <w:t xml:space="preserve">8.1.4 </w:t>
      </w:r>
      <w:r>
        <w:rPr>
          <w:rStyle w:val="50"/>
          <w:rFonts w:hint="eastAsia" w:ascii="Times New Roman" w:hAnsi="Times New Roman" w:cs="Times New Roman"/>
          <w:sz w:val="24"/>
          <w:szCs w:val="24"/>
          <w:lang w:val="en-US" w:eastAsia="zh-CN"/>
        </w:rPr>
        <w:t>抽水蓄能电站可持续</w:t>
      </w:r>
      <w:r>
        <w:rPr>
          <w:rStyle w:val="50"/>
          <w:rFonts w:hint="eastAsia" w:ascii="Times New Roman" w:hAnsi="Times New Roman" w:eastAsia="宋体" w:cs="Times New Roman"/>
          <w:sz w:val="24"/>
          <w:szCs w:val="24"/>
          <w:lang w:val="en-US" w:eastAsia="zh-CN"/>
        </w:rPr>
        <w:t>评价应根据综合评分进行总体评价，分析</w:t>
      </w:r>
      <w:r>
        <w:rPr>
          <w:rStyle w:val="50"/>
          <w:rFonts w:hint="eastAsia" w:ascii="Times New Roman" w:hAnsi="Times New Roman" w:cs="Times New Roman"/>
          <w:sz w:val="24"/>
          <w:szCs w:val="24"/>
          <w:lang w:val="en-US" w:eastAsia="zh-CN"/>
        </w:rPr>
        <w:t>抽水蓄能电站</w:t>
      </w:r>
      <w:r>
        <w:rPr>
          <w:rStyle w:val="50"/>
          <w:rFonts w:hint="eastAsia" w:ascii="Times New Roman" w:hAnsi="Times New Roman" w:eastAsia="宋体" w:cs="Times New Roman"/>
          <w:sz w:val="24"/>
          <w:szCs w:val="24"/>
          <w:lang w:val="en-US" w:eastAsia="zh-CN"/>
        </w:rPr>
        <w:t>在</w:t>
      </w:r>
      <w:r>
        <w:rPr>
          <w:rStyle w:val="50"/>
          <w:rFonts w:hint="eastAsia" w:ascii="Times New Roman" w:hAnsi="Times New Roman" w:cs="Times New Roman"/>
          <w:sz w:val="24"/>
          <w:szCs w:val="24"/>
          <w:lang w:val="en-US" w:eastAsia="zh-CN"/>
        </w:rPr>
        <w:t>技术、经济、社会、环境</w:t>
      </w:r>
      <w:r>
        <w:rPr>
          <w:rStyle w:val="50"/>
          <w:rFonts w:hint="eastAsia" w:ascii="Times New Roman" w:hAnsi="Times New Roman" w:eastAsia="宋体" w:cs="Times New Roman"/>
          <w:sz w:val="24"/>
          <w:szCs w:val="24"/>
          <w:lang w:val="en-US" w:eastAsia="zh-CN"/>
        </w:rPr>
        <w:t>方面存在的问题，重点分析指标评分较高和较低的原因。</w:t>
      </w:r>
    </w:p>
    <w:p w14:paraId="519278C5">
      <w:pPr>
        <w:pStyle w:val="34"/>
        <w:numPr>
          <w:ilvl w:val="1"/>
          <w:numId w:val="0"/>
        </w:numPr>
        <w:bidi w:val="0"/>
        <w:ind w:leftChars="0"/>
        <w:rPr>
          <w:rFonts w:hint="eastAsia" w:cs="Times New Roman"/>
          <w:sz w:val="24"/>
          <w:szCs w:val="24"/>
          <w:lang w:val="en-US" w:eastAsia="zh-CN"/>
        </w:rPr>
      </w:pPr>
      <w:bookmarkStart w:id="99" w:name="bookmark39"/>
      <w:bookmarkEnd w:id="99"/>
      <w:bookmarkStart w:id="100" w:name="bookmark38"/>
      <w:bookmarkEnd w:id="100"/>
      <w:r>
        <w:rPr>
          <w:rFonts w:hint="eastAsia" w:cs="Times New Roman"/>
          <w:sz w:val="24"/>
          <w:szCs w:val="24"/>
          <w:lang w:val="en-US" w:eastAsia="zh-CN"/>
        </w:rPr>
        <w:t>8.2  评价结论</w:t>
      </w:r>
    </w:p>
    <w:p w14:paraId="1F981A71">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 xml:space="preserve">8.2.1 </w:t>
      </w:r>
      <w:r>
        <w:rPr>
          <w:rStyle w:val="50"/>
          <w:rFonts w:hint="eastAsia" w:ascii="Times New Roman" w:hAnsi="Times New Roman" w:cs="Times New Roman"/>
          <w:sz w:val="24"/>
          <w:szCs w:val="24"/>
          <w:lang w:val="en-US" w:eastAsia="zh-CN"/>
        </w:rPr>
        <w:t>抽水蓄能电站可持续</w:t>
      </w:r>
      <w:r>
        <w:rPr>
          <w:rStyle w:val="50"/>
          <w:rFonts w:hint="eastAsia" w:ascii="Times New Roman" w:hAnsi="Times New Roman" w:eastAsia="宋体" w:cs="Times New Roman"/>
          <w:sz w:val="24"/>
          <w:szCs w:val="24"/>
          <w:lang w:val="en-US" w:eastAsia="zh-CN"/>
        </w:rPr>
        <w:t>评价应根据等级评定和总体评价结果明确评价结论。</w:t>
      </w:r>
    </w:p>
    <w:p w14:paraId="45C00CD7">
      <w:pPr>
        <w:spacing w:before="195" w:line="294" w:lineRule="auto"/>
        <w:ind w:left="26" w:right="183" w:hanging="6"/>
        <w:rPr>
          <w:rStyle w:val="50"/>
          <w:rFonts w:hint="eastAsia" w:ascii="Times New Roman" w:hAnsi="Times New Roman" w:eastAsia="宋体" w:cs="Times New Roman"/>
          <w:sz w:val="24"/>
          <w:szCs w:val="24"/>
          <w:lang w:val="en-US" w:eastAsia="zh-CN"/>
        </w:rPr>
      </w:pPr>
      <w:r>
        <w:rPr>
          <w:rStyle w:val="50"/>
          <w:rFonts w:hint="eastAsia" w:ascii="Times New Roman" w:hAnsi="Times New Roman" w:eastAsia="宋体" w:cs="Times New Roman"/>
          <w:sz w:val="24"/>
          <w:szCs w:val="24"/>
          <w:lang w:val="en-US" w:eastAsia="zh-CN"/>
        </w:rPr>
        <w:t>8.2.2  评价结论应针对</w:t>
      </w:r>
      <w:r>
        <w:rPr>
          <w:rStyle w:val="50"/>
          <w:rFonts w:hint="eastAsia" w:ascii="Times New Roman" w:hAnsi="Times New Roman" w:cs="Times New Roman"/>
          <w:sz w:val="24"/>
          <w:szCs w:val="24"/>
          <w:lang w:val="en-US" w:eastAsia="zh-CN"/>
        </w:rPr>
        <w:t>抽水蓄能电站可持续</w:t>
      </w:r>
      <w:r>
        <w:rPr>
          <w:rStyle w:val="50"/>
          <w:rFonts w:hint="eastAsia" w:ascii="Times New Roman" w:hAnsi="Times New Roman" w:eastAsia="宋体" w:cs="Times New Roman"/>
          <w:sz w:val="24"/>
          <w:szCs w:val="24"/>
          <w:lang w:val="en-US" w:eastAsia="zh-CN"/>
        </w:rPr>
        <w:t>评价中发现的问题，向相关方提出改进的 意见和建议。</w:t>
      </w:r>
    </w:p>
    <w:p w14:paraId="71945802">
      <w:pPr>
        <w:rPr>
          <w:rFonts w:ascii="宋体" w:hAnsi="宋体" w:eastAsia="宋体" w:cs="宋体"/>
          <w:b/>
          <w:bCs/>
          <w:spacing w:val="-5"/>
          <w:sz w:val="24"/>
          <w:szCs w:val="24"/>
        </w:rPr>
      </w:pPr>
      <w:r>
        <w:rPr>
          <w:rFonts w:ascii="宋体" w:hAnsi="宋体" w:eastAsia="宋体" w:cs="宋体"/>
          <w:b/>
          <w:bCs/>
          <w:spacing w:val="-5"/>
          <w:sz w:val="24"/>
          <w:szCs w:val="24"/>
        </w:rPr>
        <w:br w:type="page"/>
      </w:r>
    </w:p>
    <w:p w14:paraId="453D8CAF">
      <w:pPr>
        <w:pStyle w:val="33"/>
        <w:rPr>
          <w:rFonts w:hint="eastAsia" w:ascii="黑体" w:hAnsi="黑体" w:eastAsia="黑体" w:cs="黑体"/>
          <w:b w:val="0"/>
          <w:bCs w:val="0"/>
          <w:sz w:val="24"/>
          <w:szCs w:val="24"/>
        </w:rPr>
      </w:pPr>
      <w:bookmarkStart w:id="101" w:name="_Toc7296"/>
      <w:bookmarkStart w:id="102" w:name="_Toc26550"/>
      <w:r>
        <w:rPr>
          <w:rFonts w:hint="eastAsia" w:ascii="黑体" w:hAnsi="黑体" w:eastAsia="黑体" w:cs="黑体"/>
          <w:b w:val="0"/>
          <w:bCs w:val="0"/>
          <w:spacing w:val="-5"/>
          <w:sz w:val="24"/>
          <w:szCs w:val="24"/>
        </w:rPr>
        <w:t>附录</w:t>
      </w:r>
      <w:r>
        <w:rPr>
          <w:rFonts w:hint="eastAsia" w:ascii="黑体" w:hAnsi="黑体" w:eastAsia="黑体" w:cs="黑体"/>
          <w:b w:val="0"/>
          <w:bCs w:val="0"/>
          <w:spacing w:val="-54"/>
          <w:sz w:val="24"/>
          <w:szCs w:val="24"/>
        </w:rPr>
        <w:t xml:space="preserve"> </w:t>
      </w:r>
      <w:r>
        <w:rPr>
          <w:rFonts w:hint="eastAsia" w:ascii="黑体" w:hAnsi="黑体" w:eastAsia="黑体" w:cs="黑体"/>
          <w:b w:val="0"/>
          <w:bCs w:val="0"/>
          <w:spacing w:val="-5"/>
          <w:sz w:val="24"/>
          <w:szCs w:val="24"/>
          <w:lang w:val="en-US" w:eastAsia="zh-CN"/>
        </w:rPr>
        <w:t>A</w:t>
      </w:r>
      <w:r>
        <w:rPr>
          <w:rFonts w:hint="eastAsia" w:ascii="黑体" w:hAnsi="黑体" w:eastAsia="黑体" w:cs="黑体"/>
          <w:b w:val="0"/>
          <w:bCs w:val="0"/>
          <w:spacing w:val="-5"/>
          <w:sz w:val="24"/>
          <w:szCs w:val="24"/>
        </w:rPr>
        <w:t xml:space="preserve">  </w:t>
      </w:r>
      <w:r>
        <w:rPr>
          <w:rFonts w:hint="eastAsia" w:ascii="黑体" w:hAnsi="黑体" w:eastAsia="黑体" w:cs="黑体"/>
          <w:b w:val="0"/>
          <w:bCs w:val="0"/>
          <w:spacing w:val="-5"/>
          <w:sz w:val="24"/>
          <w:szCs w:val="24"/>
          <w:lang w:eastAsia="zh-CN"/>
        </w:rPr>
        <w:t>抽水蓄能</w:t>
      </w:r>
      <w:r>
        <w:rPr>
          <w:rFonts w:hint="eastAsia" w:ascii="黑体" w:hAnsi="黑体" w:eastAsia="黑体" w:cs="黑体"/>
          <w:b w:val="0"/>
          <w:bCs w:val="0"/>
          <w:spacing w:val="-5"/>
          <w:sz w:val="24"/>
          <w:szCs w:val="24"/>
        </w:rPr>
        <w:t>电站可持续评价指标</w:t>
      </w:r>
      <w:bookmarkEnd w:id="101"/>
      <w:bookmarkEnd w:id="102"/>
    </w:p>
    <w:p w14:paraId="111D3478">
      <w:pPr>
        <w:spacing w:before="170" w:line="218" w:lineRule="auto"/>
        <w:ind w:left="2320"/>
        <w:rPr>
          <w:rFonts w:ascii="黑体" w:hAnsi="黑体" w:eastAsia="黑体" w:cs="黑体"/>
          <w:spacing w:val="-1"/>
          <w:sz w:val="24"/>
          <w:szCs w:val="24"/>
        </w:rPr>
      </w:pPr>
      <w:bookmarkStart w:id="103" w:name="_Toc50640606"/>
      <w:bookmarkStart w:id="104" w:name="_Toc62027627"/>
      <w:bookmarkStart w:id="105" w:name="_Toc50639848"/>
      <w:bookmarkStart w:id="106" w:name="_Toc523929391"/>
      <w:bookmarkStart w:id="107" w:name="_Toc61535065"/>
      <w:bookmarkStart w:id="108" w:name="_Toc132382102"/>
      <w:r>
        <w:rPr>
          <w:rFonts w:ascii="黑体" w:hAnsi="黑体" w:eastAsia="黑体" w:cs="黑体"/>
          <w:spacing w:val="-1"/>
          <w:sz w:val="24"/>
          <w:szCs w:val="24"/>
        </w:rPr>
        <w:t>表</w:t>
      </w:r>
      <w:r>
        <w:rPr>
          <w:rFonts w:hint="eastAsia" w:ascii="黑体" w:hAnsi="黑体" w:eastAsia="黑体" w:cs="黑体"/>
          <w:spacing w:val="-55"/>
          <w:sz w:val="24"/>
          <w:szCs w:val="24"/>
          <w:lang w:val="en-US" w:eastAsia="zh-CN"/>
        </w:rPr>
        <w:t>A</w:t>
      </w:r>
      <w:r>
        <w:rPr>
          <w:rFonts w:ascii="Times New Roman" w:hAnsi="Times New Roman" w:eastAsia="Times New Roman" w:cs="Times New Roman"/>
          <w:spacing w:val="-1"/>
          <w:sz w:val="24"/>
          <w:szCs w:val="24"/>
        </w:rPr>
        <w:t xml:space="preserve">    </w:t>
      </w:r>
      <w:r>
        <w:rPr>
          <w:rFonts w:hint="eastAsia" w:ascii="黑体" w:hAnsi="黑体" w:eastAsia="黑体" w:cs="黑体"/>
          <w:spacing w:val="-1"/>
          <w:sz w:val="24"/>
          <w:szCs w:val="24"/>
          <w:lang w:eastAsia="zh-CN"/>
        </w:rPr>
        <w:t>抽水蓄能</w:t>
      </w:r>
      <w:r>
        <w:rPr>
          <w:rFonts w:ascii="黑体" w:hAnsi="黑体" w:eastAsia="黑体" w:cs="黑体"/>
          <w:spacing w:val="-1"/>
          <w:sz w:val="24"/>
          <w:szCs w:val="24"/>
        </w:rPr>
        <w:t>电站可持续评价指标</w:t>
      </w:r>
    </w:p>
    <w:p w14:paraId="61903B1B">
      <w:pPr>
        <w:spacing w:before="170" w:line="218" w:lineRule="auto"/>
        <w:ind w:left="2320"/>
        <w:rPr>
          <w:rFonts w:ascii="黑体" w:hAnsi="黑体" w:eastAsia="黑体" w:cs="黑体"/>
          <w:spacing w:val="-1"/>
          <w:sz w:val="24"/>
          <w:szCs w:val="24"/>
        </w:rPr>
      </w:pPr>
    </w:p>
    <w:tbl>
      <w:tblPr>
        <w:tblStyle w:val="1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00"/>
        <w:gridCol w:w="2293"/>
        <w:gridCol w:w="5146"/>
        <w:gridCol w:w="9"/>
      </w:tblGrid>
      <w:tr w14:paraId="0BE4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 w:type="pct"/>
          <w:trHeight w:val="330" w:hRule="atLeast"/>
        </w:trPr>
        <w:tc>
          <w:tcPr>
            <w:tcW w:w="1058" w:type="pct"/>
            <w:vMerge w:val="restart"/>
            <w:shd w:val="clear" w:color="auto" w:fill="auto"/>
            <w:vAlign w:val="center"/>
          </w:tcPr>
          <w:p w14:paraId="670F3C6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目标层</w:t>
            </w:r>
          </w:p>
        </w:tc>
        <w:tc>
          <w:tcPr>
            <w:tcW w:w="3936" w:type="pct"/>
            <w:gridSpan w:val="2"/>
            <w:shd w:val="clear" w:color="auto" w:fill="auto"/>
            <w:vAlign w:val="center"/>
          </w:tcPr>
          <w:p w14:paraId="118D37B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前期阶段</w:t>
            </w:r>
          </w:p>
        </w:tc>
      </w:tr>
      <w:tr w14:paraId="6D6F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08" w:hRule="atLeast"/>
        </w:trPr>
        <w:tc>
          <w:tcPr>
            <w:tcW w:w="1058" w:type="pct"/>
            <w:vMerge w:val="continue"/>
            <w:shd w:val="clear" w:color="auto" w:fill="auto"/>
            <w:vAlign w:val="center"/>
          </w:tcPr>
          <w:p w14:paraId="5A1A16AD">
            <w:pPr>
              <w:jc w:val="center"/>
              <w:rPr>
                <w:rFonts w:hint="eastAsia" w:ascii="宋体" w:hAnsi="宋体" w:eastAsia="宋体" w:cs="宋体"/>
                <w:b/>
                <w:bCs/>
                <w:i w:val="0"/>
                <w:iCs w:val="0"/>
                <w:color w:val="000000"/>
                <w:sz w:val="21"/>
                <w:szCs w:val="21"/>
                <w:u w:val="none"/>
              </w:rPr>
            </w:pPr>
          </w:p>
        </w:tc>
        <w:tc>
          <w:tcPr>
            <w:tcW w:w="1213" w:type="pct"/>
            <w:shd w:val="clear" w:color="auto" w:fill="auto"/>
            <w:vAlign w:val="center"/>
          </w:tcPr>
          <w:p w14:paraId="2B504B9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要素层</w:t>
            </w:r>
          </w:p>
        </w:tc>
        <w:tc>
          <w:tcPr>
            <w:tcW w:w="2723" w:type="pct"/>
            <w:shd w:val="clear" w:color="auto" w:fill="auto"/>
            <w:vAlign w:val="center"/>
          </w:tcPr>
          <w:p w14:paraId="65BB965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指标层</w:t>
            </w:r>
          </w:p>
        </w:tc>
      </w:tr>
      <w:tr w14:paraId="76D3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1058" w:type="pct"/>
            <w:vMerge w:val="restart"/>
            <w:shd w:val="clear" w:color="auto" w:fill="auto"/>
            <w:vAlign w:val="center"/>
          </w:tcPr>
          <w:p w14:paraId="41441F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w:t>
            </w:r>
          </w:p>
        </w:tc>
        <w:tc>
          <w:tcPr>
            <w:tcW w:w="1213" w:type="pct"/>
            <w:vMerge w:val="restart"/>
            <w:shd w:val="clear" w:color="auto" w:fill="auto"/>
            <w:vAlign w:val="center"/>
          </w:tcPr>
          <w:p w14:paraId="44DB53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政策与规划合法性</w:t>
            </w:r>
          </w:p>
        </w:tc>
        <w:tc>
          <w:tcPr>
            <w:tcW w:w="2723" w:type="pct"/>
            <w:vMerge w:val="restart"/>
            <w:shd w:val="clear" w:color="auto" w:fill="auto"/>
            <w:vAlign w:val="center"/>
          </w:tcPr>
          <w:p w14:paraId="66656C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项目前期工作和项目设计的合法性</w:t>
            </w:r>
          </w:p>
        </w:tc>
      </w:tr>
      <w:tr w14:paraId="62BB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1058" w:type="pct"/>
            <w:vMerge w:val="continue"/>
            <w:shd w:val="clear" w:color="auto" w:fill="auto"/>
            <w:vAlign w:val="center"/>
          </w:tcPr>
          <w:p w14:paraId="7390FFE8">
            <w:pPr>
              <w:jc w:val="center"/>
              <w:rPr>
                <w:rFonts w:hint="eastAsia" w:ascii="宋体" w:hAnsi="宋体" w:eastAsia="宋体" w:cs="宋体"/>
                <w:i w:val="0"/>
                <w:iCs w:val="0"/>
                <w:color w:val="000000"/>
                <w:sz w:val="21"/>
                <w:szCs w:val="21"/>
                <w:u w:val="none"/>
              </w:rPr>
            </w:pPr>
          </w:p>
        </w:tc>
        <w:tc>
          <w:tcPr>
            <w:tcW w:w="1213" w:type="pct"/>
            <w:vMerge w:val="continue"/>
            <w:shd w:val="clear" w:color="auto" w:fill="auto"/>
            <w:vAlign w:val="center"/>
          </w:tcPr>
          <w:p w14:paraId="20E0FCF0">
            <w:pPr>
              <w:jc w:val="center"/>
              <w:rPr>
                <w:rFonts w:hint="eastAsia" w:ascii="宋体" w:hAnsi="宋体" w:eastAsia="宋体" w:cs="宋体"/>
                <w:i w:val="0"/>
                <w:iCs w:val="0"/>
                <w:color w:val="000000"/>
                <w:sz w:val="21"/>
                <w:szCs w:val="21"/>
                <w:u w:val="none"/>
              </w:rPr>
            </w:pPr>
          </w:p>
        </w:tc>
        <w:tc>
          <w:tcPr>
            <w:tcW w:w="2723" w:type="pct"/>
            <w:vMerge w:val="continue"/>
            <w:shd w:val="clear" w:color="auto" w:fill="auto"/>
            <w:vAlign w:val="center"/>
          </w:tcPr>
          <w:p w14:paraId="1B59E376">
            <w:pPr>
              <w:jc w:val="center"/>
              <w:rPr>
                <w:rFonts w:hint="eastAsia" w:ascii="宋体" w:hAnsi="宋体" w:eastAsia="宋体" w:cs="宋体"/>
                <w:i w:val="0"/>
                <w:iCs w:val="0"/>
                <w:color w:val="000000"/>
                <w:sz w:val="21"/>
                <w:szCs w:val="21"/>
                <w:u w:val="none"/>
              </w:rPr>
            </w:pPr>
          </w:p>
        </w:tc>
      </w:tr>
      <w:tr w14:paraId="4CA2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 w:type="pct"/>
          <w:trHeight w:val="312" w:hRule="atLeast"/>
        </w:trPr>
        <w:tc>
          <w:tcPr>
            <w:tcW w:w="1058" w:type="pct"/>
            <w:vMerge w:val="continue"/>
            <w:shd w:val="clear" w:color="auto" w:fill="auto"/>
            <w:vAlign w:val="center"/>
          </w:tcPr>
          <w:p w14:paraId="29C2BE07">
            <w:pPr>
              <w:jc w:val="center"/>
              <w:rPr>
                <w:rFonts w:hint="eastAsia" w:ascii="宋体" w:hAnsi="宋体" w:eastAsia="宋体" w:cs="宋体"/>
                <w:i w:val="0"/>
                <w:iCs w:val="0"/>
                <w:color w:val="000000"/>
                <w:sz w:val="21"/>
                <w:szCs w:val="21"/>
                <w:u w:val="none"/>
              </w:rPr>
            </w:pPr>
          </w:p>
        </w:tc>
        <w:tc>
          <w:tcPr>
            <w:tcW w:w="1213" w:type="pct"/>
            <w:shd w:val="clear" w:color="auto" w:fill="auto"/>
            <w:noWrap/>
            <w:vAlign w:val="center"/>
          </w:tcPr>
          <w:p w14:paraId="01ABF5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项目决策水平</w:t>
            </w:r>
          </w:p>
        </w:tc>
        <w:tc>
          <w:tcPr>
            <w:tcW w:w="2723" w:type="pct"/>
            <w:shd w:val="clear" w:color="auto" w:fill="auto"/>
            <w:vAlign w:val="center"/>
          </w:tcPr>
          <w:p w14:paraId="45C282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项目前期工作和项目设计的合理性</w:t>
            </w:r>
          </w:p>
        </w:tc>
      </w:tr>
      <w:tr w14:paraId="115A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1058" w:type="pct"/>
            <w:vMerge w:val="continue"/>
            <w:shd w:val="clear" w:color="auto" w:fill="auto"/>
            <w:vAlign w:val="center"/>
          </w:tcPr>
          <w:p w14:paraId="3776E02A">
            <w:pPr>
              <w:jc w:val="center"/>
              <w:rPr>
                <w:rFonts w:hint="eastAsia" w:ascii="宋体" w:hAnsi="宋体" w:eastAsia="宋体" w:cs="宋体"/>
                <w:i w:val="0"/>
                <w:iCs w:val="0"/>
                <w:color w:val="000000"/>
                <w:sz w:val="21"/>
                <w:szCs w:val="21"/>
                <w:u w:val="none"/>
              </w:rPr>
            </w:pPr>
          </w:p>
        </w:tc>
        <w:tc>
          <w:tcPr>
            <w:tcW w:w="1213" w:type="pct"/>
            <w:vMerge w:val="restart"/>
            <w:shd w:val="clear" w:color="auto" w:fill="auto"/>
            <w:vAlign w:val="center"/>
          </w:tcPr>
          <w:p w14:paraId="0C1894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安全管理</w:t>
            </w:r>
          </w:p>
        </w:tc>
        <w:tc>
          <w:tcPr>
            <w:tcW w:w="2723" w:type="pct"/>
            <w:vMerge w:val="restart"/>
            <w:shd w:val="clear" w:color="auto" w:fill="auto"/>
            <w:vAlign w:val="center"/>
          </w:tcPr>
          <w:p w14:paraId="363BE9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威胁从业人员安全和健康的危险有害因素识别与控制</w:t>
            </w:r>
          </w:p>
        </w:tc>
      </w:tr>
      <w:tr w14:paraId="750A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 w:type="pct"/>
          <w:trHeight w:val="312" w:hRule="atLeast"/>
        </w:trPr>
        <w:tc>
          <w:tcPr>
            <w:tcW w:w="1058" w:type="pct"/>
            <w:vMerge w:val="continue"/>
            <w:shd w:val="clear" w:color="auto" w:fill="auto"/>
            <w:vAlign w:val="center"/>
          </w:tcPr>
          <w:p w14:paraId="45E29D0C">
            <w:pPr>
              <w:jc w:val="center"/>
              <w:rPr>
                <w:rFonts w:hint="eastAsia" w:ascii="宋体" w:hAnsi="宋体" w:eastAsia="宋体" w:cs="宋体"/>
                <w:i w:val="0"/>
                <w:iCs w:val="0"/>
                <w:color w:val="000000"/>
                <w:sz w:val="21"/>
                <w:szCs w:val="21"/>
                <w:u w:val="none"/>
              </w:rPr>
            </w:pPr>
          </w:p>
        </w:tc>
        <w:tc>
          <w:tcPr>
            <w:tcW w:w="1213" w:type="pct"/>
            <w:vMerge w:val="continue"/>
            <w:shd w:val="clear" w:color="auto" w:fill="auto"/>
            <w:vAlign w:val="center"/>
          </w:tcPr>
          <w:p w14:paraId="71A77E3E">
            <w:pPr>
              <w:jc w:val="center"/>
              <w:rPr>
                <w:rFonts w:hint="eastAsia" w:ascii="宋体" w:hAnsi="宋体" w:eastAsia="宋体" w:cs="宋体"/>
                <w:i w:val="0"/>
                <w:iCs w:val="0"/>
                <w:color w:val="000000"/>
                <w:sz w:val="21"/>
                <w:szCs w:val="21"/>
                <w:u w:val="none"/>
              </w:rPr>
            </w:pPr>
          </w:p>
        </w:tc>
        <w:tc>
          <w:tcPr>
            <w:tcW w:w="2723" w:type="pct"/>
            <w:vMerge w:val="continue"/>
            <w:shd w:val="clear" w:color="auto" w:fill="auto"/>
            <w:vAlign w:val="center"/>
          </w:tcPr>
          <w:p w14:paraId="0FC34FFC">
            <w:pPr>
              <w:jc w:val="center"/>
              <w:rPr>
                <w:rFonts w:hint="eastAsia" w:ascii="宋体" w:hAnsi="宋体" w:eastAsia="宋体" w:cs="宋体"/>
                <w:i w:val="0"/>
                <w:iCs w:val="0"/>
                <w:color w:val="000000"/>
                <w:sz w:val="21"/>
                <w:szCs w:val="21"/>
                <w:u w:val="none"/>
              </w:rPr>
            </w:pPr>
          </w:p>
        </w:tc>
      </w:tr>
      <w:tr w14:paraId="2238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1058" w:type="pct"/>
            <w:vMerge w:val="restart"/>
            <w:shd w:val="clear" w:color="auto" w:fill="auto"/>
            <w:noWrap/>
            <w:vAlign w:val="center"/>
          </w:tcPr>
          <w:p w14:paraId="261826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w:t>
            </w:r>
          </w:p>
        </w:tc>
        <w:tc>
          <w:tcPr>
            <w:tcW w:w="1213" w:type="pct"/>
            <w:shd w:val="clear" w:color="auto" w:fill="auto"/>
            <w:vAlign w:val="center"/>
          </w:tcPr>
          <w:p w14:paraId="021E75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电力系统综合效益</w:t>
            </w:r>
          </w:p>
        </w:tc>
        <w:tc>
          <w:tcPr>
            <w:tcW w:w="2723" w:type="pct"/>
            <w:shd w:val="clear" w:color="auto" w:fill="auto"/>
            <w:vAlign w:val="center"/>
          </w:tcPr>
          <w:p w14:paraId="4F52B7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动态效益</w:t>
            </w:r>
          </w:p>
        </w:tc>
      </w:tr>
      <w:tr w14:paraId="4E3B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1058" w:type="pct"/>
            <w:vMerge w:val="continue"/>
            <w:shd w:val="clear" w:color="auto" w:fill="auto"/>
            <w:noWrap/>
            <w:vAlign w:val="center"/>
          </w:tcPr>
          <w:p w14:paraId="5B32E267">
            <w:pPr>
              <w:jc w:val="center"/>
              <w:rPr>
                <w:rFonts w:hint="eastAsia" w:ascii="宋体" w:hAnsi="宋体" w:eastAsia="宋体" w:cs="宋体"/>
                <w:i w:val="0"/>
                <w:iCs w:val="0"/>
                <w:color w:val="000000"/>
                <w:sz w:val="21"/>
                <w:szCs w:val="21"/>
                <w:u w:val="none"/>
              </w:rPr>
            </w:pPr>
          </w:p>
        </w:tc>
        <w:tc>
          <w:tcPr>
            <w:tcW w:w="1213" w:type="pct"/>
            <w:vMerge w:val="restart"/>
            <w:shd w:val="clear" w:color="auto" w:fill="auto"/>
            <w:vAlign w:val="center"/>
          </w:tcPr>
          <w:p w14:paraId="43B1AE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储能效益</w:t>
            </w:r>
          </w:p>
        </w:tc>
        <w:tc>
          <w:tcPr>
            <w:tcW w:w="2723" w:type="pct"/>
            <w:shd w:val="clear" w:color="auto" w:fill="auto"/>
            <w:vAlign w:val="center"/>
          </w:tcPr>
          <w:p w14:paraId="22C81E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容量效益</w:t>
            </w:r>
          </w:p>
        </w:tc>
      </w:tr>
      <w:tr w14:paraId="192C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 w:type="pct"/>
          <w:trHeight w:val="312" w:hRule="atLeast"/>
        </w:trPr>
        <w:tc>
          <w:tcPr>
            <w:tcW w:w="1058" w:type="pct"/>
            <w:vMerge w:val="continue"/>
            <w:shd w:val="clear" w:color="auto" w:fill="auto"/>
            <w:noWrap/>
            <w:vAlign w:val="center"/>
          </w:tcPr>
          <w:p w14:paraId="017DE03A">
            <w:pPr>
              <w:jc w:val="center"/>
              <w:rPr>
                <w:rFonts w:hint="eastAsia" w:ascii="宋体" w:hAnsi="宋体" w:eastAsia="宋体" w:cs="宋体"/>
                <w:i w:val="0"/>
                <w:iCs w:val="0"/>
                <w:color w:val="000000"/>
                <w:sz w:val="21"/>
                <w:szCs w:val="21"/>
                <w:u w:val="none"/>
              </w:rPr>
            </w:pPr>
          </w:p>
        </w:tc>
        <w:tc>
          <w:tcPr>
            <w:tcW w:w="1213" w:type="pct"/>
            <w:vMerge w:val="continue"/>
            <w:shd w:val="clear" w:color="auto" w:fill="auto"/>
            <w:vAlign w:val="center"/>
          </w:tcPr>
          <w:p w14:paraId="4D242EB8">
            <w:pPr>
              <w:jc w:val="center"/>
              <w:rPr>
                <w:rFonts w:hint="eastAsia" w:ascii="宋体" w:hAnsi="宋体" w:eastAsia="宋体" w:cs="宋体"/>
                <w:i w:val="0"/>
                <w:iCs w:val="0"/>
                <w:color w:val="000000"/>
                <w:sz w:val="21"/>
                <w:szCs w:val="21"/>
                <w:u w:val="none"/>
              </w:rPr>
            </w:pPr>
          </w:p>
        </w:tc>
        <w:tc>
          <w:tcPr>
            <w:tcW w:w="2723" w:type="pct"/>
            <w:shd w:val="clear" w:color="auto" w:fill="auto"/>
            <w:vAlign w:val="center"/>
          </w:tcPr>
          <w:p w14:paraId="2AF8A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新能源消纳效应</w:t>
            </w:r>
          </w:p>
        </w:tc>
      </w:tr>
      <w:tr w14:paraId="0902A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1058" w:type="pct"/>
            <w:vMerge w:val="continue"/>
            <w:shd w:val="clear" w:color="auto" w:fill="auto"/>
            <w:noWrap/>
            <w:vAlign w:val="center"/>
          </w:tcPr>
          <w:p w14:paraId="06817F19">
            <w:pPr>
              <w:jc w:val="center"/>
              <w:rPr>
                <w:rFonts w:hint="eastAsia" w:ascii="宋体" w:hAnsi="宋体" w:eastAsia="宋体" w:cs="宋体"/>
                <w:i w:val="0"/>
                <w:iCs w:val="0"/>
                <w:color w:val="000000"/>
                <w:sz w:val="21"/>
                <w:szCs w:val="21"/>
                <w:u w:val="none"/>
              </w:rPr>
            </w:pPr>
          </w:p>
        </w:tc>
        <w:tc>
          <w:tcPr>
            <w:tcW w:w="1213" w:type="pct"/>
            <w:shd w:val="clear" w:color="auto" w:fill="auto"/>
            <w:vAlign w:val="center"/>
          </w:tcPr>
          <w:p w14:paraId="056965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财务生存能力</w:t>
            </w:r>
          </w:p>
        </w:tc>
        <w:tc>
          <w:tcPr>
            <w:tcW w:w="2723" w:type="pct"/>
            <w:shd w:val="clear" w:color="auto" w:fill="auto"/>
            <w:vAlign w:val="center"/>
          </w:tcPr>
          <w:p w14:paraId="126598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效益费用水平</w:t>
            </w:r>
          </w:p>
        </w:tc>
      </w:tr>
      <w:tr w14:paraId="259B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1058" w:type="pct"/>
            <w:vMerge w:val="restart"/>
            <w:shd w:val="clear" w:color="auto" w:fill="auto"/>
            <w:noWrap/>
            <w:vAlign w:val="center"/>
          </w:tcPr>
          <w:p w14:paraId="3BF838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w:t>
            </w:r>
          </w:p>
        </w:tc>
        <w:tc>
          <w:tcPr>
            <w:tcW w:w="1213" w:type="pct"/>
            <w:shd w:val="clear" w:color="auto" w:fill="auto"/>
            <w:vAlign w:val="center"/>
          </w:tcPr>
          <w:p w14:paraId="79B7FB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社会稳定</w:t>
            </w:r>
          </w:p>
        </w:tc>
        <w:tc>
          <w:tcPr>
            <w:tcW w:w="2723" w:type="pct"/>
            <w:shd w:val="clear" w:color="auto" w:fill="auto"/>
            <w:vAlign w:val="center"/>
          </w:tcPr>
          <w:p w14:paraId="3D253A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社会稳定风险</w:t>
            </w:r>
          </w:p>
        </w:tc>
      </w:tr>
      <w:tr w14:paraId="3596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1058" w:type="pct"/>
            <w:vMerge w:val="continue"/>
            <w:shd w:val="clear" w:color="auto" w:fill="auto"/>
            <w:noWrap/>
            <w:vAlign w:val="center"/>
          </w:tcPr>
          <w:p w14:paraId="59058125">
            <w:pPr>
              <w:jc w:val="center"/>
              <w:rPr>
                <w:rFonts w:hint="eastAsia" w:ascii="宋体" w:hAnsi="宋体" w:eastAsia="宋体" w:cs="宋体"/>
                <w:i w:val="0"/>
                <w:iCs w:val="0"/>
                <w:color w:val="000000"/>
                <w:sz w:val="21"/>
                <w:szCs w:val="21"/>
                <w:u w:val="none"/>
              </w:rPr>
            </w:pPr>
          </w:p>
        </w:tc>
        <w:tc>
          <w:tcPr>
            <w:tcW w:w="1213" w:type="pct"/>
            <w:shd w:val="clear" w:color="auto" w:fill="auto"/>
            <w:noWrap/>
            <w:vAlign w:val="center"/>
          </w:tcPr>
          <w:p w14:paraId="73C70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移民安置</w:t>
            </w:r>
          </w:p>
        </w:tc>
        <w:tc>
          <w:tcPr>
            <w:tcW w:w="2723" w:type="pct"/>
            <w:shd w:val="clear" w:color="auto" w:fill="auto"/>
            <w:vAlign w:val="center"/>
          </w:tcPr>
          <w:p w14:paraId="34C53A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移民安置难度</w:t>
            </w:r>
          </w:p>
        </w:tc>
      </w:tr>
      <w:tr w14:paraId="0CFC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 w:type="pct"/>
          <w:trHeight w:val="312" w:hRule="atLeast"/>
        </w:trPr>
        <w:tc>
          <w:tcPr>
            <w:tcW w:w="1058" w:type="pct"/>
            <w:vMerge w:val="continue"/>
            <w:shd w:val="clear" w:color="auto" w:fill="auto"/>
            <w:noWrap/>
            <w:vAlign w:val="center"/>
          </w:tcPr>
          <w:p w14:paraId="446ADF41">
            <w:pPr>
              <w:jc w:val="center"/>
              <w:rPr>
                <w:rFonts w:hint="eastAsia" w:ascii="宋体" w:hAnsi="宋体" w:eastAsia="宋体" w:cs="宋体"/>
                <w:i w:val="0"/>
                <w:iCs w:val="0"/>
                <w:color w:val="000000"/>
                <w:sz w:val="21"/>
                <w:szCs w:val="21"/>
                <w:u w:val="none"/>
              </w:rPr>
            </w:pPr>
          </w:p>
        </w:tc>
        <w:tc>
          <w:tcPr>
            <w:tcW w:w="1213" w:type="pct"/>
            <w:vMerge w:val="restart"/>
            <w:shd w:val="clear" w:color="auto" w:fill="auto"/>
            <w:vAlign w:val="center"/>
          </w:tcPr>
          <w:p w14:paraId="747E12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社会功能协调</w:t>
            </w:r>
          </w:p>
        </w:tc>
        <w:tc>
          <w:tcPr>
            <w:tcW w:w="2723" w:type="pct"/>
            <w:vMerge w:val="restart"/>
            <w:shd w:val="clear" w:color="auto" w:fill="auto"/>
            <w:vAlign w:val="center"/>
          </w:tcPr>
          <w:p w14:paraId="1E673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水库功能协调情况</w:t>
            </w:r>
          </w:p>
        </w:tc>
      </w:tr>
      <w:tr w14:paraId="6A7E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 w:type="pct"/>
          <w:trHeight w:val="312" w:hRule="atLeast"/>
        </w:trPr>
        <w:tc>
          <w:tcPr>
            <w:tcW w:w="1058" w:type="pct"/>
            <w:vMerge w:val="continue"/>
            <w:shd w:val="clear" w:color="auto" w:fill="auto"/>
            <w:noWrap/>
            <w:vAlign w:val="center"/>
          </w:tcPr>
          <w:p w14:paraId="2A80A3F1">
            <w:pPr>
              <w:jc w:val="center"/>
              <w:rPr>
                <w:rFonts w:hint="eastAsia" w:ascii="宋体" w:hAnsi="宋体" w:eastAsia="宋体" w:cs="宋体"/>
                <w:i w:val="0"/>
                <w:iCs w:val="0"/>
                <w:color w:val="000000"/>
                <w:sz w:val="21"/>
                <w:szCs w:val="21"/>
                <w:u w:val="none"/>
              </w:rPr>
            </w:pPr>
          </w:p>
        </w:tc>
        <w:tc>
          <w:tcPr>
            <w:tcW w:w="1213" w:type="pct"/>
            <w:vMerge w:val="continue"/>
            <w:shd w:val="clear" w:color="auto" w:fill="auto"/>
            <w:vAlign w:val="center"/>
          </w:tcPr>
          <w:p w14:paraId="3D5AF632">
            <w:pPr>
              <w:jc w:val="center"/>
              <w:rPr>
                <w:rFonts w:hint="eastAsia" w:ascii="宋体" w:hAnsi="宋体" w:eastAsia="宋体" w:cs="宋体"/>
                <w:i w:val="0"/>
                <w:iCs w:val="0"/>
                <w:color w:val="000000"/>
                <w:sz w:val="21"/>
                <w:szCs w:val="21"/>
                <w:u w:val="none"/>
              </w:rPr>
            </w:pPr>
          </w:p>
        </w:tc>
        <w:tc>
          <w:tcPr>
            <w:tcW w:w="2723" w:type="pct"/>
            <w:vMerge w:val="continue"/>
            <w:shd w:val="clear" w:color="auto" w:fill="auto"/>
            <w:vAlign w:val="center"/>
          </w:tcPr>
          <w:p w14:paraId="70152922">
            <w:pPr>
              <w:jc w:val="center"/>
              <w:rPr>
                <w:rFonts w:hint="eastAsia" w:ascii="宋体" w:hAnsi="宋体" w:eastAsia="宋体" w:cs="宋体"/>
                <w:i w:val="0"/>
                <w:iCs w:val="0"/>
                <w:color w:val="000000"/>
                <w:sz w:val="21"/>
                <w:szCs w:val="21"/>
                <w:u w:val="none"/>
              </w:rPr>
            </w:pPr>
          </w:p>
        </w:tc>
      </w:tr>
      <w:tr w14:paraId="3F1A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 w:type="pct"/>
          <w:trHeight w:val="312" w:hRule="atLeast"/>
        </w:trPr>
        <w:tc>
          <w:tcPr>
            <w:tcW w:w="1058" w:type="pct"/>
            <w:vMerge w:val="continue"/>
            <w:shd w:val="clear" w:color="auto" w:fill="auto"/>
            <w:noWrap/>
            <w:vAlign w:val="center"/>
          </w:tcPr>
          <w:p w14:paraId="38B44C78">
            <w:pPr>
              <w:jc w:val="center"/>
              <w:rPr>
                <w:rFonts w:hint="eastAsia" w:ascii="宋体" w:hAnsi="宋体" w:eastAsia="宋体" w:cs="宋体"/>
                <w:i w:val="0"/>
                <w:iCs w:val="0"/>
                <w:color w:val="000000"/>
                <w:sz w:val="21"/>
                <w:szCs w:val="21"/>
                <w:u w:val="none"/>
              </w:rPr>
            </w:pPr>
          </w:p>
        </w:tc>
        <w:tc>
          <w:tcPr>
            <w:tcW w:w="1213" w:type="pct"/>
            <w:vMerge w:val="continue"/>
            <w:shd w:val="clear" w:color="auto" w:fill="auto"/>
            <w:vAlign w:val="center"/>
          </w:tcPr>
          <w:p w14:paraId="735B6C10">
            <w:pPr>
              <w:jc w:val="center"/>
              <w:rPr>
                <w:rFonts w:hint="eastAsia" w:ascii="宋体" w:hAnsi="宋体" w:eastAsia="宋体" w:cs="宋体"/>
                <w:i w:val="0"/>
                <w:iCs w:val="0"/>
                <w:color w:val="000000"/>
                <w:sz w:val="21"/>
                <w:szCs w:val="21"/>
                <w:u w:val="none"/>
              </w:rPr>
            </w:pPr>
          </w:p>
        </w:tc>
        <w:tc>
          <w:tcPr>
            <w:tcW w:w="2723" w:type="pct"/>
            <w:vMerge w:val="continue"/>
            <w:shd w:val="clear" w:color="auto" w:fill="auto"/>
            <w:vAlign w:val="center"/>
          </w:tcPr>
          <w:p w14:paraId="1C5D666E">
            <w:pPr>
              <w:jc w:val="center"/>
              <w:rPr>
                <w:rFonts w:hint="eastAsia" w:ascii="宋体" w:hAnsi="宋体" w:eastAsia="宋体" w:cs="宋体"/>
                <w:i w:val="0"/>
                <w:iCs w:val="0"/>
                <w:color w:val="000000"/>
                <w:sz w:val="21"/>
                <w:szCs w:val="21"/>
                <w:u w:val="none"/>
              </w:rPr>
            </w:pPr>
          </w:p>
        </w:tc>
      </w:tr>
      <w:tr w14:paraId="60CB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 w:type="pct"/>
          <w:trHeight w:val="312" w:hRule="atLeast"/>
        </w:trPr>
        <w:tc>
          <w:tcPr>
            <w:tcW w:w="1058" w:type="pct"/>
            <w:vMerge w:val="restart"/>
            <w:shd w:val="clear" w:color="auto" w:fill="auto"/>
            <w:vAlign w:val="center"/>
          </w:tcPr>
          <w:p w14:paraId="3FC4E6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w:t>
            </w:r>
          </w:p>
        </w:tc>
        <w:tc>
          <w:tcPr>
            <w:tcW w:w="1213" w:type="pct"/>
            <w:shd w:val="clear" w:color="auto" w:fill="auto"/>
            <w:vAlign w:val="center"/>
          </w:tcPr>
          <w:p w14:paraId="221614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环境总体影响</w:t>
            </w:r>
          </w:p>
        </w:tc>
        <w:tc>
          <w:tcPr>
            <w:tcW w:w="2723" w:type="pct"/>
            <w:shd w:val="clear" w:color="auto" w:fill="auto"/>
            <w:vAlign w:val="center"/>
          </w:tcPr>
          <w:p w14:paraId="2B0ECE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环境影响经济损益</w:t>
            </w:r>
          </w:p>
        </w:tc>
      </w:tr>
      <w:tr w14:paraId="5D6E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 w:type="pct"/>
          <w:trHeight w:val="312" w:hRule="atLeast"/>
        </w:trPr>
        <w:tc>
          <w:tcPr>
            <w:tcW w:w="1058" w:type="pct"/>
            <w:vMerge w:val="continue"/>
            <w:shd w:val="clear" w:color="auto" w:fill="auto"/>
            <w:vAlign w:val="center"/>
          </w:tcPr>
          <w:p w14:paraId="78A97875">
            <w:pPr>
              <w:jc w:val="center"/>
              <w:rPr>
                <w:rFonts w:hint="eastAsia" w:ascii="宋体" w:hAnsi="宋体" w:eastAsia="宋体" w:cs="宋体"/>
                <w:i w:val="0"/>
                <w:iCs w:val="0"/>
                <w:color w:val="000000"/>
                <w:sz w:val="21"/>
                <w:szCs w:val="21"/>
                <w:u w:val="none"/>
              </w:rPr>
            </w:pPr>
          </w:p>
        </w:tc>
        <w:tc>
          <w:tcPr>
            <w:tcW w:w="1213" w:type="pct"/>
            <w:shd w:val="clear" w:color="auto" w:fill="auto"/>
            <w:vAlign w:val="center"/>
          </w:tcPr>
          <w:p w14:paraId="650213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环境敏感程度</w:t>
            </w:r>
          </w:p>
        </w:tc>
        <w:tc>
          <w:tcPr>
            <w:tcW w:w="2723" w:type="pct"/>
            <w:shd w:val="clear" w:color="auto" w:fill="auto"/>
            <w:vAlign w:val="center"/>
          </w:tcPr>
          <w:p w14:paraId="55A97A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环境敏感性</w:t>
            </w:r>
          </w:p>
        </w:tc>
      </w:tr>
      <w:tr w14:paraId="0662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1058" w:type="pct"/>
            <w:vMerge w:val="continue"/>
            <w:shd w:val="clear" w:color="auto" w:fill="auto"/>
            <w:vAlign w:val="center"/>
          </w:tcPr>
          <w:p w14:paraId="16D22077">
            <w:pPr>
              <w:jc w:val="center"/>
              <w:rPr>
                <w:rFonts w:hint="eastAsia" w:ascii="宋体" w:hAnsi="宋体" w:eastAsia="宋体" w:cs="宋体"/>
                <w:i w:val="0"/>
                <w:iCs w:val="0"/>
                <w:color w:val="000000"/>
                <w:sz w:val="21"/>
                <w:szCs w:val="21"/>
                <w:u w:val="none"/>
              </w:rPr>
            </w:pPr>
          </w:p>
        </w:tc>
        <w:tc>
          <w:tcPr>
            <w:tcW w:w="1213" w:type="pct"/>
            <w:shd w:val="clear" w:color="auto" w:fill="auto"/>
            <w:vAlign w:val="center"/>
          </w:tcPr>
          <w:p w14:paraId="11A720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环境保护对策措施</w:t>
            </w:r>
          </w:p>
        </w:tc>
        <w:tc>
          <w:tcPr>
            <w:tcW w:w="2723" w:type="pct"/>
            <w:shd w:val="clear" w:color="auto" w:fill="auto"/>
            <w:vAlign w:val="center"/>
          </w:tcPr>
          <w:p w14:paraId="4AC636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环境保护和水土保持设计情况</w:t>
            </w:r>
          </w:p>
        </w:tc>
      </w:tr>
      <w:tr w14:paraId="75E1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30" w:hRule="atLeast"/>
        </w:trPr>
        <w:tc>
          <w:tcPr>
            <w:tcW w:w="1058" w:type="pct"/>
            <w:vMerge w:val="restart"/>
            <w:shd w:val="clear" w:color="auto" w:fill="auto"/>
            <w:vAlign w:val="center"/>
          </w:tcPr>
          <w:p w14:paraId="28EFC0FC">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目标层</w:t>
            </w:r>
          </w:p>
        </w:tc>
        <w:tc>
          <w:tcPr>
            <w:tcW w:w="3936" w:type="pct"/>
            <w:gridSpan w:val="2"/>
            <w:shd w:val="clear" w:color="auto" w:fill="auto"/>
            <w:vAlign w:val="center"/>
          </w:tcPr>
          <w:p w14:paraId="082B99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工程</w:t>
            </w:r>
            <w:r>
              <w:rPr>
                <w:rFonts w:hint="eastAsia" w:ascii="宋体" w:hAnsi="宋体" w:eastAsia="宋体" w:cs="宋体"/>
                <w:b/>
                <w:bCs/>
                <w:i w:val="0"/>
                <w:iCs w:val="0"/>
                <w:color w:val="000000"/>
                <w:kern w:val="0"/>
                <w:sz w:val="21"/>
                <w:szCs w:val="21"/>
                <w:u w:val="none"/>
                <w:lang w:val="en-US" w:eastAsia="zh-CN" w:bidi="ar"/>
              </w:rPr>
              <w:t>建设阶段</w:t>
            </w:r>
          </w:p>
        </w:tc>
      </w:tr>
      <w:tr w14:paraId="3609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08" w:hRule="atLeast"/>
        </w:trPr>
        <w:tc>
          <w:tcPr>
            <w:tcW w:w="1058" w:type="pct"/>
            <w:vMerge w:val="continue"/>
            <w:shd w:val="clear" w:color="auto" w:fill="auto"/>
            <w:vAlign w:val="center"/>
          </w:tcPr>
          <w:p w14:paraId="7D335FC4">
            <w:pPr>
              <w:jc w:val="center"/>
              <w:rPr>
                <w:rFonts w:hint="eastAsia" w:ascii="宋体" w:hAnsi="宋体" w:eastAsia="宋体" w:cs="宋体"/>
                <w:b/>
                <w:bCs/>
                <w:i w:val="0"/>
                <w:iCs w:val="0"/>
                <w:color w:val="000000"/>
                <w:sz w:val="21"/>
                <w:szCs w:val="21"/>
                <w:u w:val="none"/>
              </w:rPr>
            </w:pPr>
          </w:p>
        </w:tc>
        <w:tc>
          <w:tcPr>
            <w:tcW w:w="1213" w:type="pct"/>
            <w:shd w:val="clear" w:color="auto" w:fill="auto"/>
            <w:vAlign w:val="center"/>
          </w:tcPr>
          <w:p w14:paraId="5D8206A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要素层</w:t>
            </w:r>
          </w:p>
        </w:tc>
        <w:tc>
          <w:tcPr>
            <w:tcW w:w="2723" w:type="pct"/>
            <w:shd w:val="clear" w:color="auto" w:fill="auto"/>
            <w:vAlign w:val="center"/>
          </w:tcPr>
          <w:p w14:paraId="17E6DA8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指标层</w:t>
            </w:r>
          </w:p>
        </w:tc>
      </w:tr>
      <w:tr w14:paraId="38E76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1058" w:type="pct"/>
            <w:vMerge w:val="restart"/>
            <w:shd w:val="clear" w:color="auto" w:fill="auto"/>
            <w:vAlign w:val="center"/>
          </w:tcPr>
          <w:p w14:paraId="33C515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w:t>
            </w:r>
          </w:p>
        </w:tc>
        <w:tc>
          <w:tcPr>
            <w:tcW w:w="1213" w:type="pct"/>
            <w:shd w:val="clear" w:color="auto" w:fill="auto"/>
            <w:vAlign w:val="center"/>
          </w:tcPr>
          <w:p w14:paraId="4B94DE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设计管理</w:t>
            </w:r>
          </w:p>
        </w:tc>
        <w:tc>
          <w:tcPr>
            <w:tcW w:w="2723" w:type="pct"/>
            <w:shd w:val="clear" w:color="auto" w:fill="auto"/>
            <w:vAlign w:val="center"/>
          </w:tcPr>
          <w:p w14:paraId="2966E6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勘察设计效果</w:t>
            </w:r>
          </w:p>
        </w:tc>
      </w:tr>
      <w:tr w14:paraId="73DA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1058" w:type="pct"/>
            <w:vMerge w:val="continue"/>
            <w:shd w:val="clear" w:color="auto" w:fill="auto"/>
            <w:vAlign w:val="center"/>
          </w:tcPr>
          <w:p w14:paraId="37F0CF24">
            <w:pPr>
              <w:jc w:val="center"/>
              <w:rPr>
                <w:rFonts w:hint="eastAsia" w:ascii="宋体" w:hAnsi="宋体" w:eastAsia="宋体" w:cs="宋体"/>
                <w:i w:val="0"/>
                <w:iCs w:val="0"/>
                <w:color w:val="000000"/>
                <w:sz w:val="21"/>
                <w:szCs w:val="21"/>
                <w:u w:val="none"/>
              </w:rPr>
            </w:pPr>
          </w:p>
        </w:tc>
        <w:tc>
          <w:tcPr>
            <w:tcW w:w="1213" w:type="pct"/>
            <w:shd w:val="clear" w:color="auto" w:fill="auto"/>
            <w:vAlign w:val="center"/>
          </w:tcPr>
          <w:p w14:paraId="3A8C87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采购管理</w:t>
            </w:r>
          </w:p>
        </w:tc>
        <w:tc>
          <w:tcPr>
            <w:tcW w:w="2723" w:type="pct"/>
            <w:shd w:val="clear" w:color="auto" w:fill="auto"/>
            <w:vAlign w:val="center"/>
          </w:tcPr>
          <w:p w14:paraId="288325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招投标、合同签订</w:t>
            </w:r>
          </w:p>
        </w:tc>
      </w:tr>
      <w:tr w14:paraId="146C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1058" w:type="pct"/>
            <w:vMerge w:val="continue"/>
            <w:shd w:val="clear" w:color="auto" w:fill="auto"/>
            <w:vAlign w:val="center"/>
          </w:tcPr>
          <w:p w14:paraId="3FE612B6">
            <w:pPr>
              <w:jc w:val="center"/>
              <w:rPr>
                <w:rFonts w:hint="eastAsia" w:ascii="宋体" w:hAnsi="宋体" w:eastAsia="宋体" w:cs="宋体"/>
                <w:i w:val="0"/>
                <w:iCs w:val="0"/>
                <w:color w:val="000000"/>
                <w:sz w:val="21"/>
                <w:szCs w:val="21"/>
                <w:u w:val="none"/>
              </w:rPr>
            </w:pPr>
          </w:p>
        </w:tc>
        <w:tc>
          <w:tcPr>
            <w:tcW w:w="1213" w:type="pct"/>
            <w:shd w:val="clear" w:color="auto" w:fill="auto"/>
            <w:vAlign w:val="center"/>
          </w:tcPr>
          <w:p w14:paraId="10BD70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进度管理</w:t>
            </w:r>
          </w:p>
        </w:tc>
        <w:tc>
          <w:tcPr>
            <w:tcW w:w="2723" w:type="pct"/>
            <w:shd w:val="clear" w:color="auto" w:fill="auto"/>
            <w:vAlign w:val="center"/>
          </w:tcPr>
          <w:p w14:paraId="6FDD14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工程按计划建设和投产情况</w:t>
            </w:r>
          </w:p>
        </w:tc>
      </w:tr>
      <w:tr w14:paraId="0A385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1058" w:type="pct"/>
            <w:vMerge w:val="continue"/>
            <w:shd w:val="clear" w:color="auto" w:fill="auto"/>
            <w:vAlign w:val="center"/>
          </w:tcPr>
          <w:p w14:paraId="285F422E">
            <w:pPr>
              <w:jc w:val="center"/>
              <w:rPr>
                <w:rFonts w:hint="eastAsia" w:ascii="宋体" w:hAnsi="宋体" w:eastAsia="宋体" w:cs="宋体"/>
                <w:i w:val="0"/>
                <w:iCs w:val="0"/>
                <w:color w:val="000000"/>
                <w:sz w:val="21"/>
                <w:szCs w:val="21"/>
                <w:u w:val="none"/>
              </w:rPr>
            </w:pPr>
          </w:p>
        </w:tc>
        <w:tc>
          <w:tcPr>
            <w:tcW w:w="1213" w:type="pct"/>
            <w:shd w:val="clear" w:color="auto" w:fill="auto"/>
            <w:vAlign w:val="center"/>
          </w:tcPr>
          <w:p w14:paraId="653BF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参建单位管理</w:t>
            </w:r>
          </w:p>
        </w:tc>
        <w:tc>
          <w:tcPr>
            <w:tcW w:w="2723" w:type="pct"/>
            <w:shd w:val="clear" w:color="auto" w:fill="auto"/>
            <w:vAlign w:val="center"/>
          </w:tcPr>
          <w:p w14:paraId="6F50FF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参建单位管理水平</w:t>
            </w:r>
          </w:p>
        </w:tc>
      </w:tr>
      <w:tr w14:paraId="44B3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1058" w:type="pct"/>
            <w:vMerge w:val="continue"/>
            <w:shd w:val="clear" w:color="auto" w:fill="auto"/>
            <w:vAlign w:val="center"/>
          </w:tcPr>
          <w:p w14:paraId="42C4D54F">
            <w:pPr>
              <w:jc w:val="center"/>
              <w:rPr>
                <w:rFonts w:hint="eastAsia" w:ascii="宋体" w:hAnsi="宋体" w:eastAsia="宋体" w:cs="宋体"/>
                <w:i w:val="0"/>
                <w:iCs w:val="0"/>
                <w:color w:val="000000"/>
                <w:sz w:val="21"/>
                <w:szCs w:val="21"/>
                <w:u w:val="none"/>
              </w:rPr>
            </w:pPr>
          </w:p>
        </w:tc>
        <w:tc>
          <w:tcPr>
            <w:tcW w:w="1213" w:type="pct"/>
            <w:shd w:val="clear" w:color="auto" w:fill="auto"/>
            <w:vAlign w:val="center"/>
          </w:tcPr>
          <w:p w14:paraId="49D1D60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项目融资管理</w:t>
            </w:r>
          </w:p>
        </w:tc>
        <w:tc>
          <w:tcPr>
            <w:tcW w:w="2723" w:type="pct"/>
            <w:shd w:val="clear" w:color="auto" w:fill="auto"/>
            <w:vAlign w:val="center"/>
          </w:tcPr>
          <w:p w14:paraId="09EF673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资金来源及融资方案</w:t>
            </w:r>
          </w:p>
        </w:tc>
      </w:tr>
      <w:tr w14:paraId="34AB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 w:type="pct"/>
          <w:trHeight w:val="586" w:hRule="atLeast"/>
        </w:trPr>
        <w:tc>
          <w:tcPr>
            <w:tcW w:w="1058" w:type="pct"/>
            <w:vMerge w:val="continue"/>
            <w:shd w:val="clear" w:color="auto" w:fill="auto"/>
            <w:vAlign w:val="center"/>
          </w:tcPr>
          <w:p w14:paraId="0B246244">
            <w:pPr>
              <w:jc w:val="center"/>
              <w:rPr>
                <w:rFonts w:hint="eastAsia" w:ascii="宋体" w:hAnsi="宋体" w:eastAsia="宋体" w:cs="宋体"/>
                <w:i w:val="0"/>
                <w:iCs w:val="0"/>
                <w:color w:val="000000"/>
                <w:sz w:val="21"/>
                <w:szCs w:val="21"/>
                <w:u w:val="none"/>
              </w:rPr>
            </w:pPr>
          </w:p>
        </w:tc>
        <w:tc>
          <w:tcPr>
            <w:tcW w:w="1213" w:type="pct"/>
            <w:shd w:val="clear" w:color="auto" w:fill="auto"/>
            <w:vAlign w:val="center"/>
          </w:tcPr>
          <w:p w14:paraId="646902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工程管理</w:t>
            </w:r>
          </w:p>
        </w:tc>
        <w:tc>
          <w:tcPr>
            <w:tcW w:w="2723" w:type="pct"/>
            <w:shd w:val="clear" w:color="auto" w:fill="auto"/>
            <w:vAlign w:val="center"/>
          </w:tcPr>
          <w:p w14:paraId="122E48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工程管理能力</w:t>
            </w:r>
          </w:p>
        </w:tc>
      </w:tr>
      <w:tr w14:paraId="5FCC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 w:type="pct"/>
          <w:trHeight w:val="312" w:hRule="atLeast"/>
        </w:trPr>
        <w:tc>
          <w:tcPr>
            <w:tcW w:w="1058" w:type="pct"/>
            <w:vMerge w:val="continue"/>
            <w:shd w:val="clear" w:color="auto" w:fill="auto"/>
            <w:vAlign w:val="center"/>
          </w:tcPr>
          <w:p w14:paraId="419B4EED">
            <w:pPr>
              <w:jc w:val="center"/>
              <w:rPr>
                <w:rFonts w:hint="eastAsia" w:ascii="宋体" w:hAnsi="宋体" w:eastAsia="宋体" w:cs="宋体"/>
                <w:i w:val="0"/>
                <w:iCs w:val="0"/>
                <w:color w:val="000000"/>
                <w:sz w:val="21"/>
                <w:szCs w:val="21"/>
                <w:u w:val="none"/>
              </w:rPr>
            </w:pPr>
          </w:p>
        </w:tc>
        <w:tc>
          <w:tcPr>
            <w:tcW w:w="1213" w:type="pct"/>
            <w:vMerge w:val="restart"/>
            <w:shd w:val="clear" w:color="auto" w:fill="auto"/>
            <w:vAlign w:val="center"/>
          </w:tcPr>
          <w:p w14:paraId="62F475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安全管理</w:t>
            </w:r>
          </w:p>
        </w:tc>
        <w:tc>
          <w:tcPr>
            <w:tcW w:w="2723" w:type="pct"/>
            <w:shd w:val="clear" w:color="auto" w:fill="auto"/>
            <w:vAlign w:val="center"/>
          </w:tcPr>
          <w:p w14:paraId="02E4F7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w:t>
            </w:r>
          </w:p>
        </w:tc>
      </w:tr>
      <w:tr w14:paraId="79EC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 w:type="pct"/>
          <w:trHeight w:val="312" w:hRule="atLeast"/>
        </w:trPr>
        <w:tc>
          <w:tcPr>
            <w:tcW w:w="1058" w:type="pct"/>
            <w:vMerge w:val="continue"/>
            <w:shd w:val="clear" w:color="auto" w:fill="auto"/>
            <w:vAlign w:val="center"/>
          </w:tcPr>
          <w:p w14:paraId="61A84471">
            <w:pPr>
              <w:jc w:val="center"/>
              <w:rPr>
                <w:rFonts w:hint="eastAsia" w:ascii="宋体" w:hAnsi="宋体" w:eastAsia="宋体" w:cs="宋体"/>
                <w:i w:val="0"/>
                <w:iCs w:val="0"/>
                <w:color w:val="000000"/>
                <w:sz w:val="21"/>
                <w:szCs w:val="21"/>
                <w:u w:val="none"/>
              </w:rPr>
            </w:pPr>
          </w:p>
        </w:tc>
        <w:tc>
          <w:tcPr>
            <w:tcW w:w="1213" w:type="pct"/>
            <w:vMerge w:val="continue"/>
            <w:shd w:val="clear" w:color="auto" w:fill="auto"/>
            <w:vAlign w:val="center"/>
          </w:tcPr>
          <w:p w14:paraId="153A9C9A">
            <w:pPr>
              <w:jc w:val="center"/>
              <w:rPr>
                <w:rFonts w:hint="eastAsia" w:ascii="宋体" w:hAnsi="宋体" w:eastAsia="宋体" w:cs="宋体"/>
                <w:i w:val="0"/>
                <w:iCs w:val="0"/>
                <w:color w:val="000000"/>
                <w:sz w:val="21"/>
                <w:szCs w:val="21"/>
                <w:u w:val="none"/>
              </w:rPr>
            </w:pPr>
          </w:p>
        </w:tc>
        <w:tc>
          <w:tcPr>
            <w:tcW w:w="2723" w:type="pct"/>
            <w:vMerge w:val="restart"/>
            <w:shd w:val="clear" w:color="auto" w:fill="auto"/>
            <w:vAlign w:val="center"/>
          </w:tcPr>
          <w:p w14:paraId="535ABB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地质灾害风险防控</w:t>
            </w:r>
          </w:p>
        </w:tc>
      </w:tr>
      <w:tr w14:paraId="5436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1058" w:type="pct"/>
            <w:vMerge w:val="continue"/>
            <w:shd w:val="clear" w:color="auto" w:fill="auto"/>
            <w:vAlign w:val="center"/>
          </w:tcPr>
          <w:p w14:paraId="1805670A">
            <w:pPr>
              <w:jc w:val="center"/>
              <w:rPr>
                <w:rFonts w:hint="eastAsia" w:ascii="宋体" w:hAnsi="宋体" w:eastAsia="宋体" w:cs="宋体"/>
                <w:i w:val="0"/>
                <w:iCs w:val="0"/>
                <w:color w:val="000000"/>
                <w:sz w:val="21"/>
                <w:szCs w:val="21"/>
                <w:u w:val="none"/>
              </w:rPr>
            </w:pPr>
          </w:p>
        </w:tc>
        <w:tc>
          <w:tcPr>
            <w:tcW w:w="1213" w:type="pct"/>
            <w:vMerge w:val="continue"/>
            <w:shd w:val="clear" w:color="auto" w:fill="auto"/>
            <w:vAlign w:val="center"/>
          </w:tcPr>
          <w:p w14:paraId="30A45B1C">
            <w:pPr>
              <w:jc w:val="center"/>
              <w:rPr>
                <w:rFonts w:hint="eastAsia" w:ascii="宋体" w:hAnsi="宋体" w:eastAsia="宋体" w:cs="宋体"/>
                <w:i w:val="0"/>
                <w:iCs w:val="0"/>
                <w:color w:val="000000"/>
                <w:sz w:val="21"/>
                <w:szCs w:val="21"/>
                <w:u w:val="none"/>
              </w:rPr>
            </w:pPr>
          </w:p>
        </w:tc>
        <w:tc>
          <w:tcPr>
            <w:tcW w:w="2723" w:type="pct"/>
            <w:vMerge w:val="continue"/>
            <w:shd w:val="clear" w:color="auto" w:fill="auto"/>
            <w:vAlign w:val="center"/>
          </w:tcPr>
          <w:p w14:paraId="1B0DAAA9">
            <w:pPr>
              <w:jc w:val="center"/>
              <w:rPr>
                <w:rFonts w:hint="eastAsia" w:ascii="宋体" w:hAnsi="宋体" w:eastAsia="宋体" w:cs="宋体"/>
                <w:i w:val="0"/>
                <w:iCs w:val="0"/>
                <w:color w:val="000000"/>
                <w:sz w:val="21"/>
                <w:szCs w:val="21"/>
                <w:u w:val="none"/>
              </w:rPr>
            </w:pPr>
          </w:p>
        </w:tc>
      </w:tr>
      <w:tr w14:paraId="023D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1058" w:type="pct"/>
            <w:vMerge w:val="restart"/>
            <w:shd w:val="clear" w:color="auto" w:fill="auto"/>
            <w:vAlign w:val="center"/>
          </w:tcPr>
          <w:p w14:paraId="368FCE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w:t>
            </w:r>
          </w:p>
        </w:tc>
        <w:tc>
          <w:tcPr>
            <w:tcW w:w="1213" w:type="pct"/>
            <w:shd w:val="clear" w:color="auto" w:fill="auto"/>
            <w:vAlign w:val="center"/>
          </w:tcPr>
          <w:p w14:paraId="518931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建设成本控制</w:t>
            </w:r>
          </w:p>
        </w:tc>
        <w:tc>
          <w:tcPr>
            <w:tcW w:w="2723" w:type="pct"/>
            <w:shd w:val="clear" w:color="auto" w:fill="auto"/>
            <w:vAlign w:val="center"/>
          </w:tcPr>
          <w:p w14:paraId="6825C8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项目投资偏差</w:t>
            </w:r>
          </w:p>
        </w:tc>
      </w:tr>
      <w:tr w14:paraId="5FA9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1058" w:type="pct"/>
            <w:vMerge w:val="continue"/>
            <w:shd w:val="clear" w:color="auto" w:fill="auto"/>
            <w:vAlign w:val="center"/>
          </w:tcPr>
          <w:p w14:paraId="2EA26C90">
            <w:pPr>
              <w:jc w:val="center"/>
              <w:rPr>
                <w:rFonts w:hint="eastAsia" w:ascii="宋体" w:hAnsi="宋体" w:eastAsia="宋体" w:cs="宋体"/>
                <w:i w:val="0"/>
                <w:iCs w:val="0"/>
                <w:color w:val="000000"/>
                <w:sz w:val="21"/>
                <w:szCs w:val="21"/>
                <w:u w:val="none"/>
              </w:rPr>
            </w:pPr>
          </w:p>
        </w:tc>
        <w:tc>
          <w:tcPr>
            <w:tcW w:w="1213" w:type="pct"/>
            <w:shd w:val="clear" w:color="auto" w:fill="auto"/>
            <w:vAlign w:val="center"/>
          </w:tcPr>
          <w:p w14:paraId="2F6C658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建设成本控制</w:t>
            </w:r>
          </w:p>
        </w:tc>
        <w:tc>
          <w:tcPr>
            <w:tcW w:w="2723" w:type="pct"/>
            <w:shd w:val="clear" w:color="auto" w:fill="auto"/>
            <w:vAlign w:val="center"/>
          </w:tcPr>
          <w:p w14:paraId="7C37444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项目投资偏差</w:t>
            </w:r>
          </w:p>
        </w:tc>
      </w:tr>
      <w:tr w14:paraId="14C6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 w:type="pct"/>
          <w:trHeight w:val="312" w:hRule="atLeast"/>
        </w:trPr>
        <w:tc>
          <w:tcPr>
            <w:tcW w:w="1058" w:type="pct"/>
            <w:vMerge w:val="continue"/>
            <w:shd w:val="clear" w:color="auto" w:fill="auto"/>
            <w:vAlign w:val="center"/>
          </w:tcPr>
          <w:p w14:paraId="07F489CB">
            <w:pPr>
              <w:jc w:val="center"/>
              <w:rPr>
                <w:rFonts w:hint="eastAsia" w:ascii="宋体" w:hAnsi="宋体" w:eastAsia="宋体" w:cs="宋体"/>
                <w:i w:val="0"/>
                <w:iCs w:val="0"/>
                <w:color w:val="000000"/>
                <w:sz w:val="21"/>
                <w:szCs w:val="21"/>
                <w:u w:val="none"/>
              </w:rPr>
            </w:pPr>
          </w:p>
        </w:tc>
        <w:tc>
          <w:tcPr>
            <w:tcW w:w="1213" w:type="pct"/>
            <w:vMerge w:val="restart"/>
            <w:shd w:val="clear" w:color="auto" w:fill="auto"/>
            <w:vAlign w:val="center"/>
          </w:tcPr>
          <w:p w14:paraId="1AD870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区域经济贡献</w:t>
            </w:r>
          </w:p>
        </w:tc>
        <w:tc>
          <w:tcPr>
            <w:tcW w:w="2723" w:type="pct"/>
            <w:shd w:val="clear" w:color="auto" w:fill="auto"/>
            <w:vAlign w:val="center"/>
          </w:tcPr>
          <w:p w14:paraId="728EB2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区域经济贡献率</w:t>
            </w:r>
          </w:p>
        </w:tc>
      </w:tr>
      <w:tr w14:paraId="06B3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1058" w:type="pct"/>
            <w:vMerge w:val="continue"/>
            <w:shd w:val="clear" w:color="auto" w:fill="auto"/>
            <w:vAlign w:val="center"/>
          </w:tcPr>
          <w:p w14:paraId="2A78AB5C">
            <w:pPr>
              <w:jc w:val="center"/>
              <w:rPr>
                <w:rFonts w:hint="eastAsia" w:ascii="宋体" w:hAnsi="宋体" w:eastAsia="宋体" w:cs="宋体"/>
                <w:i w:val="0"/>
                <w:iCs w:val="0"/>
                <w:color w:val="000000"/>
                <w:sz w:val="21"/>
                <w:szCs w:val="21"/>
                <w:u w:val="none"/>
              </w:rPr>
            </w:pPr>
          </w:p>
        </w:tc>
        <w:tc>
          <w:tcPr>
            <w:tcW w:w="1213" w:type="pct"/>
            <w:vMerge w:val="continue"/>
            <w:shd w:val="clear" w:color="auto" w:fill="auto"/>
            <w:vAlign w:val="center"/>
          </w:tcPr>
          <w:p w14:paraId="7A0864FB">
            <w:pPr>
              <w:jc w:val="center"/>
              <w:rPr>
                <w:rFonts w:hint="eastAsia" w:ascii="宋体" w:hAnsi="宋体" w:eastAsia="宋体" w:cs="宋体"/>
                <w:i w:val="0"/>
                <w:iCs w:val="0"/>
                <w:color w:val="000000"/>
                <w:sz w:val="21"/>
                <w:szCs w:val="21"/>
                <w:u w:val="none"/>
              </w:rPr>
            </w:pPr>
          </w:p>
        </w:tc>
        <w:tc>
          <w:tcPr>
            <w:tcW w:w="2723" w:type="pct"/>
            <w:shd w:val="clear" w:color="auto" w:fill="auto"/>
            <w:vAlign w:val="center"/>
          </w:tcPr>
          <w:p w14:paraId="5C570084">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投资拉动贡献率</w:t>
            </w:r>
          </w:p>
        </w:tc>
      </w:tr>
      <w:tr w14:paraId="311A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1058" w:type="pct"/>
            <w:vMerge w:val="restart"/>
            <w:shd w:val="clear" w:color="auto" w:fill="auto"/>
            <w:vAlign w:val="center"/>
          </w:tcPr>
          <w:p w14:paraId="61C19C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w:t>
            </w:r>
          </w:p>
        </w:tc>
        <w:tc>
          <w:tcPr>
            <w:tcW w:w="1213" w:type="pct"/>
            <w:shd w:val="clear" w:color="auto" w:fill="auto"/>
            <w:vAlign w:val="center"/>
          </w:tcPr>
          <w:p w14:paraId="705F9B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社会稳定</w:t>
            </w:r>
          </w:p>
        </w:tc>
        <w:tc>
          <w:tcPr>
            <w:tcW w:w="2723" w:type="pct"/>
            <w:shd w:val="clear" w:color="auto" w:fill="auto"/>
            <w:vAlign w:val="center"/>
          </w:tcPr>
          <w:p w14:paraId="25108D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群体性治安事件发生情况</w:t>
            </w:r>
          </w:p>
        </w:tc>
      </w:tr>
      <w:tr w14:paraId="038F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 w:type="pct"/>
          <w:trHeight w:val="312" w:hRule="atLeast"/>
        </w:trPr>
        <w:tc>
          <w:tcPr>
            <w:tcW w:w="1058" w:type="pct"/>
            <w:vMerge w:val="continue"/>
            <w:shd w:val="clear" w:color="auto" w:fill="auto"/>
            <w:vAlign w:val="center"/>
          </w:tcPr>
          <w:p w14:paraId="0BF4A0B2">
            <w:pPr>
              <w:jc w:val="center"/>
              <w:rPr>
                <w:rFonts w:hint="eastAsia" w:ascii="宋体" w:hAnsi="宋体" w:eastAsia="宋体" w:cs="宋体"/>
                <w:i w:val="0"/>
                <w:iCs w:val="0"/>
                <w:color w:val="000000"/>
                <w:sz w:val="21"/>
                <w:szCs w:val="21"/>
                <w:u w:val="none"/>
              </w:rPr>
            </w:pPr>
          </w:p>
        </w:tc>
        <w:tc>
          <w:tcPr>
            <w:tcW w:w="1213" w:type="pct"/>
            <w:vMerge w:val="restart"/>
            <w:shd w:val="clear" w:color="auto" w:fill="auto"/>
            <w:vAlign w:val="center"/>
          </w:tcPr>
          <w:p w14:paraId="1A5BD3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移民安置</w:t>
            </w:r>
          </w:p>
        </w:tc>
        <w:tc>
          <w:tcPr>
            <w:tcW w:w="2723" w:type="pct"/>
            <w:shd w:val="clear" w:color="auto" w:fill="auto"/>
            <w:vAlign w:val="center"/>
          </w:tcPr>
          <w:p w14:paraId="2A088F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移民安置进度完成比例</w:t>
            </w:r>
          </w:p>
        </w:tc>
      </w:tr>
      <w:tr w14:paraId="39B1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 w:type="pct"/>
          <w:trHeight w:val="312" w:hRule="atLeast"/>
        </w:trPr>
        <w:tc>
          <w:tcPr>
            <w:tcW w:w="1058" w:type="pct"/>
            <w:vMerge w:val="continue"/>
            <w:shd w:val="clear" w:color="auto" w:fill="auto"/>
            <w:vAlign w:val="center"/>
          </w:tcPr>
          <w:p w14:paraId="3F217F5B">
            <w:pPr>
              <w:jc w:val="center"/>
              <w:rPr>
                <w:rFonts w:hint="eastAsia" w:ascii="宋体" w:hAnsi="宋体" w:eastAsia="宋体" w:cs="宋体"/>
                <w:i w:val="0"/>
                <w:iCs w:val="0"/>
                <w:color w:val="000000"/>
                <w:sz w:val="21"/>
                <w:szCs w:val="21"/>
                <w:u w:val="none"/>
              </w:rPr>
            </w:pPr>
          </w:p>
        </w:tc>
        <w:tc>
          <w:tcPr>
            <w:tcW w:w="1213" w:type="pct"/>
            <w:vMerge w:val="continue"/>
            <w:shd w:val="clear" w:color="auto" w:fill="auto"/>
            <w:vAlign w:val="center"/>
          </w:tcPr>
          <w:p w14:paraId="08932273">
            <w:pPr>
              <w:jc w:val="center"/>
              <w:rPr>
                <w:rFonts w:hint="eastAsia" w:ascii="宋体" w:hAnsi="宋体" w:eastAsia="宋体" w:cs="宋体"/>
                <w:i w:val="0"/>
                <w:iCs w:val="0"/>
                <w:color w:val="000000"/>
                <w:sz w:val="21"/>
                <w:szCs w:val="21"/>
                <w:u w:val="none"/>
              </w:rPr>
            </w:pPr>
          </w:p>
        </w:tc>
        <w:tc>
          <w:tcPr>
            <w:tcW w:w="2723" w:type="pct"/>
            <w:shd w:val="clear" w:color="auto" w:fill="auto"/>
            <w:vAlign w:val="center"/>
          </w:tcPr>
          <w:p w14:paraId="602D8837">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移民安置规划目标符合性</w:t>
            </w:r>
          </w:p>
        </w:tc>
      </w:tr>
      <w:tr w14:paraId="521B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 w:type="pct"/>
          <w:trHeight w:val="312" w:hRule="atLeast"/>
        </w:trPr>
        <w:tc>
          <w:tcPr>
            <w:tcW w:w="1058" w:type="pct"/>
            <w:vMerge w:val="restart"/>
            <w:shd w:val="clear" w:color="auto" w:fill="auto"/>
            <w:vAlign w:val="center"/>
          </w:tcPr>
          <w:p w14:paraId="4B4D62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w:t>
            </w:r>
          </w:p>
        </w:tc>
        <w:tc>
          <w:tcPr>
            <w:tcW w:w="1213" w:type="pct"/>
            <w:vMerge w:val="restart"/>
            <w:shd w:val="clear" w:color="auto" w:fill="auto"/>
            <w:vAlign w:val="center"/>
          </w:tcPr>
          <w:p w14:paraId="2003DD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环境保护对策措施</w:t>
            </w:r>
          </w:p>
        </w:tc>
        <w:tc>
          <w:tcPr>
            <w:tcW w:w="2723" w:type="pct"/>
            <w:shd w:val="clear" w:color="auto" w:fill="auto"/>
            <w:vAlign w:val="center"/>
          </w:tcPr>
          <w:p w14:paraId="1CC2A2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施工环境保护和水土保持措施落实情况</w:t>
            </w:r>
          </w:p>
        </w:tc>
      </w:tr>
      <w:tr w14:paraId="33DF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1058" w:type="pct"/>
            <w:vMerge w:val="continue"/>
            <w:shd w:val="clear" w:color="auto" w:fill="auto"/>
            <w:vAlign w:val="center"/>
          </w:tcPr>
          <w:p w14:paraId="7E514384">
            <w:pPr>
              <w:jc w:val="center"/>
              <w:rPr>
                <w:rFonts w:hint="eastAsia" w:ascii="宋体" w:hAnsi="宋体" w:eastAsia="宋体" w:cs="宋体"/>
                <w:i w:val="0"/>
                <w:iCs w:val="0"/>
                <w:color w:val="000000"/>
                <w:sz w:val="21"/>
                <w:szCs w:val="21"/>
                <w:u w:val="none"/>
              </w:rPr>
            </w:pPr>
          </w:p>
        </w:tc>
        <w:tc>
          <w:tcPr>
            <w:tcW w:w="1213" w:type="pct"/>
            <w:vMerge w:val="continue"/>
            <w:shd w:val="clear" w:color="auto" w:fill="auto"/>
            <w:vAlign w:val="center"/>
          </w:tcPr>
          <w:p w14:paraId="329B2F3F">
            <w:pPr>
              <w:jc w:val="center"/>
              <w:rPr>
                <w:rFonts w:hint="eastAsia" w:ascii="宋体" w:hAnsi="宋体" w:eastAsia="宋体" w:cs="宋体"/>
                <w:i w:val="0"/>
                <w:iCs w:val="0"/>
                <w:color w:val="000000"/>
                <w:sz w:val="21"/>
                <w:szCs w:val="21"/>
                <w:u w:val="none"/>
              </w:rPr>
            </w:pPr>
          </w:p>
        </w:tc>
        <w:tc>
          <w:tcPr>
            <w:tcW w:w="2723" w:type="pct"/>
            <w:shd w:val="clear" w:color="auto" w:fill="auto"/>
            <w:vAlign w:val="center"/>
          </w:tcPr>
          <w:p w14:paraId="4097AC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施工环境保护和水土保持措施落实效果</w:t>
            </w:r>
          </w:p>
        </w:tc>
      </w:tr>
      <w:tr w14:paraId="4211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1058" w:type="pct"/>
            <w:vMerge w:val="continue"/>
            <w:shd w:val="clear" w:color="auto" w:fill="auto"/>
            <w:vAlign w:val="center"/>
          </w:tcPr>
          <w:p w14:paraId="4667E50D">
            <w:pPr>
              <w:jc w:val="center"/>
              <w:rPr>
                <w:rFonts w:hint="eastAsia" w:ascii="宋体" w:hAnsi="宋体" w:eastAsia="宋体" w:cs="宋体"/>
                <w:i w:val="0"/>
                <w:iCs w:val="0"/>
                <w:color w:val="000000"/>
                <w:sz w:val="21"/>
                <w:szCs w:val="21"/>
                <w:u w:val="none"/>
              </w:rPr>
            </w:pPr>
          </w:p>
        </w:tc>
        <w:tc>
          <w:tcPr>
            <w:tcW w:w="1213" w:type="pct"/>
            <w:vMerge w:val="continue"/>
            <w:shd w:val="clear" w:color="auto" w:fill="auto"/>
            <w:vAlign w:val="center"/>
          </w:tcPr>
          <w:p w14:paraId="1C2D7B94">
            <w:pPr>
              <w:jc w:val="center"/>
              <w:rPr>
                <w:rFonts w:hint="eastAsia" w:ascii="宋体" w:hAnsi="宋体" w:eastAsia="宋体" w:cs="宋体"/>
                <w:i w:val="0"/>
                <w:iCs w:val="0"/>
                <w:color w:val="000000"/>
                <w:sz w:val="21"/>
                <w:szCs w:val="21"/>
                <w:u w:val="none"/>
              </w:rPr>
            </w:pPr>
          </w:p>
        </w:tc>
        <w:tc>
          <w:tcPr>
            <w:tcW w:w="2723" w:type="pct"/>
            <w:shd w:val="clear" w:color="auto" w:fill="auto"/>
            <w:vAlign w:val="center"/>
          </w:tcPr>
          <w:p w14:paraId="0DF866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施工环境保护和水土保持监理监测情况</w:t>
            </w:r>
          </w:p>
        </w:tc>
      </w:tr>
      <w:tr w14:paraId="6F61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58" w:type="pct"/>
            <w:vMerge w:val="restart"/>
            <w:shd w:val="clear" w:color="auto" w:fill="auto"/>
            <w:vAlign w:val="center"/>
          </w:tcPr>
          <w:p w14:paraId="620CBCF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目标层</w:t>
            </w:r>
          </w:p>
        </w:tc>
        <w:tc>
          <w:tcPr>
            <w:tcW w:w="3941" w:type="pct"/>
            <w:gridSpan w:val="3"/>
            <w:shd w:val="clear" w:color="auto" w:fill="auto"/>
            <w:vAlign w:val="center"/>
          </w:tcPr>
          <w:p w14:paraId="507F68A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运营阶段</w:t>
            </w:r>
          </w:p>
        </w:tc>
      </w:tr>
      <w:tr w14:paraId="02B8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8" w:hRule="atLeast"/>
        </w:trPr>
        <w:tc>
          <w:tcPr>
            <w:tcW w:w="1058" w:type="pct"/>
            <w:vMerge w:val="continue"/>
            <w:shd w:val="clear" w:color="auto" w:fill="auto"/>
            <w:vAlign w:val="center"/>
          </w:tcPr>
          <w:p w14:paraId="7A0EB314">
            <w:pPr>
              <w:jc w:val="center"/>
              <w:rPr>
                <w:rFonts w:hint="eastAsia" w:ascii="宋体" w:hAnsi="宋体" w:eastAsia="宋体" w:cs="宋体"/>
                <w:b/>
                <w:bCs/>
                <w:i w:val="0"/>
                <w:iCs w:val="0"/>
                <w:color w:val="000000"/>
                <w:sz w:val="21"/>
                <w:szCs w:val="21"/>
                <w:u w:val="none"/>
              </w:rPr>
            </w:pPr>
          </w:p>
        </w:tc>
        <w:tc>
          <w:tcPr>
            <w:tcW w:w="1213" w:type="pct"/>
            <w:shd w:val="clear" w:color="auto" w:fill="auto"/>
            <w:vAlign w:val="center"/>
          </w:tcPr>
          <w:p w14:paraId="0BFA336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要素层</w:t>
            </w:r>
          </w:p>
        </w:tc>
        <w:tc>
          <w:tcPr>
            <w:tcW w:w="2728" w:type="pct"/>
            <w:gridSpan w:val="2"/>
            <w:shd w:val="clear" w:color="auto" w:fill="auto"/>
            <w:vAlign w:val="center"/>
          </w:tcPr>
          <w:p w14:paraId="2FCC4E9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指标层</w:t>
            </w:r>
          </w:p>
        </w:tc>
      </w:tr>
      <w:tr w14:paraId="1C6D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58" w:type="pct"/>
            <w:vMerge w:val="restart"/>
            <w:shd w:val="clear" w:color="auto" w:fill="auto"/>
            <w:vAlign w:val="center"/>
          </w:tcPr>
          <w:p w14:paraId="086996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w:t>
            </w:r>
          </w:p>
        </w:tc>
        <w:tc>
          <w:tcPr>
            <w:tcW w:w="1213" w:type="pct"/>
            <w:vMerge w:val="restart"/>
            <w:shd w:val="clear" w:color="auto" w:fill="auto"/>
            <w:vAlign w:val="center"/>
          </w:tcPr>
          <w:p w14:paraId="1EDF92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设备管理</w:t>
            </w:r>
          </w:p>
        </w:tc>
        <w:tc>
          <w:tcPr>
            <w:tcW w:w="2728" w:type="pct"/>
            <w:gridSpan w:val="2"/>
            <w:shd w:val="clear" w:color="auto" w:fill="auto"/>
            <w:vAlign w:val="center"/>
          </w:tcPr>
          <w:p w14:paraId="38532D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等效可用系数</w:t>
            </w:r>
          </w:p>
        </w:tc>
      </w:tr>
      <w:tr w14:paraId="3BC5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58" w:type="pct"/>
            <w:vMerge w:val="continue"/>
            <w:shd w:val="clear" w:color="auto" w:fill="auto"/>
            <w:vAlign w:val="center"/>
          </w:tcPr>
          <w:p w14:paraId="429449A4">
            <w:pPr>
              <w:jc w:val="center"/>
              <w:rPr>
                <w:rFonts w:hint="eastAsia" w:ascii="宋体" w:hAnsi="宋体" w:eastAsia="宋体" w:cs="宋体"/>
                <w:i w:val="0"/>
                <w:iCs w:val="0"/>
                <w:color w:val="000000"/>
                <w:sz w:val="21"/>
                <w:szCs w:val="21"/>
                <w:u w:val="none"/>
              </w:rPr>
            </w:pPr>
          </w:p>
        </w:tc>
        <w:tc>
          <w:tcPr>
            <w:tcW w:w="1213" w:type="pct"/>
            <w:vMerge w:val="continue"/>
            <w:shd w:val="clear" w:color="auto" w:fill="auto"/>
            <w:vAlign w:val="center"/>
          </w:tcPr>
          <w:p w14:paraId="7B835573">
            <w:pPr>
              <w:jc w:val="center"/>
              <w:rPr>
                <w:rFonts w:hint="eastAsia" w:ascii="宋体" w:hAnsi="宋体" w:eastAsia="宋体" w:cs="宋体"/>
                <w:i w:val="0"/>
                <w:iCs w:val="0"/>
                <w:color w:val="000000"/>
                <w:sz w:val="21"/>
                <w:szCs w:val="21"/>
                <w:u w:val="none"/>
              </w:rPr>
            </w:pPr>
          </w:p>
        </w:tc>
        <w:tc>
          <w:tcPr>
            <w:tcW w:w="2728" w:type="pct"/>
            <w:gridSpan w:val="2"/>
            <w:shd w:val="clear" w:color="auto" w:fill="auto"/>
            <w:vAlign w:val="center"/>
          </w:tcPr>
          <w:p w14:paraId="14479D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非计划停运率</w:t>
            </w:r>
          </w:p>
        </w:tc>
      </w:tr>
      <w:tr w14:paraId="2ABA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58" w:type="pct"/>
            <w:vMerge w:val="continue"/>
            <w:shd w:val="clear" w:color="auto" w:fill="auto"/>
            <w:vAlign w:val="center"/>
          </w:tcPr>
          <w:p w14:paraId="5B3B3D0E">
            <w:pPr>
              <w:jc w:val="center"/>
              <w:rPr>
                <w:rFonts w:hint="eastAsia" w:ascii="宋体" w:hAnsi="宋体" w:eastAsia="宋体" w:cs="宋体"/>
                <w:i w:val="0"/>
                <w:iCs w:val="0"/>
                <w:color w:val="000000"/>
                <w:sz w:val="21"/>
                <w:szCs w:val="21"/>
                <w:u w:val="none"/>
              </w:rPr>
            </w:pPr>
          </w:p>
        </w:tc>
        <w:tc>
          <w:tcPr>
            <w:tcW w:w="1213" w:type="pct"/>
            <w:vMerge w:val="continue"/>
            <w:shd w:val="clear" w:color="auto" w:fill="auto"/>
            <w:vAlign w:val="center"/>
          </w:tcPr>
          <w:p w14:paraId="4DE5852C">
            <w:pPr>
              <w:jc w:val="center"/>
              <w:rPr>
                <w:rFonts w:hint="eastAsia" w:ascii="宋体" w:hAnsi="宋体" w:eastAsia="宋体" w:cs="宋体"/>
                <w:i w:val="0"/>
                <w:iCs w:val="0"/>
                <w:color w:val="000000"/>
                <w:sz w:val="21"/>
                <w:szCs w:val="21"/>
                <w:u w:val="none"/>
              </w:rPr>
            </w:pPr>
          </w:p>
        </w:tc>
        <w:tc>
          <w:tcPr>
            <w:tcW w:w="2728" w:type="pct"/>
            <w:gridSpan w:val="2"/>
            <w:shd w:val="clear" w:color="auto" w:fill="auto"/>
            <w:vAlign w:val="center"/>
          </w:tcPr>
          <w:p w14:paraId="3FE484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启动可靠度</w:t>
            </w:r>
          </w:p>
        </w:tc>
      </w:tr>
      <w:tr w14:paraId="32A5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58" w:type="pct"/>
            <w:vMerge w:val="continue"/>
            <w:shd w:val="clear" w:color="auto" w:fill="auto"/>
            <w:vAlign w:val="center"/>
          </w:tcPr>
          <w:p w14:paraId="5E0221E0">
            <w:pPr>
              <w:jc w:val="center"/>
              <w:rPr>
                <w:rFonts w:hint="eastAsia" w:ascii="宋体" w:hAnsi="宋体" w:eastAsia="宋体" w:cs="宋体"/>
                <w:i w:val="0"/>
                <w:iCs w:val="0"/>
                <w:color w:val="000000"/>
                <w:sz w:val="21"/>
                <w:szCs w:val="21"/>
                <w:u w:val="none"/>
              </w:rPr>
            </w:pPr>
          </w:p>
        </w:tc>
        <w:tc>
          <w:tcPr>
            <w:tcW w:w="1213" w:type="pct"/>
            <w:vMerge w:val="continue"/>
            <w:shd w:val="clear" w:color="auto" w:fill="auto"/>
            <w:vAlign w:val="center"/>
          </w:tcPr>
          <w:p w14:paraId="2C0550F3">
            <w:pPr>
              <w:jc w:val="center"/>
              <w:rPr>
                <w:rFonts w:hint="eastAsia" w:ascii="宋体" w:hAnsi="宋体" w:eastAsia="宋体" w:cs="宋体"/>
                <w:i w:val="0"/>
                <w:iCs w:val="0"/>
                <w:color w:val="000000"/>
                <w:sz w:val="21"/>
                <w:szCs w:val="21"/>
                <w:u w:val="none"/>
              </w:rPr>
            </w:pPr>
          </w:p>
        </w:tc>
        <w:tc>
          <w:tcPr>
            <w:tcW w:w="2728" w:type="pct"/>
            <w:gridSpan w:val="2"/>
            <w:shd w:val="clear" w:color="auto" w:fill="auto"/>
            <w:vAlign w:val="center"/>
          </w:tcPr>
          <w:p w14:paraId="524897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综合效率</w:t>
            </w:r>
          </w:p>
        </w:tc>
      </w:tr>
      <w:tr w14:paraId="7E4C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58" w:type="pct"/>
            <w:vMerge w:val="continue"/>
            <w:shd w:val="clear" w:color="auto" w:fill="auto"/>
            <w:vAlign w:val="center"/>
          </w:tcPr>
          <w:p w14:paraId="4528B368">
            <w:pPr>
              <w:jc w:val="center"/>
              <w:rPr>
                <w:rFonts w:hint="eastAsia" w:ascii="宋体" w:hAnsi="宋体" w:eastAsia="宋体" w:cs="宋体"/>
                <w:i w:val="0"/>
                <w:iCs w:val="0"/>
                <w:color w:val="000000"/>
                <w:sz w:val="21"/>
                <w:szCs w:val="21"/>
                <w:u w:val="none"/>
              </w:rPr>
            </w:pPr>
          </w:p>
        </w:tc>
        <w:tc>
          <w:tcPr>
            <w:tcW w:w="1213" w:type="pct"/>
            <w:vMerge w:val="restart"/>
            <w:shd w:val="clear" w:color="auto" w:fill="auto"/>
            <w:vAlign w:val="center"/>
          </w:tcPr>
          <w:p w14:paraId="216160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安全管理</w:t>
            </w:r>
          </w:p>
        </w:tc>
        <w:tc>
          <w:tcPr>
            <w:tcW w:w="2728" w:type="pct"/>
            <w:gridSpan w:val="2"/>
            <w:shd w:val="clear" w:color="auto" w:fill="auto"/>
            <w:vAlign w:val="center"/>
          </w:tcPr>
          <w:p w14:paraId="0076DF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w:t>
            </w:r>
          </w:p>
        </w:tc>
      </w:tr>
      <w:tr w14:paraId="4682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58" w:type="pct"/>
            <w:vMerge w:val="continue"/>
            <w:shd w:val="clear" w:color="auto" w:fill="auto"/>
            <w:vAlign w:val="center"/>
          </w:tcPr>
          <w:p w14:paraId="4704D1BE">
            <w:pPr>
              <w:jc w:val="center"/>
              <w:rPr>
                <w:rFonts w:hint="eastAsia" w:ascii="宋体" w:hAnsi="宋体" w:eastAsia="宋体" w:cs="宋体"/>
                <w:i w:val="0"/>
                <w:iCs w:val="0"/>
                <w:color w:val="000000"/>
                <w:sz w:val="21"/>
                <w:szCs w:val="21"/>
                <w:u w:val="none"/>
              </w:rPr>
            </w:pPr>
          </w:p>
        </w:tc>
        <w:tc>
          <w:tcPr>
            <w:tcW w:w="1213" w:type="pct"/>
            <w:vMerge w:val="continue"/>
            <w:shd w:val="clear" w:color="auto" w:fill="auto"/>
            <w:vAlign w:val="center"/>
          </w:tcPr>
          <w:p w14:paraId="357D6C89">
            <w:pPr>
              <w:jc w:val="center"/>
              <w:rPr>
                <w:rFonts w:hint="eastAsia" w:ascii="宋体" w:hAnsi="宋体" w:eastAsia="宋体" w:cs="宋体"/>
                <w:i w:val="0"/>
                <w:iCs w:val="0"/>
                <w:color w:val="000000"/>
                <w:sz w:val="21"/>
                <w:szCs w:val="21"/>
                <w:u w:val="none"/>
              </w:rPr>
            </w:pPr>
          </w:p>
        </w:tc>
        <w:tc>
          <w:tcPr>
            <w:tcW w:w="2728" w:type="pct"/>
            <w:gridSpan w:val="2"/>
            <w:shd w:val="clear" w:color="auto" w:fill="auto"/>
            <w:noWrap/>
            <w:vAlign w:val="center"/>
          </w:tcPr>
          <w:p w14:paraId="6750A9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地质灾害风险防控</w:t>
            </w:r>
          </w:p>
        </w:tc>
      </w:tr>
      <w:tr w14:paraId="33A8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58" w:type="pct"/>
            <w:vMerge w:val="continue"/>
            <w:shd w:val="clear" w:color="auto" w:fill="auto"/>
            <w:vAlign w:val="center"/>
          </w:tcPr>
          <w:p w14:paraId="440781FB">
            <w:pPr>
              <w:jc w:val="center"/>
              <w:rPr>
                <w:rFonts w:hint="eastAsia" w:ascii="宋体" w:hAnsi="宋体" w:eastAsia="宋体" w:cs="宋体"/>
                <w:i w:val="0"/>
                <w:iCs w:val="0"/>
                <w:color w:val="000000"/>
                <w:sz w:val="21"/>
                <w:szCs w:val="21"/>
                <w:u w:val="none"/>
              </w:rPr>
            </w:pPr>
          </w:p>
        </w:tc>
        <w:tc>
          <w:tcPr>
            <w:tcW w:w="1213" w:type="pct"/>
            <w:vMerge w:val="continue"/>
            <w:shd w:val="clear" w:color="auto" w:fill="auto"/>
            <w:vAlign w:val="center"/>
          </w:tcPr>
          <w:p w14:paraId="0566F7B3">
            <w:pPr>
              <w:jc w:val="center"/>
              <w:rPr>
                <w:rFonts w:hint="eastAsia" w:ascii="宋体" w:hAnsi="宋体" w:eastAsia="宋体" w:cs="宋体"/>
                <w:i w:val="0"/>
                <w:iCs w:val="0"/>
                <w:color w:val="000000"/>
                <w:sz w:val="21"/>
                <w:szCs w:val="21"/>
                <w:u w:val="none"/>
              </w:rPr>
            </w:pPr>
          </w:p>
        </w:tc>
        <w:tc>
          <w:tcPr>
            <w:tcW w:w="2728" w:type="pct"/>
            <w:gridSpan w:val="2"/>
            <w:shd w:val="clear" w:color="auto" w:fill="auto"/>
            <w:noWrap/>
            <w:vAlign w:val="center"/>
          </w:tcPr>
          <w:p w14:paraId="481C3E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大坝安全</w:t>
            </w:r>
          </w:p>
        </w:tc>
      </w:tr>
      <w:tr w14:paraId="420D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58" w:type="pct"/>
            <w:vMerge w:val="restart"/>
            <w:shd w:val="clear" w:color="auto" w:fill="auto"/>
            <w:vAlign w:val="center"/>
          </w:tcPr>
          <w:p w14:paraId="304B4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w:t>
            </w:r>
          </w:p>
        </w:tc>
        <w:tc>
          <w:tcPr>
            <w:tcW w:w="1213" w:type="pct"/>
            <w:vMerge w:val="restart"/>
            <w:shd w:val="clear" w:color="auto" w:fill="auto"/>
            <w:vAlign w:val="center"/>
          </w:tcPr>
          <w:p w14:paraId="1B4915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电力系统综合效益</w:t>
            </w:r>
          </w:p>
        </w:tc>
        <w:tc>
          <w:tcPr>
            <w:tcW w:w="2728" w:type="pct"/>
            <w:gridSpan w:val="2"/>
            <w:vMerge w:val="restart"/>
            <w:shd w:val="clear" w:color="auto" w:fill="auto"/>
            <w:noWrap/>
            <w:vAlign w:val="center"/>
          </w:tcPr>
          <w:p w14:paraId="786941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动态效益</w:t>
            </w:r>
          </w:p>
        </w:tc>
      </w:tr>
      <w:tr w14:paraId="17DF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58" w:type="pct"/>
            <w:vMerge w:val="continue"/>
            <w:shd w:val="clear" w:color="auto" w:fill="auto"/>
            <w:vAlign w:val="center"/>
          </w:tcPr>
          <w:p w14:paraId="40D069C8">
            <w:pPr>
              <w:jc w:val="center"/>
              <w:rPr>
                <w:rFonts w:hint="eastAsia" w:ascii="宋体" w:hAnsi="宋体" w:eastAsia="宋体" w:cs="宋体"/>
                <w:i w:val="0"/>
                <w:iCs w:val="0"/>
                <w:color w:val="000000"/>
                <w:sz w:val="21"/>
                <w:szCs w:val="21"/>
                <w:u w:val="none"/>
              </w:rPr>
            </w:pPr>
          </w:p>
        </w:tc>
        <w:tc>
          <w:tcPr>
            <w:tcW w:w="1213" w:type="pct"/>
            <w:vMerge w:val="continue"/>
            <w:shd w:val="clear" w:color="auto" w:fill="auto"/>
            <w:vAlign w:val="center"/>
          </w:tcPr>
          <w:p w14:paraId="3A960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728" w:type="pct"/>
            <w:gridSpan w:val="2"/>
            <w:vMerge w:val="continue"/>
            <w:shd w:val="clear" w:color="auto" w:fill="auto"/>
            <w:vAlign w:val="center"/>
          </w:tcPr>
          <w:p w14:paraId="30E5E5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B0E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58" w:type="pct"/>
            <w:vMerge w:val="continue"/>
            <w:shd w:val="clear" w:color="auto" w:fill="auto"/>
            <w:vAlign w:val="center"/>
          </w:tcPr>
          <w:p w14:paraId="327AB6B8">
            <w:pPr>
              <w:jc w:val="center"/>
              <w:rPr>
                <w:rFonts w:hint="eastAsia" w:ascii="宋体" w:hAnsi="宋体" w:eastAsia="宋体" w:cs="宋体"/>
                <w:i w:val="0"/>
                <w:iCs w:val="0"/>
                <w:color w:val="000000"/>
                <w:sz w:val="21"/>
                <w:szCs w:val="21"/>
                <w:u w:val="none"/>
              </w:rPr>
            </w:pPr>
          </w:p>
        </w:tc>
        <w:tc>
          <w:tcPr>
            <w:tcW w:w="1213" w:type="pct"/>
            <w:shd w:val="clear" w:color="auto" w:fill="auto"/>
            <w:vAlign w:val="center"/>
          </w:tcPr>
          <w:p w14:paraId="76A679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电网效益</w:t>
            </w:r>
          </w:p>
        </w:tc>
        <w:tc>
          <w:tcPr>
            <w:tcW w:w="2728" w:type="pct"/>
            <w:gridSpan w:val="2"/>
            <w:shd w:val="clear" w:color="auto" w:fill="auto"/>
            <w:vAlign w:val="center"/>
          </w:tcPr>
          <w:p w14:paraId="71C80F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辅助服务价值</w:t>
            </w:r>
          </w:p>
        </w:tc>
      </w:tr>
      <w:tr w14:paraId="24C1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58" w:type="pct"/>
            <w:vMerge w:val="continue"/>
            <w:shd w:val="clear" w:color="auto" w:fill="auto"/>
            <w:vAlign w:val="center"/>
          </w:tcPr>
          <w:p w14:paraId="6B263EC5">
            <w:pPr>
              <w:jc w:val="center"/>
              <w:rPr>
                <w:rFonts w:hint="eastAsia" w:ascii="宋体" w:hAnsi="宋体" w:eastAsia="宋体" w:cs="宋体"/>
                <w:i w:val="0"/>
                <w:iCs w:val="0"/>
                <w:color w:val="000000"/>
                <w:sz w:val="21"/>
                <w:szCs w:val="21"/>
                <w:u w:val="none"/>
              </w:rPr>
            </w:pPr>
          </w:p>
        </w:tc>
        <w:tc>
          <w:tcPr>
            <w:tcW w:w="1213" w:type="pct"/>
            <w:vMerge w:val="restart"/>
            <w:shd w:val="clear" w:color="auto" w:fill="auto"/>
            <w:vAlign w:val="center"/>
          </w:tcPr>
          <w:p w14:paraId="62CD36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储能效益</w:t>
            </w:r>
          </w:p>
        </w:tc>
        <w:tc>
          <w:tcPr>
            <w:tcW w:w="2728" w:type="pct"/>
            <w:gridSpan w:val="2"/>
            <w:shd w:val="clear" w:color="auto" w:fill="auto"/>
            <w:vAlign w:val="center"/>
          </w:tcPr>
          <w:p w14:paraId="0F2060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容量效益</w:t>
            </w:r>
          </w:p>
        </w:tc>
      </w:tr>
      <w:tr w14:paraId="1567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58" w:type="pct"/>
            <w:vMerge w:val="continue"/>
            <w:shd w:val="clear" w:color="auto" w:fill="auto"/>
            <w:vAlign w:val="center"/>
          </w:tcPr>
          <w:p w14:paraId="7ADEEC58">
            <w:pPr>
              <w:jc w:val="center"/>
              <w:rPr>
                <w:rFonts w:hint="eastAsia" w:ascii="宋体" w:hAnsi="宋体" w:eastAsia="宋体" w:cs="宋体"/>
                <w:i w:val="0"/>
                <w:iCs w:val="0"/>
                <w:color w:val="000000"/>
                <w:sz w:val="21"/>
                <w:szCs w:val="21"/>
                <w:u w:val="none"/>
              </w:rPr>
            </w:pPr>
          </w:p>
        </w:tc>
        <w:tc>
          <w:tcPr>
            <w:tcW w:w="1213" w:type="pct"/>
            <w:vMerge w:val="continue"/>
            <w:shd w:val="clear" w:color="auto" w:fill="auto"/>
            <w:vAlign w:val="center"/>
          </w:tcPr>
          <w:p w14:paraId="740A7EAE">
            <w:pPr>
              <w:jc w:val="center"/>
              <w:rPr>
                <w:rFonts w:hint="eastAsia" w:ascii="宋体" w:hAnsi="宋体" w:eastAsia="宋体" w:cs="宋体"/>
                <w:i w:val="0"/>
                <w:iCs w:val="0"/>
                <w:color w:val="000000"/>
                <w:sz w:val="21"/>
                <w:szCs w:val="21"/>
                <w:u w:val="none"/>
              </w:rPr>
            </w:pPr>
          </w:p>
        </w:tc>
        <w:tc>
          <w:tcPr>
            <w:tcW w:w="2728" w:type="pct"/>
            <w:gridSpan w:val="2"/>
            <w:vMerge w:val="restart"/>
            <w:shd w:val="clear" w:color="auto" w:fill="auto"/>
            <w:vAlign w:val="center"/>
          </w:tcPr>
          <w:p w14:paraId="25A7D6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新能源消纳效应</w:t>
            </w:r>
          </w:p>
        </w:tc>
      </w:tr>
      <w:tr w14:paraId="4613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58" w:type="pct"/>
            <w:vMerge w:val="continue"/>
            <w:shd w:val="clear" w:color="auto" w:fill="auto"/>
            <w:vAlign w:val="center"/>
          </w:tcPr>
          <w:p w14:paraId="6FBA2651">
            <w:pPr>
              <w:jc w:val="center"/>
              <w:rPr>
                <w:rFonts w:hint="eastAsia" w:ascii="宋体" w:hAnsi="宋体" w:eastAsia="宋体" w:cs="宋体"/>
                <w:i w:val="0"/>
                <w:iCs w:val="0"/>
                <w:color w:val="000000"/>
                <w:sz w:val="21"/>
                <w:szCs w:val="21"/>
                <w:u w:val="none"/>
              </w:rPr>
            </w:pPr>
          </w:p>
        </w:tc>
        <w:tc>
          <w:tcPr>
            <w:tcW w:w="1213" w:type="pct"/>
            <w:vMerge w:val="continue"/>
            <w:shd w:val="clear" w:color="auto" w:fill="auto"/>
            <w:vAlign w:val="center"/>
          </w:tcPr>
          <w:p w14:paraId="5EDAF687">
            <w:pPr>
              <w:jc w:val="center"/>
              <w:rPr>
                <w:rFonts w:hint="eastAsia" w:ascii="宋体" w:hAnsi="宋体" w:eastAsia="宋体" w:cs="宋体"/>
                <w:i w:val="0"/>
                <w:iCs w:val="0"/>
                <w:color w:val="000000"/>
                <w:sz w:val="21"/>
                <w:szCs w:val="21"/>
                <w:u w:val="none"/>
              </w:rPr>
            </w:pPr>
          </w:p>
        </w:tc>
        <w:tc>
          <w:tcPr>
            <w:tcW w:w="2728" w:type="pct"/>
            <w:gridSpan w:val="2"/>
            <w:vMerge w:val="continue"/>
            <w:shd w:val="clear" w:color="auto" w:fill="auto"/>
            <w:vAlign w:val="center"/>
          </w:tcPr>
          <w:p w14:paraId="48AFDD1D">
            <w:pPr>
              <w:jc w:val="center"/>
              <w:rPr>
                <w:rFonts w:hint="eastAsia" w:ascii="宋体" w:hAnsi="宋体" w:eastAsia="宋体" w:cs="宋体"/>
                <w:i w:val="0"/>
                <w:iCs w:val="0"/>
                <w:color w:val="000000"/>
                <w:sz w:val="21"/>
                <w:szCs w:val="21"/>
                <w:u w:val="none"/>
              </w:rPr>
            </w:pPr>
          </w:p>
        </w:tc>
      </w:tr>
      <w:tr w14:paraId="5CAD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58" w:type="pct"/>
            <w:vMerge w:val="continue"/>
            <w:shd w:val="clear" w:color="auto" w:fill="auto"/>
            <w:vAlign w:val="center"/>
          </w:tcPr>
          <w:p w14:paraId="353BCB30">
            <w:pPr>
              <w:jc w:val="center"/>
              <w:rPr>
                <w:rFonts w:hint="eastAsia" w:ascii="宋体" w:hAnsi="宋体" w:eastAsia="宋体" w:cs="宋体"/>
                <w:i w:val="0"/>
                <w:iCs w:val="0"/>
                <w:color w:val="000000"/>
                <w:sz w:val="21"/>
                <w:szCs w:val="21"/>
                <w:u w:val="none"/>
              </w:rPr>
            </w:pPr>
          </w:p>
        </w:tc>
        <w:tc>
          <w:tcPr>
            <w:tcW w:w="1213" w:type="pct"/>
            <w:vMerge w:val="restart"/>
            <w:shd w:val="clear" w:color="auto" w:fill="auto"/>
            <w:vAlign w:val="center"/>
          </w:tcPr>
          <w:p w14:paraId="7FC505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财务生存能力</w:t>
            </w:r>
          </w:p>
        </w:tc>
        <w:tc>
          <w:tcPr>
            <w:tcW w:w="2728" w:type="pct"/>
            <w:gridSpan w:val="2"/>
            <w:shd w:val="clear" w:color="auto" w:fill="auto"/>
            <w:vAlign w:val="center"/>
          </w:tcPr>
          <w:p w14:paraId="41B600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资本金内部收益率</w:t>
            </w:r>
          </w:p>
        </w:tc>
      </w:tr>
      <w:tr w14:paraId="5A2E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58" w:type="pct"/>
            <w:vMerge w:val="continue"/>
            <w:shd w:val="clear" w:color="auto" w:fill="auto"/>
            <w:vAlign w:val="center"/>
          </w:tcPr>
          <w:p w14:paraId="18DDFBBF">
            <w:pPr>
              <w:jc w:val="center"/>
              <w:rPr>
                <w:rFonts w:hint="eastAsia" w:ascii="宋体" w:hAnsi="宋体" w:eastAsia="宋体" w:cs="宋体"/>
                <w:i w:val="0"/>
                <w:iCs w:val="0"/>
                <w:color w:val="000000"/>
                <w:sz w:val="21"/>
                <w:szCs w:val="21"/>
                <w:u w:val="none"/>
              </w:rPr>
            </w:pPr>
          </w:p>
        </w:tc>
        <w:tc>
          <w:tcPr>
            <w:tcW w:w="1213" w:type="pct"/>
            <w:vMerge w:val="continue"/>
            <w:shd w:val="clear" w:color="auto" w:fill="auto"/>
            <w:vAlign w:val="center"/>
          </w:tcPr>
          <w:p w14:paraId="009F8280">
            <w:pPr>
              <w:jc w:val="center"/>
              <w:rPr>
                <w:rFonts w:hint="eastAsia" w:ascii="宋体" w:hAnsi="宋体" w:eastAsia="宋体" w:cs="宋体"/>
                <w:i w:val="0"/>
                <w:iCs w:val="0"/>
                <w:color w:val="000000"/>
                <w:sz w:val="21"/>
                <w:szCs w:val="21"/>
                <w:u w:val="none"/>
              </w:rPr>
            </w:pPr>
          </w:p>
        </w:tc>
        <w:tc>
          <w:tcPr>
            <w:tcW w:w="2728" w:type="pct"/>
            <w:gridSpan w:val="2"/>
            <w:shd w:val="clear" w:color="auto" w:fill="auto"/>
            <w:vAlign w:val="center"/>
          </w:tcPr>
          <w:p w14:paraId="45476E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总资产收益率</w:t>
            </w:r>
          </w:p>
        </w:tc>
      </w:tr>
      <w:tr w14:paraId="434F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58" w:type="pct"/>
            <w:vMerge w:val="continue"/>
            <w:shd w:val="clear" w:color="auto" w:fill="auto"/>
            <w:vAlign w:val="center"/>
          </w:tcPr>
          <w:p w14:paraId="51C012B1">
            <w:pPr>
              <w:jc w:val="center"/>
              <w:rPr>
                <w:rFonts w:hint="eastAsia" w:ascii="宋体" w:hAnsi="宋体" w:eastAsia="宋体" w:cs="宋体"/>
                <w:i w:val="0"/>
                <w:iCs w:val="0"/>
                <w:color w:val="000000"/>
                <w:sz w:val="21"/>
                <w:szCs w:val="21"/>
                <w:u w:val="none"/>
              </w:rPr>
            </w:pPr>
          </w:p>
        </w:tc>
        <w:tc>
          <w:tcPr>
            <w:tcW w:w="1213" w:type="pct"/>
            <w:vMerge w:val="continue"/>
            <w:shd w:val="clear" w:color="auto" w:fill="auto"/>
            <w:vAlign w:val="center"/>
          </w:tcPr>
          <w:p w14:paraId="3B489A78">
            <w:pPr>
              <w:jc w:val="center"/>
              <w:rPr>
                <w:rFonts w:hint="eastAsia" w:ascii="宋体" w:hAnsi="宋体" w:eastAsia="宋体" w:cs="宋体"/>
                <w:i w:val="0"/>
                <w:iCs w:val="0"/>
                <w:color w:val="000000"/>
                <w:sz w:val="21"/>
                <w:szCs w:val="21"/>
                <w:u w:val="none"/>
              </w:rPr>
            </w:pPr>
          </w:p>
        </w:tc>
        <w:tc>
          <w:tcPr>
            <w:tcW w:w="2728" w:type="pct"/>
            <w:gridSpan w:val="2"/>
            <w:shd w:val="clear" w:color="auto" w:fill="auto"/>
            <w:vAlign w:val="center"/>
          </w:tcPr>
          <w:p w14:paraId="4880EB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资产负债率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投运5年</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10年</w:t>
            </w:r>
          </w:p>
        </w:tc>
      </w:tr>
      <w:tr w14:paraId="057A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58" w:type="pct"/>
            <w:vMerge w:val="continue"/>
            <w:shd w:val="clear" w:color="auto" w:fill="auto"/>
            <w:vAlign w:val="center"/>
          </w:tcPr>
          <w:p w14:paraId="61818B39">
            <w:pPr>
              <w:jc w:val="center"/>
              <w:rPr>
                <w:rFonts w:hint="eastAsia" w:ascii="宋体" w:hAnsi="宋体" w:eastAsia="宋体" w:cs="宋体"/>
                <w:i w:val="0"/>
                <w:iCs w:val="0"/>
                <w:color w:val="000000"/>
                <w:sz w:val="21"/>
                <w:szCs w:val="21"/>
                <w:u w:val="none"/>
              </w:rPr>
            </w:pPr>
          </w:p>
        </w:tc>
        <w:tc>
          <w:tcPr>
            <w:tcW w:w="1213" w:type="pct"/>
            <w:vMerge w:val="continue"/>
            <w:shd w:val="clear" w:color="auto" w:fill="auto"/>
            <w:vAlign w:val="center"/>
          </w:tcPr>
          <w:p w14:paraId="057FB155">
            <w:pPr>
              <w:jc w:val="center"/>
              <w:rPr>
                <w:rFonts w:hint="eastAsia" w:ascii="宋体" w:hAnsi="宋体" w:eastAsia="宋体" w:cs="宋体"/>
                <w:i w:val="0"/>
                <w:iCs w:val="0"/>
                <w:color w:val="000000"/>
                <w:sz w:val="21"/>
                <w:szCs w:val="21"/>
                <w:u w:val="none"/>
              </w:rPr>
            </w:pPr>
          </w:p>
        </w:tc>
        <w:tc>
          <w:tcPr>
            <w:tcW w:w="2728" w:type="pct"/>
            <w:gridSpan w:val="2"/>
            <w:shd w:val="clear" w:color="auto" w:fill="auto"/>
            <w:vAlign w:val="center"/>
          </w:tcPr>
          <w:p w14:paraId="7AE24A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资产负债率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投运10年</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15年</w:t>
            </w:r>
          </w:p>
        </w:tc>
      </w:tr>
      <w:tr w14:paraId="7BE5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58" w:type="pct"/>
            <w:vMerge w:val="continue"/>
            <w:shd w:val="clear" w:color="auto" w:fill="auto"/>
            <w:vAlign w:val="center"/>
          </w:tcPr>
          <w:p w14:paraId="22BDAA5C">
            <w:pPr>
              <w:jc w:val="center"/>
              <w:rPr>
                <w:rFonts w:hint="eastAsia" w:ascii="宋体" w:hAnsi="宋体" w:eastAsia="宋体" w:cs="宋体"/>
                <w:i w:val="0"/>
                <w:iCs w:val="0"/>
                <w:color w:val="000000"/>
                <w:sz w:val="21"/>
                <w:szCs w:val="21"/>
                <w:u w:val="none"/>
              </w:rPr>
            </w:pPr>
          </w:p>
        </w:tc>
        <w:tc>
          <w:tcPr>
            <w:tcW w:w="1213" w:type="pct"/>
            <w:vMerge w:val="continue"/>
            <w:shd w:val="clear" w:color="auto" w:fill="auto"/>
            <w:vAlign w:val="center"/>
          </w:tcPr>
          <w:p w14:paraId="4B30EF02">
            <w:pPr>
              <w:jc w:val="center"/>
              <w:rPr>
                <w:rFonts w:hint="eastAsia" w:ascii="宋体" w:hAnsi="宋体" w:eastAsia="宋体" w:cs="宋体"/>
                <w:i w:val="0"/>
                <w:iCs w:val="0"/>
                <w:color w:val="000000"/>
                <w:sz w:val="21"/>
                <w:szCs w:val="21"/>
                <w:u w:val="none"/>
              </w:rPr>
            </w:pPr>
          </w:p>
        </w:tc>
        <w:tc>
          <w:tcPr>
            <w:tcW w:w="2728" w:type="pct"/>
            <w:gridSpan w:val="2"/>
            <w:vMerge w:val="restart"/>
            <w:shd w:val="clear" w:color="auto" w:fill="auto"/>
            <w:vAlign w:val="center"/>
          </w:tcPr>
          <w:p w14:paraId="7E3A11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资产负债率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投运15年以上</w:t>
            </w:r>
          </w:p>
        </w:tc>
      </w:tr>
      <w:tr w14:paraId="508F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58" w:type="pct"/>
            <w:vMerge w:val="continue"/>
            <w:shd w:val="clear" w:color="auto" w:fill="auto"/>
            <w:vAlign w:val="center"/>
          </w:tcPr>
          <w:p w14:paraId="1B97932D">
            <w:pPr>
              <w:jc w:val="center"/>
              <w:rPr>
                <w:rFonts w:hint="eastAsia" w:ascii="宋体" w:hAnsi="宋体" w:eastAsia="宋体" w:cs="宋体"/>
                <w:i w:val="0"/>
                <w:iCs w:val="0"/>
                <w:color w:val="000000"/>
                <w:sz w:val="21"/>
                <w:szCs w:val="21"/>
                <w:u w:val="none"/>
              </w:rPr>
            </w:pPr>
          </w:p>
        </w:tc>
        <w:tc>
          <w:tcPr>
            <w:tcW w:w="1213" w:type="pct"/>
            <w:vMerge w:val="continue"/>
            <w:shd w:val="clear" w:color="auto" w:fill="auto"/>
            <w:vAlign w:val="center"/>
          </w:tcPr>
          <w:p w14:paraId="1A64EF75">
            <w:pPr>
              <w:jc w:val="center"/>
              <w:rPr>
                <w:rFonts w:hint="eastAsia" w:ascii="宋体" w:hAnsi="宋体" w:eastAsia="宋体" w:cs="宋体"/>
                <w:i w:val="0"/>
                <w:iCs w:val="0"/>
                <w:color w:val="000000"/>
                <w:sz w:val="21"/>
                <w:szCs w:val="21"/>
                <w:u w:val="none"/>
              </w:rPr>
            </w:pPr>
          </w:p>
        </w:tc>
        <w:tc>
          <w:tcPr>
            <w:tcW w:w="2728" w:type="pct"/>
            <w:gridSpan w:val="2"/>
            <w:vMerge w:val="continue"/>
            <w:shd w:val="clear" w:color="auto" w:fill="auto"/>
            <w:vAlign w:val="center"/>
          </w:tcPr>
          <w:p w14:paraId="1AC8AAB5">
            <w:pPr>
              <w:jc w:val="center"/>
              <w:rPr>
                <w:rFonts w:hint="eastAsia" w:ascii="宋体" w:hAnsi="宋体" w:eastAsia="宋体" w:cs="宋体"/>
                <w:i w:val="0"/>
                <w:iCs w:val="0"/>
                <w:color w:val="000000"/>
                <w:sz w:val="21"/>
                <w:szCs w:val="21"/>
                <w:u w:val="none"/>
              </w:rPr>
            </w:pPr>
          </w:p>
        </w:tc>
      </w:tr>
      <w:tr w14:paraId="23F9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58" w:type="pct"/>
            <w:vMerge w:val="continue"/>
            <w:shd w:val="clear" w:color="auto" w:fill="auto"/>
            <w:vAlign w:val="center"/>
          </w:tcPr>
          <w:p w14:paraId="74B7D68F">
            <w:pPr>
              <w:jc w:val="center"/>
              <w:rPr>
                <w:rFonts w:hint="eastAsia" w:ascii="宋体" w:hAnsi="宋体" w:eastAsia="宋体" w:cs="宋体"/>
                <w:i w:val="0"/>
                <w:iCs w:val="0"/>
                <w:color w:val="000000"/>
                <w:sz w:val="21"/>
                <w:szCs w:val="21"/>
                <w:u w:val="none"/>
              </w:rPr>
            </w:pPr>
          </w:p>
        </w:tc>
        <w:tc>
          <w:tcPr>
            <w:tcW w:w="1213" w:type="pct"/>
            <w:shd w:val="clear" w:color="auto" w:fill="auto"/>
            <w:vAlign w:val="center"/>
          </w:tcPr>
          <w:p w14:paraId="694569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区域经济贡献</w:t>
            </w:r>
          </w:p>
        </w:tc>
        <w:tc>
          <w:tcPr>
            <w:tcW w:w="2728" w:type="pct"/>
            <w:gridSpan w:val="2"/>
            <w:shd w:val="clear" w:color="auto" w:fill="auto"/>
            <w:vAlign w:val="center"/>
          </w:tcPr>
          <w:p w14:paraId="44D791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区域经济贡献率</w:t>
            </w:r>
          </w:p>
        </w:tc>
      </w:tr>
      <w:tr w14:paraId="6EC5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58" w:type="pct"/>
            <w:vMerge w:val="restart"/>
            <w:shd w:val="clear" w:color="auto" w:fill="auto"/>
            <w:vAlign w:val="center"/>
          </w:tcPr>
          <w:p w14:paraId="0DFF0E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w:t>
            </w:r>
          </w:p>
        </w:tc>
        <w:tc>
          <w:tcPr>
            <w:tcW w:w="1213" w:type="pct"/>
            <w:vMerge w:val="restart"/>
            <w:shd w:val="clear" w:color="auto" w:fill="auto"/>
            <w:noWrap/>
            <w:vAlign w:val="center"/>
          </w:tcPr>
          <w:p w14:paraId="69F342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后续发展</w:t>
            </w:r>
          </w:p>
        </w:tc>
        <w:tc>
          <w:tcPr>
            <w:tcW w:w="2728" w:type="pct"/>
            <w:gridSpan w:val="2"/>
            <w:shd w:val="clear" w:color="auto" w:fill="auto"/>
            <w:vAlign w:val="center"/>
          </w:tcPr>
          <w:p w14:paraId="3B10FA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发展平衡指数</w:t>
            </w:r>
          </w:p>
        </w:tc>
      </w:tr>
      <w:tr w14:paraId="4C27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58" w:type="pct"/>
            <w:vMerge w:val="continue"/>
            <w:shd w:val="clear" w:color="auto" w:fill="auto"/>
            <w:vAlign w:val="center"/>
          </w:tcPr>
          <w:p w14:paraId="371E1F1F">
            <w:pPr>
              <w:jc w:val="center"/>
              <w:rPr>
                <w:rFonts w:hint="eastAsia" w:ascii="宋体" w:hAnsi="宋体" w:eastAsia="宋体" w:cs="宋体"/>
                <w:i w:val="0"/>
                <w:iCs w:val="0"/>
                <w:color w:val="000000"/>
                <w:sz w:val="21"/>
                <w:szCs w:val="21"/>
                <w:u w:val="none"/>
              </w:rPr>
            </w:pPr>
          </w:p>
        </w:tc>
        <w:tc>
          <w:tcPr>
            <w:tcW w:w="1213" w:type="pct"/>
            <w:vMerge w:val="continue"/>
            <w:shd w:val="clear" w:color="auto" w:fill="auto"/>
            <w:noWrap/>
            <w:vAlign w:val="center"/>
          </w:tcPr>
          <w:p w14:paraId="3A5A6AD0">
            <w:pPr>
              <w:jc w:val="center"/>
              <w:rPr>
                <w:rFonts w:hint="eastAsia" w:ascii="宋体" w:hAnsi="宋体" w:eastAsia="宋体" w:cs="宋体"/>
                <w:i w:val="0"/>
                <w:iCs w:val="0"/>
                <w:color w:val="000000"/>
                <w:sz w:val="21"/>
                <w:szCs w:val="21"/>
                <w:u w:val="none"/>
              </w:rPr>
            </w:pPr>
          </w:p>
        </w:tc>
        <w:tc>
          <w:tcPr>
            <w:tcW w:w="2728" w:type="pct"/>
            <w:gridSpan w:val="2"/>
            <w:shd w:val="clear" w:color="auto" w:fill="auto"/>
            <w:vAlign w:val="center"/>
          </w:tcPr>
          <w:p w14:paraId="1FA9CF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社会融合指数</w:t>
            </w:r>
          </w:p>
        </w:tc>
      </w:tr>
      <w:tr w14:paraId="29D7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58" w:type="pct"/>
            <w:vMerge w:val="continue"/>
            <w:shd w:val="clear" w:color="auto" w:fill="auto"/>
            <w:vAlign w:val="center"/>
          </w:tcPr>
          <w:p w14:paraId="49568BB0">
            <w:pPr>
              <w:jc w:val="center"/>
              <w:rPr>
                <w:rFonts w:hint="eastAsia" w:ascii="宋体" w:hAnsi="宋体" w:eastAsia="宋体" w:cs="宋体"/>
                <w:i w:val="0"/>
                <w:iCs w:val="0"/>
                <w:color w:val="000000"/>
                <w:sz w:val="21"/>
                <w:szCs w:val="21"/>
                <w:u w:val="none"/>
              </w:rPr>
            </w:pPr>
          </w:p>
        </w:tc>
        <w:tc>
          <w:tcPr>
            <w:tcW w:w="1213" w:type="pct"/>
            <w:vMerge w:val="continue"/>
            <w:shd w:val="clear" w:color="auto" w:fill="auto"/>
            <w:noWrap/>
            <w:vAlign w:val="center"/>
          </w:tcPr>
          <w:p w14:paraId="30717B89">
            <w:pPr>
              <w:jc w:val="center"/>
              <w:rPr>
                <w:rFonts w:hint="eastAsia" w:ascii="宋体" w:hAnsi="宋体" w:eastAsia="宋体" w:cs="宋体"/>
                <w:i w:val="0"/>
                <w:iCs w:val="0"/>
                <w:color w:val="000000"/>
                <w:sz w:val="21"/>
                <w:szCs w:val="21"/>
                <w:u w:val="none"/>
              </w:rPr>
            </w:pPr>
          </w:p>
        </w:tc>
        <w:tc>
          <w:tcPr>
            <w:tcW w:w="2728" w:type="pct"/>
            <w:gridSpan w:val="2"/>
            <w:shd w:val="clear" w:color="auto" w:fill="auto"/>
            <w:vAlign w:val="center"/>
          </w:tcPr>
          <w:p w14:paraId="120D20FC">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区域发展指数</w:t>
            </w:r>
          </w:p>
        </w:tc>
      </w:tr>
      <w:tr w14:paraId="7F81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58" w:type="pct"/>
            <w:vMerge w:val="restart"/>
            <w:shd w:val="clear" w:color="auto" w:fill="auto"/>
            <w:vAlign w:val="center"/>
          </w:tcPr>
          <w:p w14:paraId="644424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w:t>
            </w:r>
          </w:p>
        </w:tc>
        <w:tc>
          <w:tcPr>
            <w:tcW w:w="1213" w:type="pct"/>
            <w:shd w:val="clear" w:color="auto" w:fill="auto"/>
            <w:vAlign w:val="center"/>
          </w:tcPr>
          <w:p w14:paraId="72B102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水文情势</w:t>
            </w:r>
          </w:p>
        </w:tc>
        <w:tc>
          <w:tcPr>
            <w:tcW w:w="2728" w:type="pct"/>
            <w:gridSpan w:val="2"/>
            <w:shd w:val="clear" w:color="auto" w:fill="auto"/>
            <w:vAlign w:val="center"/>
          </w:tcPr>
          <w:p w14:paraId="4FDA7E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生态流量满足程度</w:t>
            </w:r>
          </w:p>
        </w:tc>
      </w:tr>
      <w:tr w14:paraId="7418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58" w:type="pct"/>
            <w:vMerge w:val="continue"/>
            <w:shd w:val="clear" w:color="auto" w:fill="auto"/>
            <w:vAlign w:val="center"/>
          </w:tcPr>
          <w:p w14:paraId="5DAD4D4C">
            <w:pPr>
              <w:jc w:val="center"/>
              <w:rPr>
                <w:rFonts w:hint="eastAsia" w:ascii="宋体" w:hAnsi="宋体" w:eastAsia="宋体" w:cs="宋体"/>
                <w:i w:val="0"/>
                <w:iCs w:val="0"/>
                <w:color w:val="000000"/>
                <w:sz w:val="21"/>
                <w:szCs w:val="21"/>
                <w:u w:val="none"/>
              </w:rPr>
            </w:pPr>
          </w:p>
        </w:tc>
        <w:tc>
          <w:tcPr>
            <w:tcW w:w="1213" w:type="pct"/>
            <w:shd w:val="clear" w:color="auto" w:fill="auto"/>
            <w:vAlign w:val="center"/>
          </w:tcPr>
          <w:p w14:paraId="66841A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水环境</w:t>
            </w:r>
          </w:p>
        </w:tc>
        <w:tc>
          <w:tcPr>
            <w:tcW w:w="2728" w:type="pct"/>
            <w:gridSpan w:val="2"/>
            <w:shd w:val="clear" w:color="auto" w:fill="auto"/>
            <w:vAlign w:val="center"/>
          </w:tcPr>
          <w:p w14:paraId="08A9D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水质变化程度</w:t>
            </w:r>
          </w:p>
        </w:tc>
      </w:tr>
      <w:tr w14:paraId="43B2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58" w:type="pct"/>
            <w:vMerge w:val="continue"/>
            <w:shd w:val="clear" w:color="auto" w:fill="auto"/>
            <w:vAlign w:val="center"/>
          </w:tcPr>
          <w:p w14:paraId="3D957EB2">
            <w:pPr>
              <w:jc w:val="center"/>
              <w:rPr>
                <w:rFonts w:hint="eastAsia" w:ascii="宋体" w:hAnsi="宋体" w:eastAsia="宋体" w:cs="宋体"/>
                <w:i w:val="0"/>
                <w:iCs w:val="0"/>
                <w:color w:val="000000"/>
                <w:sz w:val="21"/>
                <w:szCs w:val="21"/>
                <w:u w:val="none"/>
              </w:rPr>
            </w:pPr>
          </w:p>
        </w:tc>
        <w:tc>
          <w:tcPr>
            <w:tcW w:w="1213" w:type="pct"/>
            <w:shd w:val="clear" w:color="auto" w:fill="auto"/>
            <w:vAlign w:val="center"/>
          </w:tcPr>
          <w:p w14:paraId="40B543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陆生生态</w:t>
            </w:r>
          </w:p>
        </w:tc>
        <w:tc>
          <w:tcPr>
            <w:tcW w:w="2728" w:type="pct"/>
            <w:gridSpan w:val="2"/>
            <w:shd w:val="clear" w:color="auto" w:fill="auto"/>
            <w:vAlign w:val="center"/>
          </w:tcPr>
          <w:p w14:paraId="6D8506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植被覆盖变化</w:t>
            </w:r>
          </w:p>
        </w:tc>
      </w:tr>
      <w:tr w14:paraId="1D70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58" w:type="pct"/>
            <w:vMerge w:val="continue"/>
            <w:shd w:val="clear" w:color="auto" w:fill="auto"/>
            <w:vAlign w:val="center"/>
          </w:tcPr>
          <w:p w14:paraId="3B3BE6B8">
            <w:pPr>
              <w:jc w:val="center"/>
              <w:rPr>
                <w:rFonts w:hint="eastAsia" w:ascii="宋体" w:hAnsi="宋体" w:eastAsia="宋体" w:cs="宋体"/>
                <w:i w:val="0"/>
                <w:iCs w:val="0"/>
                <w:color w:val="000000"/>
                <w:sz w:val="21"/>
                <w:szCs w:val="21"/>
                <w:u w:val="none"/>
              </w:rPr>
            </w:pPr>
          </w:p>
        </w:tc>
        <w:tc>
          <w:tcPr>
            <w:tcW w:w="1213" w:type="pct"/>
            <w:shd w:val="clear" w:color="auto" w:fill="auto"/>
            <w:vAlign w:val="center"/>
          </w:tcPr>
          <w:p w14:paraId="4606C7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水生生态</w:t>
            </w:r>
          </w:p>
        </w:tc>
        <w:tc>
          <w:tcPr>
            <w:tcW w:w="2728" w:type="pct"/>
            <w:gridSpan w:val="2"/>
            <w:shd w:val="clear" w:color="auto" w:fill="auto"/>
            <w:vAlign w:val="center"/>
          </w:tcPr>
          <w:p w14:paraId="0D1D46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鱼类种类及资源量</w:t>
            </w:r>
          </w:p>
        </w:tc>
      </w:tr>
      <w:tr w14:paraId="4B86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58" w:type="pct"/>
            <w:vMerge w:val="continue"/>
            <w:shd w:val="clear" w:color="auto" w:fill="auto"/>
            <w:vAlign w:val="center"/>
          </w:tcPr>
          <w:p w14:paraId="55A0071A">
            <w:pPr>
              <w:jc w:val="center"/>
              <w:rPr>
                <w:rFonts w:hint="eastAsia" w:ascii="宋体" w:hAnsi="宋体" w:eastAsia="宋体" w:cs="宋体"/>
                <w:i w:val="0"/>
                <w:iCs w:val="0"/>
                <w:color w:val="000000"/>
                <w:sz w:val="21"/>
                <w:szCs w:val="21"/>
                <w:u w:val="none"/>
              </w:rPr>
            </w:pPr>
          </w:p>
        </w:tc>
        <w:tc>
          <w:tcPr>
            <w:tcW w:w="1213" w:type="pct"/>
            <w:shd w:val="clear" w:color="auto" w:fill="auto"/>
            <w:vAlign w:val="center"/>
          </w:tcPr>
          <w:p w14:paraId="246E4A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环境保护对策措施</w:t>
            </w:r>
          </w:p>
        </w:tc>
        <w:tc>
          <w:tcPr>
            <w:tcW w:w="2728" w:type="pct"/>
            <w:gridSpan w:val="2"/>
            <w:shd w:val="clear" w:color="auto" w:fill="auto"/>
            <w:vAlign w:val="center"/>
          </w:tcPr>
          <w:p w14:paraId="7596AE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环境保护措施运行及效果</w:t>
            </w:r>
          </w:p>
        </w:tc>
      </w:tr>
    </w:tbl>
    <w:p w14:paraId="658BC4B5"/>
    <w:p w14:paraId="6FF7DC20"/>
    <w:p w14:paraId="1D1AD1C6"/>
    <w:p w14:paraId="4D94179C"/>
    <w:p w14:paraId="5949A789"/>
    <w:p w14:paraId="30A5229E"/>
    <w:p w14:paraId="52668FE5"/>
    <w:p w14:paraId="0CCBBCCF"/>
    <w:p w14:paraId="25CD7958"/>
    <w:p w14:paraId="5614FF20">
      <w:pPr>
        <w:spacing w:before="0" w:line="240" w:lineRule="auto"/>
        <w:ind w:left="0"/>
        <w:outlineLvl w:val="9"/>
      </w:pPr>
    </w:p>
    <w:p w14:paraId="5F72B26E">
      <w:pPr>
        <w:spacing w:before="0" w:line="240" w:lineRule="auto"/>
        <w:ind w:left="0"/>
        <w:outlineLvl w:val="9"/>
      </w:pPr>
    </w:p>
    <w:p w14:paraId="1EB78A51">
      <w:pPr>
        <w:spacing w:before="0" w:line="240" w:lineRule="auto"/>
        <w:ind w:left="0"/>
        <w:outlineLvl w:val="9"/>
      </w:pPr>
    </w:p>
    <w:p w14:paraId="1DC4CC0E">
      <w:pPr>
        <w:spacing w:before="0" w:line="240" w:lineRule="auto"/>
        <w:ind w:left="0"/>
        <w:outlineLvl w:val="9"/>
      </w:pPr>
    </w:p>
    <w:p w14:paraId="0B48413E">
      <w:pPr>
        <w:spacing w:before="0" w:line="240" w:lineRule="auto"/>
        <w:ind w:left="0"/>
        <w:outlineLvl w:val="9"/>
      </w:pPr>
    </w:p>
    <w:p w14:paraId="75245B45">
      <w:pPr>
        <w:spacing w:before="0" w:line="240" w:lineRule="auto"/>
        <w:ind w:left="0"/>
        <w:outlineLvl w:val="9"/>
      </w:pPr>
    </w:p>
    <w:p w14:paraId="62C270E6">
      <w:pPr>
        <w:spacing w:before="0" w:line="240" w:lineRule="auto"/>
        <w:ind w:left="0"/>
        <w:outlineLvl w:val="9"/>
      </w:pPr>
    </w:p>
    <w:p w14:paraId="4016BDA7">
      <w:pPr>
        <w:spacing w:before="0" w:line="240" w:lineRule="auto"/>
        <w:ind w:left="0"/>
        <w:outlineLvl w:val="9"/>
        <w:sectPr>
          <w:footerReference r:id="rId7" w:type="default"/>
          <w:pgSz w:w="11905" w:h="16838"/>
          <w:pgMar w:top="1429" w:right="1332" w:bottom="1157" w:left="1332" w:header="0" w:footer="998" w:gutter="0"/>
          <w:pgBorders>
            <w:top w:val="none" w:sz="0" w:space="0"/>
            <w:left w:val="none" w:sz="0" w:space="0"/>
            <w:bottom w:val="none" w:sz="0" w:space="0"/>
            <w:right w:val="none" w:sz="0" w:space="0"/>
          </w:pgBorders>
          <w:pgNumType w:fmt="decimal"/>
          <w:cols w:space="0" w:num="1"/>
          <w:rtlGutter w:val="0"/>
          <w:docGrid w:linePitch="312" w:charSpace="0"/>
        </w:sectPr>
      </w:pPr>
    </w:p>
    <w:p w14:paraId="6E81C8C2">
      <w:pPr>
        <w:pStyle w:val="33"/>
        <w:rPr>
          <w:sz w:val="24"/>
          <w:szCs w:val="24"/>
        </w:rPr>
      </w:pPr>
      <w:bookmarkStart w:id="109" w:name="_Toc29800"/>
      <w:r>
        <w:rPr>
          <w:sz w:val="24"/>
          <w:szCs w:val="24"/>
        </w:rPr>
        <w:t xml:space="preserve">附录 </w:t>
      </w:r>
      <w:r>
        <w:rPr>
          <w:rFonts w:hint="eastAsia"/>
          <w:sz w:val="24"/>
          <w:szCs w:val="24"/>
          <w:lang w:val="en-US" w:eastAsia="zh-CN"/>
        </w:rPr>
        <w:t>B</w:t>
      </w:r>
      <w:r>
        <w:rPr>
          <w:sz w:val="24"/>
          <w:szCs w:val="24"/>
        </w:rPr>
        <w:t xml:space="preserve">  </w:t>
      </w:r>
      <w:r>
        <w:rPr>
          <w:rFonts w:hint="eastAsia"/>
          <w:sz w:val="24"/>
          <w:szCs w:val="24"/>
          <w:lang w:eastAsia="zh-CN"/>
        </w:rPr>
        <w:t>抽水蓄能电站</w:t>
      </w:r>
      <w:bookmarkStart w:id="110" w:name="_Toc20656"/>
      <w:r>
        <w:rPr>
          <w:sz w:val="24"/>
          <w:szCs w:val="24"/>
        </w:rPr>
        <w:t>设计阶段可持续评价指标赋分标准</w:t>
      </w:r>
      <w:bookmarkEnd w:id="109"/>
      <w:bookmarkEnd w:id="110"/>
    </w:p>
    <w:p w14:paraId="59875535">
      <w:pPr>
        <w:spacing w:before="90" w:line="214" w:lineRule="auto"/>
        <w:ind w:left="1803"/>
        <w:rPr>
          <w:rFonts w:hint="eastAsia" w:ascii="黑体" w:hAnsi="黑体" w:eastAsia="黑体" w:cs="黑体"/>
          <w:spacing w:val="-1"/>
          <w:sz w:val="24"/>
          <w:szCs w:val="24"/>
        </w:rPr>
      </w:pPr>
      <w:r>
        <w:rPr>
          <w:rFonts w:hint="eastAsia" w:ascii="黑体" w:hAnsi="黑体" w:eastAsia="黑体" w:cs="黑体"/>
          <w:spacing w:val="-1"/>
          <w:sz w:val="24"/>
          <w:szCs w:val="24"/>
        </w:rPr>
        <w:t xml:space="preserve">表 </w:t>
      </w:r>
      <w:r>
        <w:rPr>
          <w:rFonts w:hint="eastAsia" w:ascii="黑体" w:hAnsi="黑体" w:eastAsia="黑体" w:cs="黑体"/>
          <w:spacing w:val="-1"/>
          <w:sz w:val="24"/>
          <w:szCs w:val="24"/>
          <w:lang w:val="en-US" w:eastAsia="zh-CN"/>
        </w:rPr>
        <w:t>B</w:t>
      </w:r>
      <w:r>
        <w:rPr>
          <w:rFonts w:hint="eastAsia" w:ascii="黑体" w:hAnsi="黑体" w:eastAsia="黑体" w:cs="黑体"/>
          <w:spacing w:val="-1"/>
          <w:sz w:val="24"/>
          <w:szCs w:val="24"/>
        </w:rPr>
        <w:t xml:space="preserve">  </w:t>
      </w:r>
      <w:r>
        <w:rPr>
          <w:rFonts w:hint="eastAsia" w:ascii="黑体" w:hAnsi="黑体" w:eastAsia="黑体" w:cs="黑体"/>
          <w:spacing w:val="-1"/>
          <w:sz w:val="24"/>
          <w:szCs w:val="24"/>
          <w:lang w:eastAsia="zh-CN"/>
        </w:rPr>
        <w:t>抽水蓄能电站</w:t>
      </w:r>
      <w:r>
        <w:rPr>
          <w:rFonts w:hint="eastAsia" w:ascii="黑体" w:hAnsi="黑体" w:eastAsia="黑体" w:cs="黑体"/>
          <w:spacing w:val="-1"/>
          <w:sz w:val="24"/>
          <w:szCs w:val="24"/>
          <w:lang w:val="en-US" w:eastAsia="zh-CN"/>
        </w:rPr>
        <w:t>各</w:t>
      </w:r>
      <w:r>
        <w:rPr>
          <w:rFonts w:hint="eastAsia" w:ascii="黑体" w:hAnsi="黑体" w:eastAsia="黑体" w:cs="黑体"/>
          <w:spacing w:val="-1"/>
          <w:sz w:val="24"/>
          <w:szCs w:val="24"/>
        </w:rPr>
        <w:t>阶段可持续评价指标赋分标准</w:t>
      </w:r>
    </w:p>
    <w:tbl>
      <w:tblPr>
        <w:tblStyle w:val="17"/>
        <w:tblW w:w="13764"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2"/>
        <w:gridCol w:w="1296"/>
        <w:gridCol w:w="992"/>
        <w:gridCol w:w="709"/>
        <w:gridCol w:w="2025"/>
        <w:gridCol w:w="138"/>
        <w:gridCol w:w="1887"/>
        <w:gridCol w:w="278"/>
        <w:gridCol w:w="1747"/>
        <w:gridCol w:w="418"/>
        <w:gridCol w:w="1607"/>
        <w:gridCol w:w="558"/>
        <w:gridCol w:w="1467"/>
      </w:tblGrid>
      <w:tr w14:paraId="1233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2" w:type="dxa"/>
            <w:vMerge w:val="restart"/>
            <w:tcBorders>
              <w:tl2br w:val="nil"/>
              <w:tr2bl w:val="nil"/>
            </w:tcBorders>
            <w:shd w:val="clear" w:color="auto" w:fill="auto"/>
            <w:vAlign w:val="center"/>
          </w:tcPr>
          <w:p w14:paraId="4B0089AD">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目标层</w:t>
            </w:r>
          </w:p>
        </w:tc>
        <w:tc>
          <w:tcPr>
            <w:tcW w:w="2288" w:type="dxa"/>
            <w:gridSpan w:val="2"/>
            <w:tcBorders>
              <w:tl2br w:val="nil"/>
              <w:tr2bl w:val="nil"/>
            </w:tcBorders>
            <w:shd w:val="clear" w:color="auto" w:fill="auto"/>
            <w:vAlign w:val="center"/>
          </w:tcPr>
          <w:p w14:paraId="7662839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前期阶段</w:t>
            </w:r>
          </w:p>
        </w:tc>
        <w:tc>
          <w:tcPr>
            <w:tcW w:w="10834" w:type="dxa"/>
            <w:gridSpan w:val="10"/>
            <w:tcBorders>
              <w:tl2br w:val="nil"/>
              <w:tr2bl w:val="nil"/>
            </w:tcBorders>
            <w:shd w:val="clear" w:color="auto" w:fill="auto"/>
            <w:vAlign w:val="center"/>
          </w:tcPr>
          <w:p w14:paraId="04BFC57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赋分标准</w:t>
            </w:r>
          </w:p>
        </w:tc>
      </w:tr>
      <w:tr w14:paraId="002C8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2" w:type="dxa"/>
            <w:vMerge w:val="continue"/>
            <w:tcBorders>
              <w:tl2br w:val="nil"/>
              <w:tr2bl w:val="nil"/>
            </w:tcBorders>
            <w:shd w:val="clear" w:color="auto" w:fill="auto"/>
            <w:vAlign w:val="center"/>
          </w:tcPr>
          <w:p w14:paraId="1210DC8B">
            <w:pPr>
              <w:jc w:val="center"/>
              <w:rPr>
                <w:rFonts w:hint="eastAsia" w:ascii="宋体" w:hAnsi="宋体" w:eastAsia="宋体" w:cs="宋体"/>
                <w:b/>
                <w:bCs/>
                <w:i w:val="0"/>
                <w:iCs w:val="0"/>
                <w:color w:val="auto"/>
                <w:sz w:val="18"/>
                <w:szCs w:val="18"/>
                <w:u w:val="none"/>
              </w:rPr>
            </w:pPr>
          </w:p>
        </w:tc>
        <w:tc>
          <w:tcPr>
            <w:tcW w:w="1296" w:type="dxa"/>
            <w:tcBorders>
              <w:tl2br w:val="nil"/>
              <w:tr2bl w:val="nil"/>
            </w:tcBorders>
            <w:shd w:val="clear" w:color="auto" w:fill="auto"/>
            <w:vAlign w:val="center"/>
          </w:tcPr>
          <w:p w14:paraId="2FB8C7C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要素层</w:t>
            </w:r>
          </w:p>
        </w:tc>
        <w:tc>
          <w:tcPr>
            <w:tcW w:w="992" w:type="dxa"/>
            <w:tcBorders>
              <w:tl2br w:val="nil"/>
              <w:tr2bl w:val="nil"/>
            </w:tcBorders>
            <w:shd w:val="clear" w:color="auto" w:fill="auto"/>
            <w:vAlign w:val="center"/>
          </w:tcPr>
          <w:p w14:paraId="53FE058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指标层</w:t>
            </w:r>
          </w:p>
        </w:tc>
        <w:tc>
          <w:tcPr>
            <w:tcW w:w="709" w:type="dxa"/>
            <w:tcBorders>
              <w:tl2br w:val="nil"/>
              <w:tr2bl w:val="nil"/>
            </w:tcBorders>
            <w:shd w:val="clear" w:color="auto" w:fill="auto"/>
            <w:vAlign w:val="center"/>
          </w:tcPr>
          <w:p w14:paraId="5C17A68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权重系数</w:t>
            </w:r>
          </w:p>
        </w:tc>
        <w:tc>
          <w:tcPr>
            <w:tcW w:w="2025" w:type="dxa"/>
            <w:tcBorders>
              <w:tl2br w:val="nil"/>
              <w:tr2bl w:val="nil"/>
            </w:tcBorders>
            <w:shd w:val="clear" w:color="auto" w:fill="auto"/>
            <w:vAlign w:val="center"/>
          </w:tcPr>
          <w:p w14:paraId="42142D6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w:t>
            </w:r>
          </w:p>
        </w:tc>
        <w:tc>
          <w:tcPr>
            <w:tcW w:w="2025" w:type="dxa"/>
            <w:gridSpan w:val="2"/>
            <w:tcBorders>
              <w:tl2br w:val="nil"/>
              <w:tr2bl w:val="nil"/>
            </w:tcBorders>
            <w:shd w:val="clear" w:color="auto" w:fill="auto"/>
            <w:vAlign w:val="center"/>
          </w:tcPr>
          <w:p w14:paraId="2D88C1F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w:t>
            </w:r>
          </w:p>
        </w:tc>
        <w:tc>
          <w:tcPr>
            <w:tcW w:w="2025" w:type="dxa"/>
            <w:gridSpan w:val="2"/>
            <w:tcBorders>
              <w:tl2br w:val="nil"/>
              <w:tr2bl w:val="nil"/>
            </w:tcBorders>
            <w:shd w:val="clear" w:color="auto" w:fill="auto"/>
            <w:vAlign w:val="center"/>
          </w:tcPr>
          <w:p w14:paraId="59AB98F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w:t>
            </w:r>
          </w:p>
        </w:tc>
        <w:tc>
          <w:tcPr>
            <w:tcW w:w="2025" w:type="dxa"/>
            <w:gridSpan w:val="2"/>
            <w:tcBorders>
              <w:tl2br w:val="nil"/>
              <w:tr2bl w:val="nil"/>
            </w:tcBorders>
            <w:shd w:val="clear" w:color="auto" w:fill="auto"/>
            <w:vAlign w:val="center"/>
          </w:tcPr>
          <w:p w14:paraId="46C1917D">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4</w:t>
            </w:r>
          </w:p>
        </w:tc>
        <w:tc>
          <w:tcPr>
            <w:tcW w:w="2025" w:type="dxa"/>
            <w:gridSpan w:val="2"/>
            <w:tcBorders>
              <w:tl2br w:val="nil"/>
              <w:tr2bl w:val="nil"/>
            </w:tcBorders>
            <w:shd w:val="clear" w:color="auto" w:fill="auto"/>
            <w:vAlign w:val="center"/>
          </w:tcPr>
          <w:p w14:paraId="021C361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5</w:t>
            </w:r>
          </w:p>
        </w:tc>
      </w:tr>
      <w:tr w14:paraId="5AA3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2" w:type="dxa"/>
            <w:vMerge w:val="restart"/>
            <w:tcBorders>
              <w:tl2br w:val="nil"/>
              <w:tr2bl w:val="nil"/>
            </w:tcBorders>
            <w:shd w:val="clear" w:color="auto" w:fill="auto"/>
            <w:vAlign w:val="center"/>
          </w:tcPr>
          <w:p w14:paraId="12252E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技术</w:t>
            </w:r>
          </w:p>
        </w:tc>
        <w:tc>
          <w:tcPr>
            <w:tcW w:w="1296" w:type="dxa"/>
            <w:vMerge w:val="restart"/>
            <w:tcBorders>
              <w:tl2br w:val="nil"/>
              <w:tr2bl w:val="nil"/>
            </w:tcBorders>
            <w:shd w:val="clear" w:color="auto" w:fill="auto"/>
            <w:vAlign w:val="center"/>
          </w:tcPr>
          <w:p w14:paraId="6F885A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政策与规划合法性</w:t>
            </w:r>
          </w:p>
        </w:tc>
        <w:tc>
          <w:tcPr>
            <w:tcW w:w="992" w:type="dxa"/>
            <w:vMerge w:val="restart"/>
            <w:tcBorders>
              <w:tl2br w:val="nil"/>
              <w:tr2bl w:val="nil"/>
            </w:tcBorders>
            <w:shd w:val="clear" w:color="auto" w:fill="auto"/>
            <w:vAlign w:val="center"/>
          </w:tcPr>
          <w:p w14:paraId="22CD87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项目前期工作和</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项目设计的合法性</w:t>
            </w:r>
          </w:p>
        </w:tc>
        <w:tc>
          <w:tcPr>
            <w:tcW w:w="709" w:type="dxa"/>
            <w:vMerge w:val="restart"/>
            <w:tcBorders>
              <w:tl2br w:val="nil"/>
              <w:tr2bl w:val="nil"/>
            </w:tcBorders>
            <w:shd w:val="clear" w:color="auto" w:fill="auto"/>
            <w:noWrap/>
            <w:vAlign w:val="center"/>
          </w:tcPr>
          <w:p w14:paraId="0819AB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0125" w:type="dxa"/>
            <w:gridSpan w:val="9"/>
            <w:vMerge w:val="restart"/>
            <w:tcBorders>
              <w:tl2br w:val="nil"/>
              <w:tr2bl w:val="nil"/>
            </w:tcBorders>
            <w:shd w:val="clear" w:color="auto" w:fill="auto"/>
            <w:vAlign w:val="center"/>
          </w:tcPr>
          <w:p w14:paraId="125D6FE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依法开展项目前期工作，全面履行项目审批核准程序，所有相关文件（如选点规划、环境影响评估、土地使用审批等）均符合规定，并在电站设计中得到全面落实，且项目设计充分考虑了环境保护和社会影响，得5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b）依法开展项目前期工作，履行项目审批核准程序，相关文件基本符合规定，但在某些方面存在小的不足（如部分文件未完全落实或有待完善），对项目设计的影响较小，得4分。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c）项目前期工作基本依法开展，部分审批程序未完全履行，相关文件存在一定的缺陷或遗漏，项目设计对这些缺陷的考虑不足，可能对项目的可持续性产生一定影响，得3分。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d）项目前期工作存在较大问题，未依法开展，审批程序不完整，相关文件缺失或严重不符合规定，项目设计未能有效考虑这些问题，可能对项目的可持续性产生较大影响，得2分。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e）项目前期工作完全不符合规定，未依法开展，审批程序缺失，相关文件严重不符合要求，项目设计未考虑法律法规的要求，严重影响项目的可持续性，得1分。</w:t>
            </w:r>
          </w:p>
        </w:tc>
      </w:tr>
      <w:tr w14:paraId="46B32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8" w:hRule="atLeast"/>
        </w:trPr>
        <w:tc>
          <w:tcPr>
            <w:tcW w:w="642" w:type="dxa"/>
            <w:vMerge w:val="continue"/>
            <w:tcBorders>
              <w:tl2br w:val="nil"/>
              <w:tr2bl w:val="nil"/>
            </w:tcBorders>
            <w:shd w:val="clear" w:color="auto" w:fill="auto"/>
            <w:vAlign w:val="center"/>
          </w:tcPr>
          <w:p w14:paraId="3AC86D8C">
            <w:pPr>
              <w:jc w:val="center"/>
              <w:rPr>
                <w:rFonts w:hint="eastAsia" w:ascii="宋体" w:hAnsi="宋体" w:eastAsia="宋体" w:cs="宋体"/>
                <w:i w:val="0"/>
                <w:iCs w:val="0"/>
                <w:color w:val="auto"/>
                <w:sz w:val="18"/>
                <w:szCs w:val="18"/>
                <w:u w:val="none"/>
              </w:rPr>
            </w:pPr>
          </w:p>
        </w:tc>
        <w:tc>
          <w:tcPr>
            <w:tcW w:w="1296" w:type="dxa"/>
            <w:vMerge w:val="continue"/>
            <w:tcBorders>
              <w:tl2br w:val="nil"/>
              <w:tr2bl w:val="nil"/>
            </w:tcBorders>
            <w:shd w:val="clear" w:color="auto" w:fill="auto"/>
            <w:vAlign w:val="center"/>
          </w:tcPr>
          <w:p w14:paraId="58B04D6A">
            <w:pPr>
              <w:jc w:val="center"/>
              <w:rPr>
                <w:rFonts w:hint="eastAsia" w:ascii="宋体" w:hAnsi="宋体" w:eastAsia="宋体" w:cs="宋体"/>
                <w:i w:val="0"/>
                <w:iCs w:val="0"/>
                <w:color w:val="auto"/>
                <w:sz w:val="18"/>
                <w:szCs w:val="18"/>
                <w:u w:val="none"/>
              </w:rPr>
            </w:pPr>
          </w:p>
        </w:tc>
        <w:tc>
          <w:tcPr>
            <w:tcW w:w="992" w:type="dxa"/>
            <w:vMerge w:val="continue"/>
            <w:tcBorders>
              <w:tl2br w:val="nil"/>
              <w:tr2bl w:val="nil"/>
            </w:tcBorders>
            <w:shd w:val="clear" w:color="auto" w:fill="auto"/>
            <w:vAlign w:val="center"/>
          </w:tcPr>
          <w:p w14:paraId="28AD84D0">
            <w:pPr>
              <w:jc w:val="center"/>
              <w:rPr>
                <w:rFonts w:hint="eastAsia" w:ascii="宋体" w:hAnsi="宋体" w:eastAsia="宋体" w:cs="宋体"/>
                <w:i w:val="0"/>
                <w:iCs w:val="0"/>
                <w:color w:val="auto"/>
                <w:sz w:val="18"/>
                <w:szCs w:val="18"/>
                <w:u w:val="none"/>
              </w:rPr>
            </w:pPr>
          </w:p>
        </w:tc>
        <w:tc>
          <w:tcPr>
            <w:tcW w:w="709" w:type="dxa"/>
            <w:vMerge w:val="continue"/>
            <w:tcBorders>
              <w:tl2br w:val="nil"/>
              <w:tr2bl w:val="nil"/>
            </w:tcBorders>
            <w:shd w:val="clear" w:color="auto" w:fill="auto"/>
            <w:noWrap/>
            <w:vAlign w:val="center"/>
          </w:tcPr>
          <w:p w14:paraId="65F98DD4">
            <w:pPr>
              <w:jc w:val="center"/>
              <w:rPr>
                <w:rFonts w:hint="eastAsia" w:ascii="宋体" w:hAnsi="宋体" w:eastAsia="宋体" w:cs="宋体"/>
                <w:i w:val="0"/>
                <w:iCs w:val="0"/>
                <w:color w:val="auto"/>
                <w:sz w:val="18"/>
                <w:szCs w:val="18"/>
                <w:u w:val="none"/>
              </w:rPr>
            </w:pPr>
          </w:p>
        </w:tc>
        <w:tc>
          <w:tcPr>
            <w:tcW w:w="10125" w:type="dxa"/>
            <w:gridSpan w:val="9"/>
            <w:vMerge w:val="continue"/>
            <w:tcBorders>
              <w:tl2br w:val="nil"/>
              <w:tr2bl w:val="nil"/>
            </w:tcBorders>
            <w:shd w:val="clear" w:color="auto" w:fill="auto"/>
            <w:vAlign w:val="center"/>
          </w:tcPr>
          <w:p w14:paraId="7FE5B31D">
            <w:pPr>
              <w:jc w:val="left"/>
              <w:rPr>
                <w:rFonts w:hint="eastAsia" w:ascii="宋体" w:hAnsi="宋体" w:eastAsia="宋体" w:cs="宋体"/>
                <w:i w:val="0"/>
                <w:iCs w:val="0"/>
                <w:color w:val="auto"/>
                <w:sz w:val="18"/>
                <w:szCs w:val="18"/>
                <w:u w:val="none"/>
              </w:rPr>
            </w:pPr>
          </w:p>
        </w:tc>
      </w:tr>
      <w:tr w14:paraId="5A24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8" w:hRule="atLeast"/>
        </w:trPr>
        <w:tc>
          <w:tcPr>
            <w:tcW w:w="642" w:type="dxa"/>
            <w:vMerge w:val="continue"/>
            <w:tcBorders>
              <w:tl2br w:val="nil"/>
              <w:tr2bl w:val="nil"/>
            </w:tcBorders>
            <w:shd w:val="clear" w:color="auto" w:fill="auto"/>
            <w:vAlign w:val="center"/>
          </w:tcPr>
          <w:p w14:paraId="0B5C0874">
            <w:pPr>
              <w:jc w:val="center"/>
              <w:rPr>
                <w:rFonts w:hint="eastAsia" w:ascii="宋体" w:hAnsi="宋体" w:eastAsia="宋体" w:cs="宋体"/>
                <w:i w:val="0"/>
                <w:iCs w:val="0"/>
                <w:color w:val="auto"/>
                <w:sz w:val="18"/>
                <w:szCs w:val="18"/>
                <w:u w:val="none"/>
              </w:rPr>
            </w:pPr>
          </w:p>
        </w:tc>
        <w:tc>
          <w:tcPr>
            <w:tcW w:w="1296" w:type="dxa"/>
            <w:tcBorders>
              <w:tl2br w:val="nil"/>
              <w:tr2bl w:val="nil"/>
            </w:tcBorders>
            <w:shd w:val="clear" w:color="auto" w:fill="auto"/>
            <w:noWrap/>
            <w:vAlign w:val="center"/>
          </w:tcPr>
          <w:p w14:paraId="29B32B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项目决策水平</w:t>
            </w:r>
          </w:p>
        </w:tc>
        <w:tc>
          <w:tcPr>
            <w:tcW w:w="992" w:type="dxa"/>
            <w:tcBorders>
              <w:tl2br w:val="nil"/>
              <w:tr2bl w:val="nil"/>
            </w:tcBorders>
            <w:shd w:val="clear" w:color="auto" w:fill="auto"/>
            <w:vAlign w:val="center"/>
          </w:tcPr>
          <w:p w14:paraId="628684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项目前期工作和</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项目设计的合理性</w:t>
            </w:r>
          </w:p>
        </w:tc>
        <w:tc>
          <w:tcPr>
            <w:tcW w:w="709" w:type="dxa"/>
            <w:tcBorders>
              <w:tl2br w:val="nil"/>
              <w:tr2bl w:val="nil"/>
            </w:tcBorders>
            <w:shd w:val="clear" w:color="auto" w:fill="auto"/>
            <w:noWrap/>
            <w:vAlign w:val="center"/>
          </w:tcPr>
          <w:p w14:paraId="0385D233">
            <w:pPr>
              <w:rPr>
                <w:rFonts w:hint="eastAsia" w:ascii="宋体" w:hAnsi="宋体" w:eastAsia="宋体" w:cs="宋体"/>
                <w:i w:val="0"/>
                <w:iCs w:val="0"/>
                <w:color w:val="auto"/>
                <w:sz w:val="18"/>
                <w:szCs w:val="18"/>
                <w:u w:val="none"/>
              </w:rPr>
            </w:pPr>
          </w:p>
        </w:tc>
        <w:tc>
          <w:tcPr>
            <w:tcW w:w="10125" w:type="dxa"/>
            <w:gridSpan w:val="9"/>
            <w:tcBorders>
              <w:tl2br w:val="nil"/>
              <w:tr2bl w:val="nil"/>
            </w:tcBorders>
            <w:shd w:val="clear" w:color="auto" w:fill="auto"/>
            <w:vAlign w:val="center"/>
          </w:tcPr>
          <w:p w14:paraId="4D72CED5">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项目决策目标的选址、规模、设计及建设方案、机电设备选型、总投资及资金筹措方案的科学性、合理性</w:t>
            </w:r>
            <w:r>
              <w:rPr>
                <w:rFonts w:hint="eastAsia" w:ascii="宋体" w:hAnsi="宋体" w:cs="宋体"/>
                <w:i w:val="0"/>
                <w:iCs w:val="0"/>
                <w:color w:val="auto"/>
                <w:kern w:val="0"/>
                <w:sz w:val="18"/>
                <w:szCs w:val="18"/>
                <w:u w:val="none"/>
                <w:lang w:val="en-US" w:eastAsia="zh-CN" w:bidi="ar"/>
              </w:rPr>
              <w:t>良好,且总投资与类似项目同口径对比不超过95%</w:t>
            </w:r>
            <w:r>
              <w:rPr>
                <w:rFonts w:hint="eastAsia" w:ascii="宋体" w:hAnsi="宋体" w:eastAsia="宋体" w:cs="宋体"/>
                <w:i w:val="0"/>
                <w:iCs w:val="0"/>
                <w:color w:val="auto"/>
                <w:kern w:val="0"/>
                <w:sz w:val="18"/>
                <w:szCs w:val="18"/>
                <w:u w:val="none"/>
                <w:lang w:val="en-US" w:eastAsia="zh-CN" w:bidi="ar"/>
              </w:rPr>
              <w:t>，得5分。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b）项目决策目标的选址、规模、设计及建设方案、机电设备选型、总投资及资金筹措方案的科学性、合理性</w:t>
            </w:r>
            <w:r>
              <w:rPr>
                <w:rFonts w:hint="eastAsia" w:ascii="宋体" w:hAnsi="宋体" w:cs="宋体"/>
                <w:i w:val="0"/>
                <w:iCs w:val="0"/>
                <w:color w:val="auto"/>
                <w:kern w:val="0"/>
                <w:sz w:val="18"/>
                <w:szCs w:val="18"/>
                <w:u w:val="none"/>
                <w:lang w:val="en-US" w:eastAsia="zh-CN" w:bidi="ar"/>
              </w:rPr>
              <w:t>良好，且总投资与类似项目同口径对比在95%~100%区间内</w:t>
            </w:r>
            <w:r>
              <w:rPr>
                <w:rFonts w:hint="eastAsia" w:ascii="宋体" w:hAnsi="宋体" w:eastAsia="宋体" w:cs="宋体"/>
                <w:i w:val="0"/>
                <w:iCs w:val="0"/>
                <w:color w:val="auto"/>
                <w:kern w:val="0"/>
                <w:sz w:val="18"/>
                <w:szCs w:val="18"/>
                <w:u w:val="none"/>
                <w:lang w:val="en-US" w:eastAsia="zh-CN" w:bidi="ar"/>
              </w:rPr>
              <w:t>，得5分。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c）项目决策目标的执行情况、项目选址、规模、设计及建设方案、机电设备选型、总投资及资金筹措方案的科学性、合理性一般，在工程规模、设计方案、机电设备选型等方面有重大设计变更且已履行决策程序，工程竣工决算超可研批复概算，得 1 分。</w:t>
            </w:r>
          </w:p>
          <w:p w14:paraId="144E6F91">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项目决策目标的选址、规模、设计及建设方案、机电设备选型、总投资及资金筹措方案的科学性、合理性</w:t>
            </w:r>
            <w:r>
              <w:rPr>
                <w:rFonts w:hint="eastAsia" w:ascii="宋体" w:hAnsi="宋体" w:cs="宋体"/>
                <w:i w:val="0"/>
                <w:iCs w:val="0"/>
                <w:color w:val="auto"/>
                <w:kern w:val="0"/>
                <w:sz w:val="18"/>
                <w:szCs w:val="18"/>
                <w:u w:val="none"/>
                <w:lang w:val="en-US" w:eastAsia="zh-CN" w:bidi="ar"/>
              </w:rPr>
              <w:t>良好，且总投资与类似项目同口径对比在95%~100%区间内</w:t>
            </w:r>
            <w:r>
              <w:rPr>
                <w:rFonts w:hint="eastAsia" w:ascii="宋体" w:hAnsi="宋体" w:eastAsia="宋体" w:cs="宋体"/>
                <w:i w:val="0"/>
                <w:iCs w:val="0"/>
                <w:color w:val="auto"/>
                <w:kern w:val="0"/>
                <w:sz w:val="18"/>
                <w:szCs w:val="18"/>
                <w:u w:val="none"/>
                <w:lang w:val="en-US" w:eastAsia="zh-CN" w:bidi="ar"/>
              </w:rPr>
              <w:t>，得</w:t>
            </w:r>
            <w:r>
              <w:rPr>
                <w:rFonts w:hint="eastAsia" w:ascii="宋体" w:hAnsi="宋体" w:cs="宋体"/>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分。</w:t>
            </w:r>
            <w:r>
              <w:rPr>
                <w:rFonts w:hint="eastAsia" w:ascii="宋体" w:hAnsi="宋体" w:eastAsia="宋体" w:cs="宋体"/>
                <w:i w:val="0"/>
                <w:iCs w:val="0"/>
                <w:color w:val="auto"/>
                <w:kern w:val="0"/>
                <w:sz w:val="18"/>
                <w:szCs w:val="18"/>
                <w:u w:val="none"/>
                <w:lang w:val="en-US" w:eastAsia="zh-CN" w:bidi="ar"/>
              </w:rPr>
              <w:br w:type="textWrapping"/>
            </w:r>
          </w:p>
        </w:tc>
      </w:tr>
      <w:tr w14:paraId="41A9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43" w:hRule="atLeast"/>
        </w:trPr>
        <w:tc>
          <w:tcPr>
            <w:tcW w:w="642" w:type="dxa"/>
            <w:vMerge w:val="continue"/>
            <w:tcBorders>
              <w:tl2br w:val="nil"/>
              <w:tr2bl w:val="nil"/>
            </w:tcBorders>
            <w:shd w:val="clear" w:color="auto" w:fill="auto"/>
            <w:vAlign w:val="center"/>
          </w:tcPr>
          <w:p w14:paraId="7616D4D1">
            <w:pPr>
              <w:jc w:val="center"/>
              <w:rPr>
                <w:rFonts w:hint="eastAsia" w:ascii="宋体" w:hAnsi="宋体" w:eastAsia="宋体" w:cs="宋体"/>
                <w:i w:val="0"/>
                <w:iCs w:val="0"/>
                <w:color w:val="auto"/>
                <w:sz w:val="18"/>
                <w:szCs w:val="18"/>
                <w:u w:val="none"/>
              </w:rPr>
            </w:pPr>
          </w:p>
        </w:tc>
        <w:tc>
          <w:tcPr>
            <w:tcW w:w="1296" w:type="dxa"/>
            <w:tcBorders>
              <w:tl2br w:val="nil"/>
              <w:tr2bl w:val="nil"/>
            </w:tcBorders>
            <w:shd w:val="clear" w:color="auto" w:fill="auto"/>
            <w:vAlign w:val="center"/>
          </w:tcPr>
          <w:p w14:paraId="2B8282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安全管理</w:t>
            </w:r>
          </w:p>
        </w:tc>
        <w:tc>
          <w:tcPr>
            <w:tcW w:w="992" w:type="dxa"/>
            <w:tcBorders>
              <w:tl2br w:val="nil"/>
              <w:tr2bl w:val="nil"/>
            </w:tcBorders>
            <w:shd w:val="clear" w:color="auto" w:fill="auto"/>
            <w:vAlign w:val="center"/>
          </w:tcPr>
          <w:p w14:paraId="36DACF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威胁从业人员安全和健康的危险有害因素识别与控制</w:t>
            </w:r>
          </w:p>
        </w:tc>
        <w:tc>
          <w:tcPr>
            <w:tcW w:w="709" w:type="dxa"/>
            <w:tcBorders>
              <w:tl2br w:val="nil"/>
              <w:tr2bl w:val="nil"/>
            </w:tcBorders>
            <w:shd w:val="clear" w:color="auto" w:fill="auto"/>
            <w:noWrap/>
            <w:vAlign w:val="center"/>
          </w:tcPr>
          <w:p w14:paraId="232A7C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w:t>
            </w:r>
          </w:p>
        </w:tc>
        <w:tc>
          <w:tcPr>
            <w:tcW w:w="10125" w:type="dxa"/>
            <w:gridSpan w:val="9"/>
            <w:tcBorders>
              <w:tl2br w:val="nil"/>
              <w:tr2bl w:val="nil"/>
            </w:tcBorders>
            <w:shd w:val="clear" w:color="auto" w:fill="auto"/>
            <w:vAlign w:val="center"/>
          </w:tcPr>
          <w:p w14:paraId="284ED02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a）按照规定依法编制了安全卫生预评价报告，开展了劳动安全与  工业卫生设计，并进行了评审论证，评审结论是工程的兴建在安全 上是可行的，得 5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b）按照规定依法编制了安全卫生预评价报告，开展了劳动安全与  工业卫生设计，并进行了评审论证，评审结论是工程的兴建在安全 上是基本可行的，得 3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c）未按照规定依法编制安全卫生预评价报告，未开展了劳动安全 与工业卫生设计；或开展了安全卫生预评价，但未进行评审论证 的，得 1 分。</w:t>
            </w:r>
          </w:p>
        </w:tc>
      </w:tr>
      <w:tr w14:paraId="2F8A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trPr>
        <w:tc>
          <w:tcPr>
            <w:tcW w:w="642" w:type="dxa"/>
            <w:vMerge w:val="restart"/>
            <w:tcBorders>
              <w:tl2br w:val="nil"/>
              <w:tr2bl w:val="nil"/>
            </w:tcBorders>
            <w:shd w:val="clear" w:color="auto" w:fill="auto"/>
            <w:vAlign w:val="center"/>
          </w:tcPr>
          <w:p w14:paraId="14F812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经济</w:t>
            </w:r>
          </w:p>
        </w:tc>
        <w:tc>
          <w:tcPr>
            <w:tcW w:w="1296" w:type="dxa"/>
            <w:tcBorders>
              <w:tl2br w:val="nil"/>
              <w:tr2bl w:val="nil"/>
            </w:tcBorders>
            <w:shd w:val="clear" w:color="auto" w:fill="auto"/>
            <w:vAlign w:val="center"/>
          </w:tcPr>
          <w:p w14:paraId="38C3C5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电力系统综合效益</w:t>
            </w:r>
          </w:p>
        </w:tc>
        <w:tc>
          <w:tcPr>
            <w:tcW w:w="992" w:type="dxa"/>
            <w:tcBorders>
              <w:tl2br w:val="nil"/>
              <w:tr2bl w:val="nil"/>
            </w:tcBorders>
            <w:shd w:val="clear" w:color="auto" w:fill="auto"/>
            <w:vAlign w:val="center"/>
          </w:tcPr>
          <w:p w14:paraId="351298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动态效益</w:t>
            </w:r>
          </w:p>
        </w:tc>
        <w:tc>
          <w:tcPr>
            <w:tcW w:w="709" w:type="dxa"/>
            <w:tcBorders>
              <w:tl2br w:val="nil"/>
              <w:tr2bl w:val="nil"/>
            </w:tcBorders>
            <w:shd w:val="clear" w:color="auto" w:fill="auto"/>
            <w:noWrap/>
            <w:vAlign w:val="center"/>
          </w:tcPr>
          <w:p w14:paraId="5C1496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0125" w:type="dxa"/>
            <w:gridSpan w:val="9"/>
            <w:tcBorders>
              <w:tl2br w:val="nil"/>
              <w:tr2bl w:val="nil"/>
            </w:tcBorders>
            <w:shd w:val="clear" w:color="auto" w:fill="auto"/>
            <w:vAlign w:val="center"/>
          </w:tcPr>
          <w:p w14:paraId="3192627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59"/>
                <w:rFonts w:ascii="宋体" w:hAnsi="宋体" w:eastAsia="宋体" w:cs="宋体"/>
                <w:color w:val="auto"/>
                <w:sz w:val="18"/>
                <w:szCs w:val="18"/>
                <w:lang w:val="en-US" w:eastAsia="zh-CN" w:bidi="ar"/>
              </w:rPr>
              <w:t>a)</w:t>
            </w:r>
            <w:r>
              <w:rPr>
                <w:rStyle w:val="60"/>
                <w:rFonts w:ascii="宋体" w:hAnsi="宋体" w:eastAsia="宋体" w:cs="宋体"/>
                <w:color w:val="auto"/>
                <w:sz w:val="18"/>
                <w:szCs w:val="18"/>
                <w:lang w:val="en-US" w:eastAsia="zh-CN" w:bidi="ar"/>
              </w:rPr>
              <w:t>抽水蓄能电站总装机容量占所在区域电网</w:t>
            </w:r>
            <w:r>
              <w:rPr>
                <w:rStyle w:val="59"/>
                <w:rFonts w:ascii="宋体" w:hAnsi="宋体" w:eastAsia="宋体" w:cs="宋体"/>
                <w:color w:val="auto"/>
                <w:sz w:val="18"/>
                <w:szCs w:val="18"/>
                <w:lang w:val="en-US" w:eastAsia="zh-CN" w:bidi="ar"/>
              </w:rPr>
              <w:t>具备</w:t>
            </w:r>
            <w:r>
              <w:rPr>
                <w:rStyle w:val="59"/>
                <w:rFonts w:hint="eastAsia" w:ascii="宋体" w:hAnsi="宋体" w:eastAsia="宋体" w:cs="宋体"/>
                <w:b w:val="0"/>
                <w:bCs w:val="0"/>
                <w:color w:val="auto"/>
                <w:sz w:val="18"/>
                <w:szCs w:val="18"/>
                <w:lang w:val="en-US" w:eastAsia="zh-CN" w:bidi="ar"/>
              </w:rPr>
              <w:t>调峰</w:t>
            </w:r>
            <w:r>
              <w:rPr>
                <w:rStyle w:val="59"/>
                <w:rFonts w:hint="eastAsia" w:ascii="宋体" w:hAnsi="宋体" w:cs="宋体"/>
                <w:b w:val="0"/>
                <w:bCs w:val="0"/>
                <w:color w:val="auto"/>
                <w:sz w:val="18"/>
                <w:szCs w:val="18"/>
                <w:lang w:val="en-US" w:eastAsia="zh-CN" w:bidi="ar"/>
              </w:rPr>
              <w:t>、</w:t>
            </w:r>
            <w:r>
              <w:rPr>
                <w:rStyle w:val="59"/>
                <w:rFonts w:ascii="宋体" w:hAnsi="宋体" w:eastAsia="宋体" w:cs="宋体"/>
                <w:color w:val="auto"/>
                <w:sz w:val="18"/>
                <w:szCs w:val="18"/>
                <w:lang w:val="en-US" w:eastAsia="zh-CN" w:bidi="ar"/>
              </w:rPr>
              <w:t>调频</w:t>
            </w:r>
            <w:r>
              <w:rPr>
                <w:rStyle w:val="59"/>
                <w:rFonts w:ascii="宋体" w:hAnsi="宋体" w:cs="宋体"/>
                <w:color w:val="auto"/>
                <w:sz w:val="18"/>
                <w:szCs w:val="18"/>
                <w:lang w:val="en-US" w:eastAsia="zh-CN" w:bidi="ar"/>
              </w:rPr>
              <w:t>、</w:t>
            </w:r>
            <w:r>
              <w:rPr>
                <w:rStyle w:val="59"/>
                <w:rFonts w:ascii="宋体" w:hAnsi="宋体" w:eastAsia="宋体" w:cs="宋体"/>
                <w:color w:val="auto"/>
                <w:sz w:val="18"/>
                <w:szCs w:val="18"/>
                <w:lang w:val="en-US" w:eastAsia="zh-CN" w:bidi="ar"/>
              </w:rPr>
              <w:t>调相、</w:t>
            </w:r>
            <w:r>
              <w:rPr>
                <w:rStyle w:val="59"/>
                <w:rFonts w:hint="eastAsia" w:ascii="宋体" w:hAnsi="宋体" w:eastAsia="宋体" w:cs="宋体"/>
                <w:color w:val="auto"/>
                <w:sz w:val="18"/>
                <w:szCs w:val="18"/>
                <w:lang w:val="en-US" w:eastAsia="zh-CN" w:bidi="ar"/>
              </w:rPr>
              <w:t>储能</w:t>
            </w:r>
            <w:r>
              <w:rPr>
                <w:rStyle w:val="59"/>
                <w:rFonts w:hint="eastAsia" w:ascii="宋体" w:hAnsi="宋体" w:cs="宋体"/>
                <w:color w:val="auto"/>
                <w:sz w:val="18"/>
                <w:szCs w:val="18"/>
                <w:lang w:val="en-US" w:eastAsia="zh-CN" w:bidi="ar"/>
              </w:rPr>
              <w:t>、</w:t>
            </w:r>
            <w:r>
              <w:rPr>
                <w:rStyle w:val="59"/>
                <w:rFonts w:ascii="宋体" w:hAnsi="宋体" w:eastAsia="宋体" w:cs="宋体"/>
                <w:color w:val="auto"/>
                <w:sz w:val="18"/>
                <w:szCs w:val="18"/>
                <w:lang w:val="en-US" w:eastAsia="zh-CN" w:bidi="ar"/>
              </w:rPr>
              <w:t xml:space="preserve">事故备用和黑启动全部动态效益功能的电 站得 5 分；因自身原因不能发挥全部动态效益功能的电站，每缺少 一项功能扣减 </w:t>
            </w:r>
            <w:r>
              <w:rPr>
                <w:rStyle w:val="59"/>
                <w:rFonts w:hint="eastAsia" w:ascii="宋体" w:hAnsi="宋体" w:cs="宋体"/>
                <w:color w:val="auto"/>
                <w:sz w:val="18"/>
                <w:szCs w:val="18"/>
                <w:lang w:val="en-US" w:eastAsia="zh-CN" w:bidi="ar"/>
              </w:rPr>
              <w:t>1</w:t>
            </w:r>
            <w:r>
              <w:rPr>
                <w:rStyle w:val="59"/>
                <w:rFonts w:ascii="宋体" w:hAnsi="宋体" w:eastAsia="宋体" w:cs="宋体"/>
                <w:color w:val="auto"/>
                <w:sz w:val="18"/>
                <w:szCs w:val="18"/>
                <w:lang w:val="en-US" w:eastAsia="zh-CN" w:bidi="ar"/>
              </w:rPr>
              <w:t xml:space="preserve"> 分（最低至 0 分）。</w:t>
            </w:r>
            <w:r>
              <w:rPr>
                <w:rStyle w:val="59"/>
                <w:rFonts w:ascii="宋体" w:hAnsi="宋体" w:eastAsia="宋体" w:cs="宋体"/>
                <w:color w:val="auto"/>
                <w:sz w:val="18"/>
                <w:szCs w:val="18"/>
                <w:lang w:val="en-US" w:eastAsia="zh-CN" w:bidi="ar"/>
              </w:rPr>
              <w:br w:type="textWrapping"/>
            </w:r>
            <w:r>
              <w:rPr>
                <w:rStyle w:val="59"/>
                <w:rFonts w:ascii="宋体" w:hAnsi="宋体" w:eastAsia="宋体" w:cs="宋体"/>
                <w:color w:val="auto"/>
                <w:sz w:val="18"/>
                <w:szCs w:val="18"/>
                <w:lang w:val="en-US" w:eastAsia="zh-CN" w:bidi="ar"/>
              </w:rPr>
              <w:t>b)</w:t>
            </w:r>
            <w:r>
              <w:rPr>
                <w:rStyle w:val="60"/>
                <w:rFonts w:ascii="宋体" w:hAnsi="宋体" w:eastAsia="宋体" w:cs="宋体"/>
                <w:color w:val="auto"/>
                <w:sz w:val="18"/>
                <w:szCs w:val="18"/>
                <w:lang w:val="en-US" w:eastAsia="zh-CN" w:bidi="ar"/>
              </w:rPr>
              <w:t>抽水蓄能电站</w:t>
            </w:r>
            <w:r>
              <w:rPr>
                <w:rStyle w:val="59"/>
                <w:rFonts w:ascii="宋体" w:hAnsi="宋体" w:eastAsia="宋体" w:cs="宋体"/>
                <w:color w:val="auto"/>
                <w:sz w:val="18"/>
                <w:szCs w:val="18"/>
                <w:lang w:val="en-US" w:eastAsia="zh-CN" w:bidi="ar"/>
              </w:rPr>
              <w:t>总装机容量占所在电网总装机比例</w:t>
            </w:r>
            <w:r>
              <w:rPr>
                <w:rStyle w:val="59"/>
                <w:rFonts w:hint="eastAsia" w:ascii="宋体" w:hAnsi="宋体" w:eastAsia="宋体" w:cs="宋体"/>
                <w:color w:val="auto"/>
                <w:sz w:val="18"/>
                <w:szCs w:val="18"/>
                <w:lang w:val="en-US" w:eastAsia="zh-CN" w:bidi="ar"/>
              </w:rPr>
              <w:t>介于</w:t>
            </w:r>
            <w:r>
              <w:rPr>
                <w:rStyle w:val="59"/>
                <w:rFonts w:ascii="宋体" w:hAnsi="宋体" w:eastAsia="宋体" w:cs="宋体"/>
                <w:color w:val="auto"/>
                <w:sz w:val="18"/>
                <w:szCs w:val="18"/>
                <w:lang w:val="en-US" w:eastAsia="zh-CN" w:bidi="ar"/>
              </w:rPr>
              <w:t>2%至 3%（含  2%），</w:t>
            </w:r>
            <w:r>
              <w:rPr>
                <w:rStyle w:val="59"/>
                <w:rFonts w:hint="eastAsia" w:ascii="宋体" w:hAnsi="宋体" w:eastAsia="宋体" w:cs="宋体"/>
                <w:color w:val="auto"/>
                <w:sz w:val="18"/>
                <w:szCs w:val="18"/>
                <w:lang w:val="en-US" w:eastAsia="zh-CN" w:bidi="ar"/>
              </w:rPr>
              <w:t>具备</w:t>
            </w:r>
            <w:r>
              <w:rPr>
                <w:rStyle w:val="59"/>
                <w:rFonts w:hint="eastAsia" w:ascii="宋体" w:hAnsi="宋体" w:eastAsia="宋体" w:cs="宋体"/>
                <w:b w:val="0"/>
                <w:bCs w:val="0"/>
                <w:color w:val="auto"/>
                <w:sz w:val="18"/>
                <w:szCs w:val="18"/>
                <w:lang w:val="en-US" w:eastAsia="zh-CN" w:bidi="ar"/>
              </w:rPr>
              <w:t>调峰</w:t>
            </w:r>
            <w:r>
              <w:rPr>
                <w:rStyle w:val="59"/>
                <w:rFonts w:hint="eastAsia" w:ascii="宋体" w:hAnsi="宋体" w:cs="宋体"/>
                <w:b w:val="0"/>
                <w:bCs w:val="0"/>
                <w:color w:val="auto"/>
                <w:sz w:val="18"/>
                <w:szCs w:val="18"/>
                <w:lang w:val="en-US" w:eastAsia="zh-CN" w:bidi="ar"/>
              </w:rPr>
              <w:t>、</w:t>
            </w:r>
            <w:r>
              <w:rPr>
                <w:rStyle w:val="59"/>
                <w:rFonts w:ascii="宋体" w:hAnsi="宋体" w:eastAsia="宋体" w:cs="宋体"/>
                <w:color w:val="auto"/>
                <w:sz w:val="18"/>
                <w:szCs w:val="18"/>
                <w:lang w:val="en-US" w:eastAsia="zh-CN" w:bidi="ar"/>
              </w:rPr>
              <w:t>调频</w:t>
            </w:r>
            <w:r>
              <w:rPr>
                <w:rStyle w:val="59"/>
                <w:rFonts w:ascii="宋体" w:hAnsi="宋体" w:cs="宋体"/>
                <w:color w:val="auto"/>
                <w:sz w:val="18"/>
                <w:szCs w:val="18"/>
                <w:lang w:val="en-US" w:eastAsia="zh-CN" w:bidi="ar"/>
              </w:rPr>
              <w:t>、</w:t>
            </w:r>
            <w:r>
              <w:rPr>
                <w:rStyle w:val="59"/>
                <w:rFonts w:ascii="宋体" w:hAnsi="宋体" w:eastAsia="宋体" w:cs="宋体"/>
                <w:color w:val="auto"/>
                <w:sz w:val="18"/>
                <w:szCs w:val="18"/>
                <w:lang w:val="en-US" w:eastAsia="zh-CN" w:bidi="ar"/>
              </w:rPr>
              <w:t>调相、</w:t>
            </w:r>
            <w:r>
              <w:rPr>
                <w:rStyle w:val="59"/>
                <w:rFonts w:hint="eastAsia" w:ascii="宋体" w:hAnsi="宋体" w:eastAsia="宋体" w:cs="宋体"/>
                <w:color w:val="auto"/>
                <w:sz w:val="18"/>
                <w:szCs w:val="18"/>
                <w:lang w:val="en-US" w:eastAsia="zh-CN" w:bidi="ar"/>
              </w:rPr>
              <w:t>储能</w:t>
            </w:r>
            <w:r>
              <w:rPr>
                <w:rStyle w:val="59"/>
                <w:rFonts w:hint="eastAsia" w:ascii="宋体" w:hAnsi="宋体" w:cs="宋体"/>
                <w:color w:val="auto"/>
                <w:sz w:val="18"/>
                <w:szCs w:val="18"/>
                <w:lang w:val="en-US" w:eastAsia="zh-CN" w:bidi="ar"/>
              </w:rPr>
              <w:t>、</w:t>
            </w:r>
            <w:r>
              <w:rPr>
                <w:rStyle w:val="59"/>
                <w:rFonts w:ascii="宋体" w:hAnsi="宋体" w:eastAsia="宋体" w:cs="宋体"/>
                <w:color w:val="auto"/>
                <w:sz w:val="18"/>
                <w:szCs w:val="18"/>
                <w:lang w:val="en-US" w:eastAsia="zh-CN" w:bidi="ar"/>
              </w:rPr>
              <w:t xml:space="preserve">事故备用和黑启动全部动态效益功能的电站得 4 分；因自身原因不能发挥全部动态效益功 能的电站，每缺少一项功能扣减 </w:t>
            </w:r>
            <w:r>
              <w:rPr>
                <w:rStyle w:val="59"/>
                <w:rFonts w:hint="eastAsia" w:ascii="宋体" w:hAnsi="宋体" w:cs="宋体"/>
                <w:color w:val="auto"/>
                <w:sz w:val="18"/>
                <w:szCs w:val="18"/>
                <w:lang w:val="en-US" w:eastAsia="zh-CN" w:bidi="ar"/>
              </w:rPr>
              <w:t>1</w:t>
            </w:r>
            <w:r>
              <w:rPr>
                <w:rStyle w:val="59"/>
                <w:rFonts w:ascii="宋体" w:hAnsi="宋体" w:eastAsia="宋体" w:cs="宋体"/>
                <w:color w:val="auto"/>
                <w:sz w:val="18"/>
                <w:szCs w:val="18"/>
                <w:lang w:val="en-US" w:eastAsia="zh-CN" w:bidi="ar"/>
              </w:rPr>
              <w:t>分（最低至 0 分）。</w:t>
            </w:r>
            <w:r>
              <w:rPr>
                <w:rStyle w:val="59"/>
                <w:rFonts w:ascii="宋体" w:hAnsi="宋体" w:eastAsia="宋体" w:cs="宋体"/>
                <w:color w:val="auto"/>
                <w:sz w:val="18"/>
                <w:szCs w:val="18"/>
                <w:lang w:val="en-US" w:eastAsia="zh-CN" w:bidi="ar"/>
              </w:rPr>
              <w:br w:type="textWrapping"/>
            </w:r>
            <w:r>
              <w:rPr>
                <w:rStyle w:val="59"/>
                <w:rFonts w:ascii="宋体" w:hAnsi="宋体" w:eastAsia="宋体" w:cs="宋体"/>
                <w:color w:val="auto"/>
                <w:sz w:val="18"/>
                <w:szCs w:val="18"/>
                <w:lang w:val="en-US" w:eastAsia="zh-CN" w:bidi="ar"/>
              </w:rPr>
              <w:t>c)</w:t>
            </w:r>
            <w:r>
              <w:rPr>
                <w:rStyle w:val="59"/>
                <w:rFonts w:hint="eastAsia" w:ascii="宋体" w:hAnsi="宋体" w:eastAsia="宋体" w:cs="宋体"/>
                <w:color w:val="auto"/>
                <w:sz w:val="18"/>
                <w:szCs w:val="18"/>
                <w:lang w:val="en-US" w:eastAsia="zh-CN" w:bidi="ar"/>
              </w:rPr>
              <w:t>抽水蓄能电站</w:t>
            </w:r>
            <w:r>
              <w:rPr>
                <w:rStyle w:val="59"/>
                <w:rFonts w:ascii="宋体" w:hAnsi="宋体" w:eastAsia="宋体" w:cs="宋体"/>
                <w:color w:val="auto"/>
                <w:sz w:val="18"/>
                <w:szCs w:val="18"/>
                <w:lang w:val="en-US" w:eastAsia="zh-CN" w:bidi="ar"/>
              </w:rPr>
              <w:t>总装机容量占所在电网总装机比例</w:t>
            </w:r>
            <w:r>
              <w:rPr>
                <w:rStyle w:val="59"/>
                <w:rFonts w:hint="eastAsia" w:ascii="宋体" w:hAnsi="宋体" w:eastAsia="宋体" w:cs="宋体"/>
                <w:color w:val="auto"/>
                <w:sz w:val="18"/>
                <w:szCs w:val="18"/>
                <w:lang w:val="en-US" w:eastAsia="zh-CN" w:bidi="ar"/>
              </w:rPr>
              <w:t>介于</w:t>
            </w:r>
            <w:r>
              <w:rPr>
                <w:rStyle w:val="59"/>
                <w:rFonts w:ascii="宋体" w:hAnsi="宋体" w:eastAsia="宋体" w:cs="宋体"/>
                <w:color w:val="auto"/>
                <w:sz w:val="18"/>
                <w:szCs w:val="18"/>
                <w:lang w:val="en-US" w:eastAsia="zh-CN" w:bidi="ar"/>
              </w:rPr>
              <w:t>3%至 4%（含  3%），</w:t>
            </w:r>
            <w:r>
              <w:rPr>
                <w:rStyle w:val="59"/>
                <w:rFonts w:hint="eastAsia" w:ascii="宋体" w:hAnsi="宋体" w:eastAsia="宋体" w:cs="宋体"/>
                <w:color w:val="auto"/>
                <w:sz w:val="18"/>
                <w:szCs w:val="18"/>
                <w:lang w:val="en-US" w:eastAsia="zh-CN" w:bidi="ar"/>
              </w:rPr>
              <w:t>具备</w:t>
            </w:r>
            <w:r>
              <w:rPr>
                <w:rStyle w:val="59"/>
                <w:rFonts w:hint="eastAsia" w:ascii="宋体" w:hAnsi="宋体" w:eastAsia="宋体" w:cs="宋体"/>
                <w:b w:val="0"/>
                <w:bCs w:val="0"/>
                <w:color w:val="auto"/>
                <w:sz w:val="18"/>
                <w:szCs w:val="18"/>
                <w:lang w:val="en-US" w:eastAsia="zh-CN" w:bidi="ar"/>
              </w:rPr>
              <w:t>调峰</w:t>
            </w:r>
            <w:r>
              <w:rPr>
                <w:rStyle w:val="59"/>
                <w:rFonts w:hint="eastAsia" w:ascii="宋体" w:hAnsi="宋体" w:cs="宋体"/>
                <w:b w:val="0"/>
                <w:bCs w:val="0"/>
                <w:color w:val="auto"/>
                <w:sz w:val="18"/>
                <w:szCs w:val="18"/>
                <w:lang w:val="en-US" w:eastAsia="zh-CN" w:bidi="ar"/>
              </w:rPr>
              <w:t>、</w:t>
            </w:r>
            <w:r>
              <w:rPr>
                <w:rStyle w:val="59"/>
                <w:rFonts w:ascii="宋体" w:hAnsi="宋体" w:eastAsia="宋体" w:cs="宋体"/>
                <w:color w:val="auto"/>
                <w:sz w:val="18"/>
                <w:szCs w:val="18"/>
                <w:lang w:val="en-US" w:eastAsia="zh-CN" w:bidi="ar"/>
              </w:rPr>
              <w:t>调频</w:t>
            </w:r>
            <w:r>
              <w:rPr>
                <w:rStyle w:val="59"/>
                <w:rFonts w:ascii="宋体" w:hAnsi="宋体" w:cs="宋体"/>
                <w:color w:val="auto"/>
                <w:sz w:val="18"/>
                <w:szCs w:val="18"/>
                <w:lang w:val="en-US" w:eastAsia="zh-CN" w:bidi="ar"/>
              </w:rPr>
              <w:t>、</w:t>
            </w:r>
            <w:r>
              <w:rPr>
                <w:rStyle w:val="59"/>
                <w:rFonts w:ascii="宋体" w:hAnsi="宋体" w:eastAsia="宋体" w:cs="宋体"/>
                <w:color w:val="auto"/>
                <w:sz w:val="18"/>
                <w:szCs w:val="18"/>
                <w:lang w:val="en-US" w:eastAsia="zh-CN" w:bidi="ar"/>
              </w:rPr>
              <w:t>调相、</w:t>
            </w:r>
            <w:r>
              <w:rPr>
                <w:rStyle w:val="59"/>
                <w:rFonts w:hint="eastAsia" w:ascii="宋体" w:hAnsi="宋体" w:eastAsia="宋体" w:cs="宋体"/>
                <w:color w:val="auto"/>
                <w:sz w:val="18"/>
                <w:szCs w:val="18"/>
                <w:lang w:val="en-US" w:eastAsia="zh-CN" w:bidi="ar"/>
              </w:rPr>
              <w:t>储能</w:t>
            </w:r>
            <w:r>
              <w:rPr>
                <w:rStyle w:val="59"/>
                <w:rFonts w:hint="eastAsia" w:ascii="宋体" w:hAnsi="宋体" w:cs="宋体"/>
                <w:color w:val="auto"/>
                <w:sz w:val="18"/>
                <w:szCs w:val="18"/>
                <w:lang w:val="en-US" w:eastAsia="zh-CN" w:bidi="ar"/>
              </w:rPr>
              <w:t>、</w:t>
            </w:r>
            <w:r>
              <w:rPr>
                <w:rStyle w:val="59"/>
                <w:rFonts w:ascii="宋体" w:hAnsi="宋体" w:eastAsia="宋体" w:cs="宋体"/>
                <w:color w:val="auto"/>
                <w:sz w:val="18"/>
                <w:szCs w:val="18"/>
                <w:lang w:val="en-US" w:eastAsia="zh-CN" w:bidi="ar"/>
              </w:rPr>
              <w:t xml:space="preserve">事故备用和黑启动全部动态效益功能的电站得 3 分；因自身原因不能发挥全部动态效益功 能的电站，每缺少一项功能扣减 </w:t>
            </w:r>
            <w:r>
              <w:rPr>
                <w:rStyle w:val="59"/>
                <w:rFonts w:hint="eastAsia" w:ascii="宋体" w:hAnsi="宋体" w:cs="宋体"/>
                <w:color w:val="auto"/>
                <w:sz w:val="18"/>
                <w:szCs w:val="18"/>
                <w:lang w:val="en-US" w:eastAsia="zh-CN" w:bidi="ar"/>
              </w:rPr>
              <w:t>1</w:t>
            </w:r>
            <w:r>
              <w:rPr>
                <w:rStyle w:val="59"/>
                <w:rFonts w:ascii="宋体" w:hAnsi="宋体" w:eastAsia="宋体" w:cs="宋体"/>
                <w:color w:val="auto"/>
                <w:sz w:val="18"/>
                <w:szCs w:val="18"/>
                <w:lang w:val="en-US" w:eastAsia="zh-CN" w:bidi="ar"/>
              </w:rPr>
              <w:t>分（最低至 0 分）。</w:t>
            </w:r>
            <w:r>
              <w:rPr>
                <w:rStyle w:val="59"/>
                <w:rFonts w:ascii="宋体" w:hAnsi="宋体" w:eastAsia="宋体" w:cs="宋体"/>
                <w:color w:val="auto"/>
                <w:sz w:val="18"/>
                <w:szCs w:val="18"/>
                <w:lang w:val="en-US" w:eastAsia="zh-CN" w:bidi="ar"/>
              </w:rPr>
              <w:br w:type="textWrapping"/>
            </w:r>
            <w:r>
              <w:rPr>
                <w:rStyle w:val="59"/>
                <w:rFonts w:ascii="宋体" w:hAnsi="宋体" w:eastAsia="宋体" w:cs="宋体"/>
                <w:color w:val="auto"/>
                <w:sz w:val="18"/>
                <w:szCs w:val="18"/>
                <w:lang w:val="en-US" w:eastAsia="zh-CN" w:bidi="ar"/>
              </w:rPr>
              <w:t>d</w:t>
            </w:r>
            <w:r>
              <w:rPr>
                <w:rStyle w:val="59"/>
                <w:rFonts w:hint="eastAsia" w:ascii="宋体" w:hAnsi="宋体" w:cs="宋体"/>
                <w:color w:val="auto"/>
                <w:sz w:val="18"/>
                <w:szCs w:val="18"/>
                <w:lang w:val="en-US" w:eastAsia="zh-CN" w:bidi="ar"/>
              </w:rPr>
              <w:t>)</w:t>
            </w:r>
            <w:r>
              <w:rPr>
                <w:rStyle w:val="59"/>
                <w:rFonts w:hint="eastAsia" w:ascii="宋体" w:hAnsi="宋体" w:eastAsia="宋体" w:cs="宋体"/>
                <w:color w:val="auto"/>
                <w:sz w:val="18"/>
                <w:szCs w:val="18"/>
                <w:lang w:val="en-US" w:eastAsia="zh-CN" w:bidi="ar"/>
              </w:rPr>
              <w:t>抽水蓄能电站</w:t>
            </w:r>
            <w:r>
              <w:rPr>
                <w:rStyle w:val="59"/>
                <w:rFonts w:ascii="宋体" w:hAnsi="宋体" w:eastAsia="宋体" w:cs="宋体"/>
                <w:color w:val="auto"/>
                <w:sz w:val="18"/>
                <w:szCs w:val="18"/>
                <w:lang w:val="en-US" w:eastAsia="zh-CN" w:bidi="ar"/>
              </w:rPr>
              <w:t>总装机容量占所在电网总装机比例</w:t>
            </w:r>
            <w:r>
              <w:rPr>
                <w:rStyle w:val="59"/>
                <w:rFonts w:hint="eastAsia" w:ascii="宋体" w:hAnsi="宋体" w:eastAsia="宋体" w:cs="宋体"/>
                <w:color w:val="auto"/>
                <w:sz w:val="18"/>
                <w:szCs w:val="18"/>
                <w:lang w:val="en-US" w:eastAsia="zh-CN" w:bidi="ar"/>
              </w:rPr>
              <w:t>介于</w:t>
            </w:r>
            <w:r>
              <w:rPr>
                <w:rStyle w:val="59"/>
                <w:rFonts w:ascii="宋体" w:hAnsi="宋体" w:eastAsia="宋体" w:cs="宋体"/>
                <w:color w:val="auto"/>
                <w:sz w:val="18"/>
                <w:szCs w:val="18"/>
                <w:lang w:val="en-US" w:eastAsia="zh-CN" w:bidi="ar"/>
              </w:rPr>
              <w:t>4%至 5%（含 4%），</w:t>
            </w:r>
            <w:r>
              <w:rPr>
                <w:rStyle w:val="59"/>
                <w:rFonts w:hint="eastAsia" w:ascii="宋体" w:hAnsi="宋体" w:eastAsia="宋体" w:cs="宋体"/>
                <w:color w:val="auto"/>
                <w:sz w:val="18"/>
                <w:szCs w:val="18"/>
                <w:lang w:val="en-US" w:eastAsia="zh-CN" w:bidi="ar"/>
              </w:rPr>
              <w:t>具备</w:t>
            </w:r>
            <w:r>
              <w:rPr>
                <w:rStyle w:val="59"/>
                <w:rFonts w:hint="eastAsia" w:ascii="宋体" w:hAnsi="宋体" w:eastAsia="宋体" w:cs="宋体"/>
                <w:b w:val="0"/>
                <w:bCs w:val="0"/>
                <w:color w:val="auto"/>
                <w:sz w:val="18"/>
                <w:szCs w:val="18"/>
                <w:lang w:val="en-US" w:eastAsia="zh-CN" w:bidi="ar"/>
              </w:rPr>
              <w:t>调峰</w:t>
            </w:r>
            <w:r>
              <w:rPr>
                <w:rStyle w:val="59"/>
                <w:rFonts w:hint="eastAsia" w:ascii="宋体" w:hAnsi="宋体" w:cs="宋体"/>
                <w:b w:val="0"/>
                <w:bCs w:val="0"/>
                <w:color w:val="auto"/>
                <w:sz w:val="18"/>
                <w:szCs w:val="18"/>
                <w:lang w:val="en-US" w:eastAsia="zh-CN" w:bidi="ar"/>
              </w:rPr>
              <w:t>、</w:t>
            </w:r>
            <w:r>
              <w:rPr>
                <w:rStyle w:val="59"/>
                <w:rFonts w:ascii="宋体" w:hAnsi="宋体" w:eastAsia="宋体" w:cs="宋体"/>
                <w:color w:val="auto"/>
                <w:sz w:val="18"/>
                <w:szCs w:val="18"/>
                <w:lang w:val="en-US" w:eastAsia="zh-CN" w:bidi="ar"/>
              </w:rPr>
              <w:t>调频</w:t>
            </w:r>
            <w:r>
              <w:rPr>
                <w:rStyle w:val="59"/>
                <w:rFonts w:ascii="宋体" w:hAnsi="宋体" w:cs="宋体"/>
                <w:color w:val="auto"/>
                <w:sz w:val="18"/>
                <w:szCs w:val="18"/>
                <w:lang w:val="en-US" w:eastAsia="zh-CN" w:bidi="ar"/>
              </w:rPr>
              <w:t>、</w:t>
            </w:r>
            <w:r>
              <w:rPr>
                <w:rStyle w:val="59"/>
                <w:rFonts w:ascii="宋体" w:hAnsi="宋体" w:eastAsia="宋体" w:cs="宋体"/>
                <w:color w:val="auto"/>
                <w:sz w:val="18"/>
                <w:szCs w:val="18"/>
                <w:lang w:val="en-US" w:eastAsia="zh-CN" w:bidi="ar"/>
              </w:rPr>
              <w:t>调相、</w:t>
            </w:r>
            <w:r>
              <w:rPr>
                <w:rStyle w:val="59"/>
                <w:rFonts w:hint="eastAsia" w:ascii="宋体" w:hAnsi="宋体" w:eastAsia="宋体" w:cs="宋体"/>
                <w:color w:val="auto"/>
                <w:sz w:val="18"/>
                <w:szCs w:val="18"/>
                <w:lang w:val="en-US" w:eastAsia="zh-CN" w:bidi="ar"/>
              </w:rPr>
              <w:t>储能</w:t>
            </w:r>
            <w:r>
              <w:rPr>
                <w:rStyle w:val="59"/>
                <w:rFonts w:hint="eastAsia" w:ascii="宋体" w:hAnsi="宋体" w:cs="宋体"/>
                <w:color w:val="auto"/>
                <w:sz w:val="18"/>
                <w:szCs w:val="18"/>
                <w:lang w:val="en-US" w:eastAsia="zh-CN" w:bidi="ar"/>
              </w:rPr>
              <w:t>、</w:t>
            </w:r>
            <w:r>
              <w:rPr>
                <w:rStyle w:val="59"/>
                <w:rFonts w:ascii="宋体" w:hAnsi="宋体" w:eastAsia="宋体" w:cs="宋体"/>
                <w:color w:val="auto"/>
                <w:sz w:val="18"/>
                <w:szCs w:val="18"/>
                <w:lang w:val="en-US" w:eastAsia="zh-CN" w:bidi="ar"/>
              </w:rPr>
              <w:t>事故备用和黑启动全部动态效益功能的电站得 2 分；因自身原因不能发挥全部动态效益功 能的电站，每缺少一项功能扣减</w:t>
            </w:r>
            <w:r>
              <w:rPr>
                <w:rStyle w:val="59"/>
                <w:rFonts w:hint="eastAsia" w:ascii="宋体" w:hAnsi="宋体" w:cs="宋体"/>
                <w:color w:val="auto"/>
                <w:sz w:val="18"/>
                <w:szCs w:val="18"/>
                <w:lang w:val="en-US" w:eastAsia="zh-CN" w:bidi="ar"/>
              </w:rPr>
              <w:t>1</w:t>
            </w:r>
            <w:r>
              <w:rPr>
                <w:rStyle w:val="59"/>
                <w:rFonts w:ascii="宋体" w:hAnsi="宋体" w:eastAsia="宋体" w:cs="宋体"/>
                <w:color w:val="auto"/>
                <w:sz w:val="18"/>
                <w:szCs w:val="18"/>
                <w:lang w:val="en-US" w:eastAsia="zh-CN" w:bidi="ar"/>
              </w:rPr>
              <w:t>分（最低至 0 分）。</w:t>
            </w:r>
            <w:r>
              <w:rPr>
                <w:rStyle w:val="59"/>
                <w:rFonts w:ascii="宋体" w:hAnsi="宋体" w:eastAsia="宋体" w:cs="宋体"/>
                <w:color w:val="auto"/>
                <w:sz w:val="18"/>
                <w:szCs w:val="18"/>
                <w:lang w:val="en-US" w:eastAsia="zh-CN" w:bidi="ar"/>
              </w:rPr>
              <w:br w:type="textWrapping"/>
            </w:r>
            <w:r>
              <w:rPr>
                <w:rStyle w:val="59"/>
                <w:rFonts w:ascii="宋体" w:hAnsi="宋体" w:eastAsia="宋体" w:cs="宋体"/>
                <w:color w:val="auto"/>
                <w:sz w:val="18"/>
                <w:szCs w:val="18"/>
                <w:lang w:val="en-US" w:eastAsia="zh-CN" w:bidi="ar"/>
              </w:rPr>
              <w:t>e)</w:t>
            </w:r>
            <w:r>
              <w:rPr>
                <w:rStyle w:val="59"/>
                <w:rFonts w:hint="eastAsia" w:ascii="宋体" w:hAnsi="宋体" w:eastAsia="宋体" w:cs="宋体"/>
                <w:color w:val="auto"/>
                <w:sz w:val="18"/>
                <w:szCs w:val="18"/>
                <w:lang w:val="en-US" w:eastAsia="zh-CN" w:bidi="ar"/>
              </w:rPr>
              <w:t>抽水蓄能电站</w:t>
            </w:r>
            <w:r>
              <w:rPr>
                <w:rStyle w:val="59"/>
                <w:rFonts w:ascii="宋体" w:hAnsi="宋体" w:eastAsia="宋体" w:cs="宋体"/>
                <w:color w:val="auto"/>
                <w:sz w:val="18"/>
                <w:szCs w:val="18"/>
                <w:lang w:val="en-US" w:eastAsia="zh-CN" w:bidi="ar"/>
              </w:rPr>
              <w:t>总装机容量占所在电网总装机比例超过 5%（含5%），</w:t>
            </w:r>
            <w:r>
              <w:rPr>
                <w:rStyle w:val="59"/>
                <w:rFonts w:hint="eastAsia" w:ascii="宋体" w:hAnsi="宋体" w:eastAsia="宋体" w:cs="宋体"/>
                <w:color w:val="auto"/>
                <w:sz w:val="18"/>
                <w:szCs w:val="18"/>
                <w:lang w:val="en-US" w:eastAsia="zh-CN" w:bidi="ar"/>
              </w:rPr>
              <w:t>具备</w:t>
            </w:r>
            <w:r>
              <w:rPr>
                <w:rStyle w:val="59"/>
                <w:rFonts w:hint="eastAsia" w:ascii="宋体" w:hAnsi="宋体" w:eastAsia="宋体" w:cs="宋体"/>
                <w:b w:val="0"/>
                <w:bCs w:val="0"/>
                <w:color w:val="auto"/>
                <w:sz w:val="18"/>
                <w:szCs w:val="18"/>
                <w:lang w:val="en-US" w:eastAsia="zh-CN" w:bidi="ar"/>
              </w:rPr>
              <w:t>调峰</w:t>
            </w:r>
            <w:r>
              <w:rPr>
                <w:rStyle w:val="59"/>
                <w:rFonts w:hint="eastAsia" w:ascii="宋体" w:hAnsi="宋体" w:cs="宋体"/>
                <w:b w:val="0"/>
                <w:bCs w:val="0"/>
                <w:color w:val="auto"/>
                <w:sz w:val="18"/>
                <w:szCs w:val="18"/>
                <w:lang w:val="en-US" w:eastAsia="zh-CN" w:bidi="ar"/>
              </w:rPr>
              <w:t>、</w:t>
            </w:r>
            <w:r>
              <w:rPr>
                <w:rStyle w:val="59"/>
                <w:rFonts w:ascii="宋体" w:hAnsi="宋体" w:eastAsia="宋体" w:cs="宋体"/>
                <w:color w:val="auto"/>
                <w:sz w:val="18"/>
                <w:szCs w:val="18"/>
                <w:lang w:val="en-US" w:eastAsia="zh-CN" w:bidi="ar"/>
              </w:rPr>
              <w:t>调频</w:t>
            </w:r>
            <w:r>
              <w:rPr>
                <w:rStyle w:val="59"/>
                <w:rFonts w:ascii="宋体" w:hAnsi="宋体" w:cs="宋体"/>
                <w:color w:val="auto"/>
                <w:sz w:val="18"/>
                <w:szCs w:val="18"/>
                <w:lang w:val="en-US" w:eastAsia="zh-CN" w:bidi="ar"/>
              </w:rPr>
              <w:t>、</w:t>
            </w:r>
            <w:r>
              <w:rPr>
                <w:rStyle w:val="59"/>
                <w:rFonts w:ascii="宋体" w:hAnsi="宋体" w:eastAsia="宋体" w:cs="宋体"/>
                <w:color w:val="auto"/>
                <w:sz w:val="18"/>
                <w:szCs w:val="18"/>
                <w:lang w:val="en-US" w:eastAsia="zh-CN" w:bidi="ar"/>
              </w:rPr>
              <w:t>调相、</w:t>
            </w:r>
            <w:r>
              <w:rPr>
                <w:rStyle w:val="59"/>
                <w:rFonts w:hint="eastAsia" w:ascii="宋体" w:hAnsi="宋体" w:eastAsia="宋体" w:cs="宋体"/>
                <w:color w:val="auto"/>
                <w:sz w:val="18"/>
                <w:szCs w:val="18"/>
                <w:lang w:val="en-US" w:eastAsia="zh-CN" w:bidi="ar"/>
              </w:rPr>
              <w:t>储能</w:t>
            </w:r>
            <w:r>
              <w:rPr>
                <w:rStyle w:val="59"/>
                <w:rFonts w:hint="eastAsia" w:ascii="宋体" w:hAnsi="宋体" w:cs="宋体"/>
                <w:color w:val="auto"/>
                <w:sz w:val="18"/>
                <w:szCs w:val="18"/>
                <w:lang w:val="en-US" w:eastAsia="zh-CN" w:bidi="ar"/>
              </w:rPr>
              <w:t>、</w:t>
            </w:r>
            <w:r>
              <w:rPr>
                <w:rStyle w:val="59"/>
                <w:rFonts w:ascii="宋体" w:hAnsi="宋体" w:eastAsia="宋体" w:cs="宋体"/>
                <w:color w:val="auto"/>
                <w:sz w:val="18"/>
                <w:szCs w:val="18"/>
                <w:lang w:val="en-US" w:eastAsia="zh-CN" w:bidi="ar"/>
              </w:rPr>
              <w:t xml:space="preserve">事故备用和黑启动全部动态效益功能的电站得 1 分；因自身原因不能发挥全部动态效益功 能的电站，每缺少一项功能扣减 </w:t>
            </w:r>
            <w:r>
              <w:rPr>
                <w:rStyle w:val="59"/>
                <w:rFonts w:hint="eastAsia" w:ascii="宋体" w:hAnsi="宋体" w:cs="宋体"/>
                <w:color w:val="auto"/>
                <w:sz w:val="18"/>
                <w:szCs w:val="18"/>
                <w:lang w:val="en-US" w:eastAsia="zh-CN" w:bidi="ar"/>
              </w:rPr>
              <w:t>1</w:t>
            </w:r>
            <w:r>
              <w:rPr>
                <w:rStyle w:val="59"/>
                <w:rFonts w:ascii="宋体" w:hAnsi="宋体" w:eastAsia="宋体" w:cs="宋体"/>
                <w:color w:val="auto"/>
                <w:sz w:val="18"/>
                <w:szCs w:val="18"/>
                <w:lang w:val="en-US" w:eastAsia="zh-CN" w:bidi="ar"/>
              </w:rPr>
              <w:t>分（最低至 0 分）。</w:t>
            </w:r>
          </w:p>
        </w:tc>
      </w:tr>
      <w:tr w14:paraId="42CA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trPr>
        <w:tc>
          <w:tcPr>
            <w:tcW w:w="642" w:type="dxa"/>
            <w:vMerge w:val="continue"/>
            <w:tcBorders>
              <w:tl2br w:val="nil"/>
              <w:tr2bl w:val="nil"/>
            </w:tcBorders>
            <w:shd w:val="clear" w:color="auto" w:fill="auto"/>
            <w:vAlign w:val="center"/>
          </w:tcPr>
          <w:p w14:paraId="6161BA8A">
            <w:pPr>
              <w:jc w:val="center"/>
              <w:rPr>
                <w:rFonts w:hint="eastAsia" w:ascii="宋体" w:hAnsi="宋体" w:eastAsia="宋体" w:cs="宋体"/>
                <w:i w:val="0"/>
                <w:iCs w:val="0"/>
                <w:color w:val="auto"/>
                <w:sz w:val="18"/>
                <w:szCs w:val="18"/>
                <w:u w:val="none"/>
              </w:rPr>
            </w:pPr>
          </w:p>
        </w:tc>
        <w:tc>
          <w:tcPr>
            <w:tcW w:w="1296" w:type="dxa"/>
            <w:vMerge w:val="restart"/>
            <w:tcBorders>
              <w:tl2br w:val="nil"/>
              <w:tr2bl w:val="nil"/>
            </w:tcBorders>
            <w:shd w:val="clear" w:color="auto" w:fill="auto"/>
            <w:vAlign w:val="center"/>
          </w:tcPr>
          <w:p w14:paraId="641C8F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储能效益</w:t>
            </w:r>
          </w:p>
        </w:tc>
        <w:tc>
          <w:tcPr>
            <w:tcW w:w="992" w:type="dxa"/>
            <w:tcBorders>
              <w:tl2br w:val="nil"/>
              <w:tr2bl w:val="nil"/>
            </w:tcBorders>
            <w:shd w:val="clear" w:color="auto" w:fill="auto"/>
            <w:vAlign w:val="center"/>
          </w:tcPr>
          <w:p w14:paraId="28D650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容量效益</w:t>
            </w:r>
          </w:p>
        </w:tc>
        <w:tc>
          <w:tcPr>
            <w:tcW w:w="709" w:type="dxa"/>
            <w:tcBorders>
              <w:tl2br w:val="nil"/>
              <w:tr2bl w:val="nil"/>
            </w:tcBorders>
            <w:shd w:val="clear" w:color="auto" w:fill="auto"/>
            <w:noWrap/>
            <w:vAlign w:val="center"/>
          </w:tcPr>
          <w:p w14:paraId="033C95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025" w:type="dxa"/>
            <w:tcBorders>
              <w:tl2br w:val="nil"/>
              <w:tr2bl w:val="nil"/>
            </w:tcBorders>
            <w:shd w:val="clear" w:color="auto" w:fill="auto"/>
            <w:vAlign w:val="center"/>
          </w:tcPr>
          <w:p w14:paraId="1FACE5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w:t>
            </w:r>
          </w:p>
        </w:tc>
        <w:tc>
          <w:tcPr>
            <w:tcW w:w="2025" w:type="dxa"/>
            <w:gridSpan w:val="2"/>
            <w:tcBorders>
              <w:tl2br w:val="nil"/>
              <w:tr2bl w:val="nil"/>
            </w:tcBorders>
            <w:shd w:val="clear" w:color="auto" w:fill="auto"/>
            <w:vAlign w:val="center"/>
          </w:tcPr>
          <w:p w14:paraId="1529D9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 100%）</w:t>
            </w:r>
          </w:p>
        </w:tc>
        <w:tc>
          <w:tcPr>
            <w:tcW w:w="2025" w:type="dxa"/>
            <w:gridSpan w:val="2"/>
            <w:tcBorders>
              <w:tl2br w:val="nil"/>
              <w:tr2bl w:val="nil"/>
            </w:tcBorders>
            <w:shd w:val="clear" w:color="auto" w:fill="auto"/>
            <w:vAlign w:val="center"/>
          </w:tcPr>
          <w:p w14:paraId="1F1B02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 110%）</w:t>
            </w:r>
          </w:p>
        </w:tc>
        <w:tc>
          <w:tcPr>
            <w:tcW w:w="2025" w:type="dxa"/>
            <w:gridSpan w:val="2"/>
            <w:tcBorders>
              <w:tl2br w:val="nil"/>
              <w:tr2bl w:val="nil"/>
            </w:tcBorders>
            <w:shd w:val="clear" w:color="auto" w:fill="auto"/>
            <w:vAlign w:val="center"/>
          </w:tcPr>
          <w:p w14:paraId="4A4629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 ，120%）</w:t>
            </w:r>
          </w:p>
        </w:tc>
        <w:tc>
          <w:tcPr>
            <w:tcW w:w="2025" w:type="dxa"/>
            <w:gridSpan w:val="2"/>
            <w:tcBorders>
              <w:tl2br w:val="nil"/>
              <w:tr2bl w:val="nil"/>
            </w:tcBorders>
            <w:shd w:val="clear" w:color="auto" w:fill="auto"/>
            <w:vAlign w:val="center"/>
          </w:tcPr>
          <w:p w14:paraId="0896FB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r>
      <w:tr w14:paraId="4A16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trPr>
        <w:tc>
          <w:tcPr>
            <w:tcW w:w="642" w:type="dxa"/>
            <w:vMerge w:val="continue"/>
            <w:tcBorders>
              <w:tl2br w:val="nil"/>
              <w:tr2bl w:val="nil"/>
            </w:tcBorders>
            <w:shd w:val="clear" w:color="auto" w:fill="auto"/>
            <w:vAlign w:val="center"/>
          </w:tcPr>
          <w:p w14:paraId="4E7681DB">
            <w:pPr>
              <w:jc w:val="center"/>
              <w:rPr>
                <w:rFonts w:hint="eastAsia" w:ascii="宋体" w:hAnsi="宋体" w:eastAsia="宋体" w:cs="宋体"/>
                <w:i w:val="0"/>
                <w:iCs w:val="0"/>
                <w:color w:val="auto"/>
                <w:sz w:val="18"/>
                <w:szCs w:val="18"/>
                <w:u w:val="none"/>
              </w:rPr>
            </w:pPr>
          </w:p>
        </w:tc>
        <w:tc>
          <w:tcPr>
            <w:tcW w:w="1296" w:type="dxa"/>
            <w:vMerge w:val="continue"/>
            <w:tcBorders>
              <w:tl2br w:val="nil"/>
              <w:tr2bl w:val="nil"/>
            </w:tcBorders>
            <w:shd w:val="clear" w:color="auto" w:fill="auto"/>
            <w:vAlign w:val="center"/>
          </w:tcPr>
          <w:p w14:paraId="01CA0E37">
            <w:pPr>
              <w:jc w:val="center"/>
              <w:rPr>
                <w:rFonts w:hint="eastAsia" w:ascii="宋体" w:hAnsi="宋体" w:eastAsia="宋体" w:cs="宋体"/>
                <w:i w:val="0"/>
                <w:iCs w:val="0"/>
                <w:color w:val="auto"/>
                <w:sz w:val="18"/>
                <w:szCs w:val="18"/>
                <w:u w:val="none"/>
              </w:rPr>
            </w:pPr>
          </w:p>
        </w:tc>
        <w:tc>
          <w:tcPr>
            <w:tcW w:w="992" w:type="dxa"/>
            <w:tcBorders>
              <w:tl2br w:val="nil"/>
              <w:tr2bl w:val="nil"/>
            </w:tcBorders>
            <w:shd w:val="clear" w:color="auto" w:fill="auto"/>
            <w:vAlign w:val="center"/>
          </w:tcPr>
          <w:p w14:paraId="6CEF4B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新能源消纳效应</w:t>
            </w:r>
          </w:p>
        </w:tc>
        <w:tc>
          <w:tcPr>
            <w:tcW w:w="709" w:type="dxa"/>
            <w:tcBorders>
              <w:tl2br w:val="nil"/>
              <w:tr2bl w:val="nil"/>
            </w:tcBorders>
            <w:shd w:val="clear" w:color="auto" w:fill="auto"/>
            <w:noWrap/>
            <w:vAlign w:val="center"/>
          </w:tcPr>
          <w:p w14:paraId="56E071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025" w:type="dxa"/>
            <w:tcBorders>
              <w:tl2br w:val="nil"/>
              <w:tr2bl w:val="nil"/>
            </w:tcBorders>
            <w:shd w:val="clear" w:color="auto" w:fill="auto"/>
            <w:vAlign w:val="center"/>
          </w:tcPr>
          <w:p w14:paraId="35A7B6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w:t>
            </w:r>
          </w:p>
        </w:tc>
        <w:tc>
          <w:tcPr>
            <w:tcW w:w="2025" w:type="dxa"/>
            <w:gridSpan w:val="2"/>
            <w:tcBorders>
              <w:tl2br w:val="nil"/>
              <w:tr2bl w:val="nil"/>
            </w:tcBorders>
            <w:shd w:val="clear" w:color="auto" w:fill="auto"/>
            <w:vAlign w:val="center"/>
          </w:tcPr>
          <w:p w14:paraId="7297F4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 0.2）</w:t>
            </w:r>
          </w:p>
        </w:tc>
        <w:tc>
          <w:tcPr>
            <w:tcW w:w="2025" w:type="dxa"/>
            <w:gridSpan w:val="2"/>
            <w:tcBorders>
              <w:tl2br w:val="nil"/>
              <w:tr2bl w:val="nil"/>
            </w:tcBorders>
            <w:shd w:val="clear" w:color="auto" w:fill="auto"/>
            <w:vAlign w:val="center"/>
          </w:tcPr>
          <w:p w14:paraId="27DBD7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[0.2, 0.3）</w:t>
            </w:r>
          </w:p>
        </w:tc>
        <w:tc>
          <w:tcPr>
            <w:tcW w:w="2025" w:type="dxa"/>
            <w:gridSpan w:val="2"/>
            <w:tcBorders>
              <w:tl2br w:val="nil"/>
              <w:tr2bl w:val="nil"/>
            </w:tcBorders>
            <w:shd w:val="clear" w:color="auto" w:fill="auto"/>
            <w:vAlign w:val="center"/>
          </w:tcPr>
          <w:p w14:paraId="5560CC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[0.3, 0.4）</w:t>
            </w:r>
          </w:p>
        </w:tc>
        <w:tc>
          <w:tcPr>
            <w:tcW w:w="2025" w:type="dxa"/>
            <w:gridSpan w:val="2"/>
            <w:tcBorders>
              <w:tl2br w:val="nil"/>
              <w:tr2bl w:val="nil"/>
            </w:tcBorders>
            <w:shd w:val="clear" w:color="auto" w:fill="auto"/>
            <w:vAlign w:val="center"/>
          </w:tcPr>
          <w:p w14:paraId="2882F2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w:t>
            </w:r>
          </w:p>
        </w:tc>
      </w:tr>
      <w:tr w14:paraId="0741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trPr>
        <w:tc>
          <w:tcPr>
            <w:tcW w:w="642" w:type="dxa"/>
            <w:vMerge w:val="continue"/>
            <w:tcBorders>
              <w:tl2br w:val="nil"/>
              <w:tr2bl w:val="nil"/>
            </w:tcBorders>
            <w:shd w:val="clear" w:color="auto" w:fill="auto"/>
            <w:vAlign w:val="center"/>
          </w:tcPr>
          <w:p w14:paraId="1D89FA74">
            <w:pPr>
              <w:jc w:val="center"/>
              <w:rPr>
                <w:rFonts w:hint="eastAsia" w:ascii="宋体" w:hAnsi="宋体" w:eastAsia="宋体" w:cs="宋体"/>
                <w:i w:val="0"/>
                <w:iCs w:val="0"/>
                <w:color w:val="auto"/>
                <w:sz w:val="18"/>
                <w:szCs w:val="18"/>
                <w:u w:val="none"/>
              </w:rPr>
            </w:pPr>
          </w:p>
        </w:tc>
        <w:tc>
          <w:tcPr>
            <w:tcW w:w="1296" w:type="dxa"/>
            <w:tcBorders>
              <w:tl2br w:val="nil"/>
              <w:tr2bl w:val="nil"/>
            </w:tcBorders>
            <w:shd w:val="clear" w:color="auto" w:fill="auto"/>
            <w:vAlign w:val="center"/>
          </w:tcPr>
          <w:p w14:paraId="5D6E49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财务生存能力</w:t>
            </w:r>
          </w:p>
        </w:tc>
        <w:tc>
          <w:tcPr>
            <w:tcW w:w="992" w:type="dxa"/>
            <w:tcBorders>
              <w:tl2br w:val="nil"/>
              <w:tr2bl w:val="nil"/>
            </w:tcBorders>
            <w:shd w:val="clear" w:color="auto" w:fill="auto"/>
            <w:vAlign w:val="center"/>
          </w:tcPr>
          <w:p w14:paraId="665672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效益费用水平</w:t>
            </w:r>
          </w:p>
        </w:tc>
        <w:tc>
          <w:tcPr>
            <w:tcW w:w="709" w:type="dxa"/>
            <w:tcBorders>
              <w:tl2br w:val="nil"/>
              <w:tr2bl w:val="nil"/>
            </w:tcBorders>
            <w:shd w:val="clear" w:color="auto" w:fill="auto"/>
            <w:vAlign w:val="center"/>
          </w:tcPr>
          <w:p w14:paraId="284636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025" w:type="dxa"/>
            <w:tcBorders>
              <w:tl2br w:val="nil"/>
              <w:tr2bl w:val="nil"/>
            </w:tcBorders>
            <w:shd w:val="clear" w:color="auto" w:fill="auto"/>
            <w:vAlign w:val="center"/>
          </w:tcPr>
          <w:p w14:paraId="5BA805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w:t>
            </w:r>
          </w:p>
        </w:tc>
        <w:tc>
          <w:tcPr>
            <w:tcW w:w="2025" w:type="dxa"/>
            <w:gridSpan w:val="2"/>
            <w:tcBorders>
              <w:tl2br w:val="nil"/>
              <w:tr2bl w:val="nil"/>
            </w:tcBorders>
            <w:shd w:val="clear" w:color="auto" w:fill="auto"/>
            <w:vAlign w:val="center"/>
          </w:tcPr>
          <w:p w14:paraId="7CEC7D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 100%）</w:t>
            </w:r>
          </w:p>
        </w:tc>
        <w:tc>
          <w:tcPr>
            <w:tcW w:w="2025" w:type="dxa"/>
            <w:gridSpan w:val="2"/>
            <w:tcBorders>
              <w:tl2br w:val="nil"/>
              <w:tr2bl w:val="nil"/>
            </w:tcBorders>
            <w:shd w:val="clear" w:color="auto" w:fill="auto"/>
            <w:vAlign w:val="center"/>
          </w:tcPr>
          <w:p w14:paraId="0C8B14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 110%）</w:t>
            </w:r>
          </w:p>
        </w:tc>
        <w:tc>
          <w:tcPr>
            <w:tcW w:w="2025" w:type="dxa"/>
            <w:gridSpan w:val="2"/>
            <w:tcBorders>
              <w:tl2br w:val="nil"/>
              <w:tr2bl w:val="nil"/>
            </w:tcBorders>
            <w:shd w:val="clear" w:color="auto" w:fill="auto"/>
            <w:vAlign w:val="center"/>
          </w:tcPr>
          <w:p w14:paraId="0FCD4B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[110% ，120%）</w:t>
            </w:r>
          </w:p>
        </w:tc>
        <w:tc>
          <w:tcPr>
            <w:tcW w:w="2025" w:type="dxa"/>
            <w:gridSpan w:val="2"/>
            <w:tcBorders>
              <w:tl2br w:val="nil"/>
              <w:tr2bl w:val="nil"/>
            </w:tcBorders>
            <w:shd w:val="clear" w:color="auto" w:fill="auto"/>
            <w:vAlign w:val="center"/>
          </w:tcPr>
          <w:p w14:paraId="52F71A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r>
      <w:tr w14:paraId="05E8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642" w:type="dxa"/>
            <w:vMerge w:val="restart"/>
            <w:tcBorders>
              <w:tl2br w:val="nil"/>
              <w:tr2bl w:val="nil"/>
            </w:tcBorders>
            <w:shd w:val="clear" w:color="auto" w:fill="auto"/>
            <w:vAlign w:val="center"/>
          </w:tcPr>
          <w:p w14:paraId="321D9C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w:t>
            </w:r>
          </w:p>
        </w:tc>
        <w:tc>
          <w:tcPr>
            <w:tcW w:w="1296" w:type="dxa"/>
            <w:tcBorders>
              <w:tl2br w:val="nil"/>
              <w:tr2bl w:val="nil"/>
            </w:tcBorders>
            <w:shd w:val="clear" w:color="auto" w:fill="auto"/>
            <w:vAlign w:val="center"/>
          </w:tcPr>
          <w:p w14:paraId="14235D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社会稳定</w:t>
            </w:r>
          </w:p>
        </w:tc>
        <w:tc>
          <w:tcPr>
            <w:tcW w:w="992" w:type="dxa"/>
            <w:tcBorders>
              <w:tl2br w:val="nil"/>
              <w:tr2bl w:val="nil"/>
            </w:tcBorders>
            <w:shd w:val="clear" w:color="auto" w:fill="auto"/>
            <w:vAlign w:val="center"/>
          </w:tcPr>
          <w:p w14:paraId="226316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社会稳定风险</w:t>
            </w:r>
          </w:p>
        </w:tc>
        <w:tc>
          <w:tcPr>
            <w:tcW w:w="709" w:type="dxa"/>
            <w:tcBorders>
              <w:tl2br w:val="nil"/>
              <w:tr2bl w:val="nil"/>
            </w:tcBorders>
            <w:shd w:val="clear" w:color="auto" w:fill="auto"/>
            <w:noWrap/>
            <w:vAlign w:val="center"/>
          </w:tcPr>
          <w:p w14:paraId="48260C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0125" w:type="dxa"/>
            <w:gridSpan w:val="9"/>
            <w:tcBorders>
              <w:tl2br w:val="nil"/>
              <w:tr2bl w:val="nil"/>
            </w:tcBorders>
            <w:shd w:val="clear" w:color="auto" w:fill="auto"/>
            <w:vAlign w:val="center"/>
          </w:tcPr>
          <w:p w14:paraId="2AD0891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a）按规定依法编制了社会稳定风险评估报告的，评价结论为社会  稳定低风险，且给出风险控制措施；按规定不需要编制社会稳定风 险评估报告的，得 5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b）按规定依法编制社会稳定风险分析报告，评价结论为采取风险控制措施后为低风险，得 3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c）按规定依法编制社会稳定风险分析报告，得 2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d）未按规定依法编制社会稳定风险分析报告，得 1 分。</w:t>
            </w:r>
          </w:p>
        </w:tc>
      </w:tr>
      <w:tr w14:paraId="3315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42" w:type="dxa"/>
            <w:vMerge w:val="continue"/>
            <w:tcBorders>
              <w:tl2br w:val="nil"/>
              <w:tr2bl w:val="nil"/>
            </w:tcBorders>
            <w:shd w:val="clear" w:color="auto" w:fill="auto"/>
            <w:vAlign w:val="center"/>
          </w:tcPr>
          <w:p w14:paraId="3235B823">
            <w:pPr>
              <w:jc w:val="center"/>
              <w:rPr>
                <w:rFonts w:hint="eastAsia" w:ascii="宋体" w:hAnsi="宋体" w:eastAsia="宋体" w:cs="宋体"/>
                <w:i w:val="0"/>
                <w:iCs w:val="0"/>
                <w:color w:val="auto"/>
                <w:sz w:val="18"/>
                <w:szCs w:val="18"/>
                <w:u w:val="none"/>
              </w:rPr>
            </w:pPr>
          </w:p>
        </w:tc>
        <w:tc>
          <w:tcPr>
            <w:tcW w:w="1296" w:type="dxa"/>
            <w:tcBorders>
              <w:tl2br w:val="nil"/>
              <w:tr2bl w:val="nil"/>
            </w:tcBorders>
            <w:shd w:val="clear" w:color="auto" w:fill="auto"/>
            <w:vAlign w:val="center"/>
          </w:tcPr>
          <w:p w14:paraId="0CA705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移民安置</w:t>
            </w:r>
          </w:p>
        </w:tc>
        <w:tc>
          <w:tcPr>
            <w:tcW w:w="992" w:type="dxa"/>
            <w:tcBorders>
              <w:tl2br w:val="nil"/>
              <w:tr2bl w:val="nil"/>
            </w:tcBorders>
            <w:shd w:val="clear" w:color="auto" w:fill="auto"/>
            <w:vAlign w:val="center"/>
          </w:tcPr>
          <w:p w14:paraId="4091A6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移民安置难度</w:t>
            </w:r>
          </w:p>
        </w:tc>
        <w:tc>
          <w:tcPr>
            <w:tcW w:w="709" w:type="dxa"/>
            <w:tcBorders>
              <w:tl2br w:val="nil"/>
              <w:tr2bl w:val="nil"/>
            </w:tcBorders>
            <w:shd w:val="clear" w:color="auto" w:fill="auto"/>
            <w:vAlign w:val="center"/>
          </w:tcPr>
          <w:p w14:paraId="24C699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2025" w:type="dxa"/>
            <w:tcBorders>
              <w:tl2br w:val="nil"/>
              <w:tr2bl w:val="nil"/>
            </w:tcBorders>
            <w:shd w:val="clear" w:color="auto" w:fill="auto"/>
            <w:vAlign w:val="center"/>
          </w:tcPr>
          <w:p w14:paraId="3E1616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[5,4.2）</w:t>
            </w:r>
          </w:p>
        </w:tc>
        <w:tc>
          <w:tcPr>
            <w:tcW w:w="2025" w:type="dxa"/>
            <w:gridSpan w:val="2"/>
            <w:tcBorders>
              <w:tl2br w:val="nil"/>
              <w:tr2bl w:val="nil"/>
            </w:tcBorders>
            <w:shd w:val="clear" w:color="auto" w:fill="auto"/>
            <w:vAlign w:val="center"/>
          </w:tcPr>
          <w:p w14:paraId="3C946E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[4.2,3.4）</w:t>
            </w:r>
          </w:p>
        </w:tc>
        <w:tc>
          <w:tcPr>
            <w:tcW w:w="2025" w:type="dxa"/>
            <w:gridSpan w:val="2"/>
            <w:tcBorders>
              <w:tl2br w:val="nil"/>
              <w:tr2bl w:val="nil"/>
            </w:tcBorders>
            <w:shd w:val="clear" w:color="auto" w:fill="auto"/>
            <w:vAlign w:val="center"/>
          </w:tcPr>
          <w:p w14:paraId="4A3A26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[3.4,2.6）</w:t>
            </w:r>
          </w:p>
        </w:tc>
        <w:tc>
          <w:tcPr>
            <w:tcW w:w="2025" w:type="dxa"/>
            <w:gridSpan w:val="2"/>
            <w:tcBorders>
              <w:tl2br w:val="nil"/>
              <w:tr2bl w:val="nil"/>
            </w:tcBorders>
            <w:shd w:val="clear" w:color="auto" w:fill="auto"/>
            <w:vAlign w:val="center"/>
          </w:tcPr>
          <w:p w14:paraId="2F2BF3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[2.6,1.8）</w:t>
            </w:r>
          </w:p>
        </w:tc>
        <w:tc>
          <w:tcPr>
            <w:tcW w:w="2025" w:type="dxa"/>
            <w:gridSpan w:val="2"/>
            <w:tcBorders>
              <w:tl2br w:val="nil"/>
              <w:tr2bl w:val="nil"/>
            </w:tcBorders>
            <w:shd w:val="clear" w:color="auto" w:fill="auto"/>
            <w:vAlign w:val="center"/>
          </w:tcPr>
          <w:p w14:paraId="70BF93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[1.8,0]</w:t>
            </w:r>
          </w:p>
        </w:tc>
      </w:tr>
      <w:tr w14:paraId="2FC7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642" w:type="dxa"/>
            <w:vMerge w:val="continue"/>
            <w:tcBorders>
              <w:tl2br w:val="nil"/>
              <w:tr2bl w:val="nil"/>
            </w:tcBorders>
            <w:shd w:val="clear" w:color="auto" w:fill="auto"/>
            <w:vAlign w:val="center"/>
          </w:tcPr>
          <w:p w14:paraId="0C850EBB">
            <w:pPr>
              <w:jc w:val="center"/>
              <w:rPr>
                <w:rFonts w:hint="eastAsia" w:ascii="宋体" w:hAnsi="宋体" w:eastAsia="宋体" w:cs="宋体"/>
                <w:i w:val="0"/>
                <w:iCs w:val="0"/>
                <w:color w:val="auto"/>
                <w:sz w:val="18"/>
                <w:szCs w:val="18"/>
                <w:u w:val="none"/>
              </w:rPr>
            </w:pPr>
          </w:p>
        </w:tc>
        <w:tc>
          <w:tcPr>
            <w:tcW w:w="1296" w:type="dxa"/>
            <w:tcBorders>
              <w:tl2br w:val="nil"/>
              <w:tr2bl w:val="nil"/>
            </w:tcBorders>
            <w:shd w:val="clear" w:color="auto" w:fill="auto"/>
            <w:vAlign w:val="center"/>
          </w:tcPr>
          <w:p w14:paraId="4E4134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社会功能协调</w:t>
            </w:r>
          </w:p>
        </w:tc>
        <w:tc>
          <w:tcPr>
            <w:tcW w:w="992" w:type="dxa"/>
            <w:tcBorders>
              <w:tl2br w:val="nil"/>
              <w:tr2bl w:val="nil"/>
            </w:tcBorders>
            <w:shd w:val="clear" w:color="auto" w:fill="auto"/>
            <w:vAlign w:val="center"/>
          </w:tcPr>
          <w:p w14:paraId="3B9F9D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水库功能协调情况</w:t>
            </w:r>
          </w:p>
        </w:tc>
        <w:tc>
          <w:tcPr>
            <w:tcW w:w="709" w:type="dxa"/>
            <w:tcBorders>
              <w:tl2br w:val="nil"/>
              <w:tr2bl w:val="nil"/>
            </w:tcBorders>
            <w:shd w:val="clear" w:color="auto" w:fill="auto"/>
            <w:noWrap/>
            <w:vAlign w:val="center"/>
          </w:tcPr>
          <w:p w14:paraId="47D0DA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125" w:type="dxa"/>
            <w:gridSpan w:val="9"/>
            <w:tcBorders>
              <w:tl2br w:val="nil"/>
              <w:tr2bl w:val="nil"/>
            </w:tcBorders>
            <w:shd w:val="clear" w:color="auto" w:fill="auto"/>
            <w:vAlign w:val="center"/>
          </w:tcPr>
          <w:p w14:paraId="49A34FF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w:t>
            </w:r>
            <w:r>
              <w:rPr>
                <w:rFonts w:hint="eastAsia" w:ascii="宋体" w:hAnsi="宋体" w:cs="宋体"/>
                <w:i w:val="0"/>
                <w:iCs w:val="0"/>
                <w:color w:val="auto"/>
                <w:kern w:val="0"/>
                <w:sz w:val="18"/>
                <w:szCs w:val="18"/>
                <w:u w:val="none"/>
                <w:lang w:val="en-US" w:eastAsia="zh-CN" w:bidi="ar"/>
              </w:rPr>
              <w:t>抽水蓄能电站</w:t>
            </w:r>
            <w:r>
              <w:rPr>
                <w:rFonts w:hint="eastAsia" w:ascii="宋体" w:hAnsi="宋体" w:eastAsia="宋体" w:cs="宋体"/>
                <w:i w:val="0"/>
                <w:iCs w:val="0"/>
                <w:color w:val="auto"/>
                <w:kern w:val="0"/>
                <w:sz w:val="18"/>
                <w:szCs w:val="18"/>
                <w:u w:val="none"/>
                <w:lang w:val="en-US" w:eastAsia="zh-CN" w:bidi="ar"/>
              </w:rPr>
              <w:t>水库为蓄能专用库，得5分；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w:t>
            </w:r>
            <w:r>
              <w:rPr>
                <w:rFonts w:hint="eastAsia" w:ascii="宋体" w:hAnsi="宋体" w:cs="宋体"/>
                <w:i w:val="0"/>
                <w:iCs w:val="0"/>
                <w:color w:val="auto"/>
                <w:kern w:val="0"/>
                <w:sz w:val="18"/>
                <w:szCs w:val="18"/>
                <w:u w:val="none"/>
                <w:lang w:val="en-US" w:eastAsia="zh-CN" w:bidi="ar"/>
              </w:rPr>
              <w:t>抽水蓄能电站</w:t>
            </w:r>
            <w:r>
              <w:rPr>
                <w:rFonts w:hint="eastAsia" w:ascii="宋体" w:hAnsi="宋体" w:eastAsia="宋体" w:cs="宋体"/>
                <w:i w:val="0"/>
                <w:iCs w:val="0"/>
                <w:color w:val="auto"/>
                <w:kern w:val="0"/>
                <w:sz w:val="18"/>
                <w:szCs w:val="18"/>
                <w:u w:val="none"/>
                <w:lang w:val="en-US" w:eastAsia="zh-CN" w:bidi="ar"/>
              </w:rPr>
              <w:t>水库非蓄能专用库，但能协调留出</w:t>
            </w:r>
            <w:r>
              <w:rPr>
                <w:rFonts w:hint="eastAsia" w:ascii="宋体" w:hAnsi="宋体" w:cs="宋体"/>
                <w:i w:val="0"/>
                <w:iCs w:val="0"/>
                <w:color w:val="auto"/>
                <w:kern w:val="0"/>
                <w:sz w:val="18"/>
                <w:szCs w:val="18"/>
                <w:u w:val="none"/>
                <w:lang w:val="en-US" w:eastAsia="zh-CN" w:bidi="ar"/>
              </w:rPr>
              <w:t>抽水蓄能电站</w:t>
            </w:r>
            <w:r>
              <w:rPr>
                <w:rFonts w:hint="eastAsia" w:ascii="宋体" w:hAnsi="宋体" w:eastAsia="宋体" w:cs="宋体"/>
                <w:i w:val="0"/>
                <w:iCs w:val="0"/>
                <w:color w:val="auto"/>
                <w:kern w:val="0"/>
                <w:sz w:val="18"/>
                <w:szCs w:val="18"/>
                <w:u w:val="none"/>
                <w:lang w:val="en-US" w:eastAsia="zh-CN" w:bidi="ar"/>
              </w:rPr>
              <w:t>专用 库容保障其蓄水、补水，得3分；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c）</w:t>
            </w:r>
            <w:r>
              <w:rPr>
                <w:rFonts w:hint="eastAsia" w:ascii="宋体" w:hAnsi="宋体" w:cs="宋体"/>
                <w:i w:val="0"/>
                <w:iCs w:val="0"/>
                <w:color w:val="auto"/>
                <w:kern w:val="0"/>
                <w:sz w:val="18"/>
                <w:szCs w:val="18"/>
                <w:u w:val="none"/>
                <w:lang w:val="en-US" w:eastAsia="zh-CN" w:bidi="ar"/>
              </w:rPr>
              <w:t>抽水蓄能电站</w:t>
            </w:r>
            <w:r>
              <w:rPr>
                <w:rFonts w:hint="eastAsia" w:ascii="宋体" w:hAnsi="宋体" w:eastAsia="宋体" w:cs="宋体"/>
                <w:i w:val="0"/>
                <w:iCs w:val="0"/>
                <w:color w:val="auto"/>
                <w:kern w:val="0"/>
                <w:sz w:val="18"/>
                <w:szCs w:val="18"/>
                <w:u w:val="none"/>
                <w:lang w:val="en-US" w:eastAsia="zh-CN" w:bidi="ar"/>
              </w:rPr>
              <w:t>水库为已建水库，无法妥善协调</w:t>
            </w:r>
            <w:r>
              <w:rPr>
                <w:rFonts w:hint="eastAsia" w:ascii="宋体" w:hAnsi="宋体" w:cs="宋体"/>
                <w:i w:val="0"/>
                <w:iCs w:val="0"/>
                <w:color w:val="auto"/>
                <w:kern w:val="0"/>
                <w:sz w:val="18"/>
                <w:szCs w:val="18"/>
                <w:u w:val="none"/>
                <w:lang w:val="en-US" w:eastAsia="zh-CN" w:bidi="ar"/>
              </w:rPr>
              <w:t>抽水蓄能电站</w:t>
            </w:r>
            <w:r>
              <w:rPr>
                <w:rFonts w:hint="eastAsia" w:ascii="宋体" w:hAnsi="宋体" w:eastAsia="宋体" w:cs="宋体"/>
                <w:i w:val="0"/>
                <w:iCs w:val="0"/>
                <w:color w:val="auto"/>
                <w:kern w:val="0"/>
                <w:sz w:val="18"/>
                <w:szCs w:val="18"/>
                <w:u w:val="none"/>
                <w:lang w:val="en-US" w:eastAsia="zh-CN" w:bidi="ar"/>
              </w:rPr>
              <w:t>水 库蓄水、补水问题，得 1 分。</w:t>
            </w:r>
          </w:p>
        </w:tc>
      </w:tr>
      <w:tr w14:paraId="1DB8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642" w:type="dxa"/>
            <w:vMerge w:val="restart"/>
            <w:tcBorders>
              <w:tl2br w:val="nil"/>
              <w:tr2bl w:val="nil"/>
            </w:tcBorders>
            <w:shd w:val="clear" w:color="auto" w:fill="auto"/>
            <w:vAlign w:val="center"/>
          </w:tcPr>
          <w:p w14:paraId="311919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环境</w:t>
            </w:r>
          </w:p>
        </w:tc>
        <w:tc>
          <w:tcPr>
            <w:tcW w:w="1296" w:type="dxa"/>
            <w:tcBorders>
              <w:tl2br w:val="nil"/>
              <w:tr2bl w:val="nil"/>
            </w:tcBorders>
            <w:shd w:val="clear" w:color="auto" w:fill="auto"/>
            <w:vAlign w:val="center"/>
          </w:tcPr>
          <w:p w14:paraId="68EAF3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环境总体影响</w:t>
            </w:r>
          </w:p>
        </w:tc>
        <w:tc>
          <w:tcPr>
            <w:tcW w:w="992" w:type="dxa"/>
            <w:tcBorders>
              <w:tl2br w:val="nil"/>
              <w:tr2bl w:val="nil"/>
            </w:tcBorders>
            <w:shd w:val="clear" w:color="auto" w:fill="auto"/>
            <w:vAlign w:val="center"/>
          </w:tcPr>
          <w:p w14:paraId="2D13BE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环境影响经济损益</w:t>
            </w:r>
          </w:p>
        </w:tc>
        <w:tc>
          <w:tcPr>
            <w:tcW w:w="709" w:type="dxa"/>
            <w:tcBorders>
              <w:tl2br w:val="nil"/>
              <w:tr2bl w:val="nil"/>
            </w:tcBorders>
            <w:shd w:val="clear" w:color="auto" w:fill="auto"/>
            <w:noWrap/>
            <w:vAlign w:val="center"/>
          </w:tcPr>
          <w:p w14:paraId="787B9E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0125" w:type="dxa"/>
            <w:gridSpan w:val="9"/>
            <w:tcBorders>
              <w:tl2br w:val="nil"/>
              <w:tr2bl w:val="nil"/>
            </w:tcBorders>
            <w:shd w:val="clear" w:color="auto" w:fill="auto"/>
            <w:vAlign w:val="center"/>
          </w:tcPr>
          <w:p w14:paraId="78756B9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a）环境影响经济效益大于环境影响经济损失，且超过 5%，得 5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b）环境影响经济效益接近环境影响经济损失，偏差在±5%之间， 得 3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c）环境影响经济效益小于环境影响经济损失，且超过 5%，得 1 分。</w:t>
            </w:r>
          </w:p>
        </w:tc>
      </w:tr>
      <w:tr w14:paraId="4476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642" w:type="dxa"/>
            <w:vMerge w:val="continue"/>
            <w:tcBorders>
              <w:tl2br w:val="nil"/>
              <w:tr2bl w:val="nil"/>
            </w:tcBorders>
            <w:shd w:val="clear" w:color="auto" w:fill="auto"/>
            <w:vAlign w:val="center"/>
          </w:tcPr>
          <w:p w14:paraId="46F61D9C">
            <w:pPr>
              <w:jc w:val="center"/>
              <w:rPr>
                <w:rFonts w:hint="eastAsia" w:ascii="宋体" w:hAnsi="宋体" w:eastAsia="宋体" w:cs="宋体"/>
                <w:i w:val="0"/>
                <w:iCs w:val="0"/>
                <w:color w:val="auto"/>
                <w:sz w:val="18"/>
                <w:szCs w:val="18"/>
                <w:u w:val="none"/>
              </w:rPr>
            </w:pPr>
          </w:p>
        </w:tc>
        <w:tc>
          <w:tcPr>
            <w:tcW w:w="1296" w:type="dxa"/>
            <w:tcBorders>
              <w:tl2br w:val="nil"/>
              <w:tr2bl w:val="nil"/>
            </w:tcBorders>
            <w:shd w:val="clear" w:color="auto" w:fill="auto"/>
            <w:vAlign w:val="center"/>
          </w:tcPr>
          <w:p w14:paraId="3F46F3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环境敏感程度</w:t>
            </w:r>
          </w:p>
        </w:tc>
        <w:tc>
          <w:tcPr>
            <w:tcW w:w="992" w:type="dxa"/>
            <w:tcBorders>
              <w:tl2br w:val="nil"/>
              <w:tr2bl w:val="nil"/>
            </w:tcBorders>
            <w:shd w:val="clear" w:color="auto" w:fill="auto"/>
            <w:vAlign w:val="center"/>
          </w:tcPr>
          <w:p w14:paraId="2DF3E0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环境敏感性</w:t>
            </w:r>
          </w:p>
        </w:tc>
        <w:tc>
          <w:tcPr>
            <w:tcW w:w="709" w:type="dxa"/>
            <w:tcBorders>
              <w:tl2br w:val="nil"/>
              <w:tr2bl w:val="nil"/>
            </w:tcBorders>
            <w:shd w:val="clear" w:color="auto" w:fill="auto"/>
            <w:noWrap/>
            <w:vAlign w:val="center"/>
          </w:tcPr>
          <w:p w14:paraId="3F412F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0125" w:type="dxa"/>
            <w:gridSpan w:val="9"/>
            <w:tcBorders>
              <w:tl2br w:val="nil"/>
              <w:tr2bl w:val="nil"/>
            </w:tcBorders>
            <w:shd w:val="clear" w:color="auto" w:fill="auto"/>
            <w:vAlign w:val="center"/>
          </w:tcPr>
          <w:p w14:paraId="318D11F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highlight w:val="none"/>
                <w:u w:val="none"/>
                <w:lang w:val="en-US" w:eastAsia="zh-CN" w:bidi="ar"/>
              </w:rPr>
              <w:t>a）</w:t>
            </w:r>
            <w:r>
              <w:rPr>
                <w:rFonts w:hint="eastAsia" w:ascii="宋体" w:hAnsi="宋体" w:cs="宋体"/>
                <w:i w:val="0"/>
                <w:iCs w:val="0"/>
                <w:color w:val="auto"/>
                <w:kern w:val="0"/>
                <w:sz w:val="18"/>
                <w:szCs w:val="18"/>
                <w:highlight w:val="none"/>
                <w:u w:val="none"/>
                <w:lang w:val="en-US" w:eastAsia="zh-CN" w:bidi="ar"/>
              </w:rPr>
              <w:t>抽水蓄能电站</w:t>
            </w:r>
            <w:r>
              <w:rPr>
                <w:rFonts w:hint="eastAsia" w:ascii="宋体" w:hAnsi="宋体" w:eastAsia="宋体" w:cs="宋体"/>
                <w:i w:val="0"/>
                <w:iCs w:val="0"/>
                <w:color w:val="auto"/>
                <w:kern w:val="0"/>
                <w:sz w:val="18"/>
                <w:szCs w:val="18"/>
                <w:highlight w:val="none"/>
                <w:u w:val="none"/>
                <w:lang w:val="en-US" w:eastAsia="zh-CN" w:bidi="ar"/>
              </w:rPr>
              <w:t>建设区域内不存在各类环境敏感对象，得 5 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b）</w:t>
            </w:r>
            <w:r>
              <w:rPr>
                <w:rFonts w:hint="eastAsia" w:ascii="宋体" w:hAnsi="宋体" w:cs="宋体"/>
                <w:i w:val="0"/>
                <w:iCs w:val="0"/>
                <w:color w:val="auto"/>
                <w:kern w:val="0"/>
                <w:sz w:val="18"/>
                <w:szCs w:val="18"/>
                <w:highlight w:val="none"/>
                <w:u w:val="none"/>
                <w:lang w:val="en-US" w:eastAsia="zh-CN" w:bidi="ar"/>
              </w:rPr>
              <w:t>抽水蓄能电站</w:t>
            </w:r>
            <w:r>
              <w:rPr>
                <w:rFonts w:hint="eastAsia" w:ascii="宋体" w:hAnsi="宋体" w:eastAsia="宋体" w:cs="宋体"/>
                <w:i w:val="0"/>
                <w:iCs w:val="0"/>
                <w:color w:val="auto"/>
                <w:kern w:val="0"/>
                <w:sz w:val="18"/>
                <w:szCs w:val="18"/>
                <w:highlight w:val="none"/>
                <w:u w:val="none"/>
                <w:lang w:val="en-US" w:eastAsia="zh-CN" w:bidi="ar"/>
              </w:rPr>
              <w:t>建设区域内存在环境敏感对象，根据环境敏感对象的保护要求，由建设单位会同相关行政主管部门商定对环境敏感 对象的科学有效的保护措施，并纳入环境影响评价文件，得 3 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c）</w:t>
            </w:r>
            <w:r>
              <w:rPr>
                <w:rFonts w:hint="eastAsia" w:ascii="宋体" w:hAnsi="宋体" w:cs="宋体"/>
                <w:i w:val="0"/>
                <w:iCs w:val="0"/>
                <w:color w:val="auto"/>
                <w:kern w:val="0"/>
                <w:sz w:val="18"/>
                <w:szCs w:val="18"/>
                <w:highlight w:val="none"/>
                <w:u w:val="none"/>
                <w:lang w:val="en-US" w:eastAsia="zh-CN" w:bidi="ar"/>
              </w:rPr>
              <w:t>抽水蓄能电站</w:t>
            </w:r>
            <w:r>
              <w:rPr>
                <w:rFonts w:hint="eastAsia" w:ascii="宋体" w:hAnsi="宋体" w:eastAsia="宋体" w:cs="宋体"/>
                <w:i w:val="0"/>
                <w:iCs w:val="0"/>
                <w:color w:val="auto"/>
                <w:kern w:val="0"/>
                <w:sz w:val="18"/>
                <w:szCs w:val="18"/>
                <w:highlight w:val="none"/>
                <w:u w:val="none"/>
                <w:lang w:val="en-US" w:eastAsia="zh-CN" w:bidi="ar"/>
              </w:rPr>
              <w:t>建设区域内存在环境敏感对象，未依法采取有效的保护措施，得1分。</w:t>
            </w:r>
          </w:p>
        </w:tc>
      </w:tr>
      <w:tr w14:paraId="33F4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42" w:type="dxa"/>
            <w:vMerge w:val="continue"/>
            <w:tcBorders>
              <w:tl2br w:val="nil"/>
              <w:tr2bl w:val="nil"/>
            </w:tcBorders>
            <w:shd w:val="clear" w:color="auto" w:fill="auto"/>
            <w:vAlign w:val="center"/>
          </w:tcPr>
          <w:p w14:paraId="10D57E1B">
            <w:pPr>
              <w:jc w:val="center"/>
              <w:rPr>
                <w:rFonts w:hint="eastAsia" w:ascii="宋体" w:hAnsi="宋体" w:eastAsia="宋体" w:cs="宋体"/>
                <w:i w:val="0"/>
                <w:iCs w:val="0"/>
                <w:color w:val="auto"/>
                <w:sz w:val="18"/>
                <w:szCs w:val="18"/>
                <w:u w:val="none"/>
              </w:rPr>
            </w:pPr>
          </w:p>
        </w:tc>
        <w:tc>
          <w:tcPr>
            <w:tcW w:w="1296" w:type="dxa"/>
            <w:tcBorders>
              <w:tl2br w:val="nil"/>
              <w:tr2bl w:val="nil"/>
            </w:tcBorders>
            <w:shd w:val="clear" w:color="auto" w:fill="auto"/>
            <w:vAlign w:val="center"/>
          </w:tcPr>
          <w:p w14:paraId="6BDFD6C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环境保护对策措施</w:t>
            </w:r>
          </w:p>
        </w:tc>
        <w:tc>
          <w:tcPr>
            <w:tcW w:w="992" w:type="dxa"/>
            <w:tcBorders>
              <w:tl2br w:val="nil"/>
              <w:tr2bl w:val="nil"/>
            </w:tcBorders>
            <w:shd w:val="clear" w:color="auto" w:fill="auto"/>
            <w:vAlign w:val="center"/>
          </w:tcPr>
          <w:p w14:paraId="402DE6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环境保护和水土保持设计情况</w:t>
            </w:r>
          </w:p>
        </w:tc>
        <w:tc>
          <w:tcPr>
            <w:tcW w:w="709" w:type="dxa"/>
            <w:tcBorders>
              <w:tl2br w:val="nil"/>
              <w:tr2bl w:val="nil"/>
            </w:tcBorders>
            <w:shd w:val="clear" w:color="auto" w:fill="auto"/>
            <w:noWrap/>
            <w:vAlign w:val="center"/>
          </w:tcPr>
          <w:p w14:paraId="3A554F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0125" w:type="dxa"/>
            <w:gridSpan w:val="9"/>
            <w:tcBorders>
              <w:tl2br w:val="nil"/>
              <w:tr2bl w:val="nil"/>
            </w:tcBorders>
            <w:shd w:val="clear" w:color="auto" w:fill="auto"/>
            <w:vAlign w:val="center"/>
          </w:tcPr>
          <w:p w14:paraId="59C3D66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a）按时依法编制环境保护设计文件与水土保持文件，并通过相应主管部门审查，相应环境保护和水土保持措施科学合理</w:t>
            </w:r>
            <w:r>
              <w:rPr>
                <w:rFonts w:hint="eastAsia" w:ascii="宋体" w:hAnsi="宋体" w:cs="宋体"/>
                <w:i w:val="0"/>
                <w:iCs w:val="0"/>
                <w:color w:val="auto"/>
                <w:kern w:val="0"/>
                <w:sz w:val="18"/>
                <w:szCs w:val="18"/>
                <w:u w:val="none"/>
                <w:lang w:val="en-US" w:eastAsia="zh-CN" w:bidi="ar"/>
              </w:rPr>
              <w:t>性良好</w:t>
            </w:r>
            <w:r>
              <w:rPr>
                <w:rFonts w:hint="eastAsia" w:ascii="宋体" w:hAnsi="宋体" w:eastAsia="宋体" w:cs="宋体"/>
                <w:i w:val="0"/>
                <w:iCs w:val="0"/>
                <w:color w:val="auto"/>
                <w:kern w:val="0"/>
                <w:sz w:val="18"/>
                <w:szCs w:val="18"/>
                <w:u w:val="none"/>
                <w:lang w:val="en-US" w:eastAsia="zh-CN" w:bidi="ar"/>
              </w:rPr>
              <w:t>，得 5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b）按时依法编制环境保护设计文件与水土保持文件，并通过相应主管部门审查，相应环境保护和水土保持措施科学合理</w:t>
            </w:r>
            <w:r>
              <w:rPr>
                <w:rFonts w:hint="eastAsia" w:ascii="宋体" w:hAnsi="宋体" w:cs="宋体"/>
                <w:i w:val="0"/>
                <w:iCs w:val="0"/>
                <w:color w:val="auto"/>
                <w:kern w:val="0"/>
                <w:sz w:val="18"/>
                <w:szCs w:val="18"/>
                <w:u w:val="none"/>
                <w:lang w:val="en-US" w:eastAsia="zh-CN" w:bidi="ar"/>
              </w:rPr>
              <w:t>性较好</w:t>
            </w:r>
            <w:r>
              <w:rPr>
                <w:rFonts w:hint="eastAsia" w:ascii="宋体" w:hAnsi="宋体" w:eastAsia="宋体" w:cs="宋体"/>
                <w:i w:val="0"/>
                <w:iCs w:val="0"/>
                <w:color w:val="auto"/>
                <w:kern w:val="0"/>
                <w:sz w:val="18"/>
                <w:szCs w:val="18"/>
                <w:u w:val="none"/>
                <w:lang w:val="en-US" w:eastAsia="zh-CN" w:bidi="ar"/>
              </w:rPr>
              <w:t>，得 3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c）按时依法编制环境保护设计文件与水土保持文件，并通过相应主管部门审查，相应环境保护和水土保持措施科学合理</w:t>
            </w:r>
            <w:r>
              <w:rPr>
                <w:rFonts w:hint="eastAsia" w:ascii="宋体" w:hAnsi="宋体" w:cs="宋体"/>
                <w:i w:val="0"/>
                <w:iCs w:val="0"/>
                <w:color w:val="auto"/>
                <w:kern w:val="0"/>
                <w:sz w:val="18"/>
                <w:szCs w:val="18"/>
                <w:u w:val="none"/>
                <w:lang w:val="en-US" w:eastAsia="zh-CN" w:bidi="ar"/>
              </w:rPr>
              <w:t>性一般</w:t>
            </w:r>
            <w:r>
              <w:rPr>
                <w:rFonts w:hint="eastAsia" w:ascii="宋体" w:hAnsi="宋体" w:eastAsia="宋体" w:cs="宋体"/>
                <w:i w:val="0"/>
                <w:iCs w:val="0"/>
                <w:color w:val="auto"/>
                <w:kern w:val="0"/>
                <w:sz w:val="18"/>
                <w:szCs w:val="18"/>
                <w:u w:val="none"/>
                <w:lang w:val="en-US" w:eastAsia="zh-CN" w:bidi="ar"/>
              </w:rPr>
              <w:t>，得1分。</w:t>
            </w:r>
          </w:p>
        </w:tc>
      </w:tr>
      <w:tr w14:paraId="656F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6" w:hRule="atLeast"/>
        </w:trPr>
        <w:tc>
          <w:tcPr>
            <w:tcW w:w="13764" w:type="dxa"/>
            <w:gridSpan w:val="13"/>
            <w:tcBorders>
              <w:tl2br w:val="nil"/>
              <w:tr2bl w:val="nil"/>
            </w:tcBorders>
            <w:shd w:val="clear" w:color="auto" w:fill="auto"/>
            <w:vAlign w:val="center"/>
          </w:tcPr>
          <w:p w14:paraId="5EAC499F">
            <w:pPr>
              <w:keepNext w:val="0"/>
              <w:keepLines w:val="0"/>
              <w:widowControl/>
              <w:suppressLineNumbers w:val="0"/>
              <w:jc w:val="center"/>
              <w:textAlignment w:val="center"/>
              <w:rPr>
                <w:rFonts w:hint="eastAsia" w:ascii="宋体" w:hAnsi="宋体" w:cs="宋体"/>
                <w:b/>
                <w:bCs/>
                <w:i w:val="0"/>
                <w:iCs w:val="0"/>
                <w:color w:val="auto"/>
                <w:kern w:val="0"/>
                <w:sz w:val="18"/>
                <w:szCs w:val="18"/>
                <w:u w:val="none"/>
                <w:lang w:val="en-US" w:eastAsia="zh-CN" w:bidi="ar"/>
              </w:rPr>
            </w:pPr>
          </w:p>
        </w:tc>
      </w:tr>
      <w:tr w14:paraId="1F5D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2" w:type="dxa"/>
            <w:vMerge w:val="restart"/>
            <w:tcBorders>
              <w:tl2br w:val="nil"/>
              <w:tr2bl w:val="nil"/>
            </w:tcBorders>
            <w:shd w:val="clear" w:color="auto" w:fill="auto"/>
            <w:vAlign w:val="center"/>
          </w:tcPr>
          <w:p w14:paraId="5A97354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目标层</w:t>
            </w:r>
          </w:p>
        </w:tc>
        <w:tc>
          <w:tcPr>
            <w:tcW w:w="2288" w:type="dxa"/>
            <w:gridSpan w:val="2"/>
            <w:tcBorders>
              <w:tl2br w:val="nil"/>
              <w:tr2bl w:val="nil"/>
            </w:tcBorders>
            <w:shd w:val="clear" w:color="auto" w:fill="auto"/>
            <w:vAlign w:val="center"/>
          </w:tcPr>
          <w:p w14:paraId="35ECD2E1">
            <w:pPr>
              <w:keepNext w:val="0"/>
              <w:keepLines w:val="0"/>
              <w:widowControl/>
              <w:suppressLineNumbers w:val="0"/>
              <w:jc w:val="center"/>
              <w:textAlignment w:val="center"/>
              <w:rPr>
                <w:rFonts w:hint="default" w:ascii="宋体" w:hAnsi="宋体" w:eastAsia="宋体" w:cs="宋体"/>
                <w:b/>
                <w:bCs/>
                <w:i w:val="0"/>
                <w:iCs w:val="0"/>
                <w:color w:val="auto"/>
                <w:kern w:val="0"/>
                <w:sz w:val="18"/>
                <w:szCs w:val="18"/>
                <w:u w:val="none"/>
                <w:lang w:val="en-US" w:eastAsia="zh-CN" w:bidi="ar"/>
              </w:rPr>
            </w:pPr>
            <w:r>
              <w:rPr>
                <w:rFonts w:hint="eastAsia" w:ascii="宋体" w:hAnsi="宋体" w:cs="宋体"/>
                <w:b/>
                <w:bCs/>
                <w:i w:val="0"/>
                <w:iCs w:val="0"/>
                <w:color w:val="auto"/>
                <w:kern w:val="0"/>
                <w:sz w:val="18"/>
                <w:szCs w:val="18"/>
                <w:u w:val="none"/>
                <w:lang w:val="en-US" w:eastAsia="zh-CN" w:bidi="ar"/>
              </w:rPr>
              <w:t>建设阶段</w:t>
            </w:r>
          </w:p>
        </w:tc>
        <w:tc>
          <w:tcPr>
            <w:tcW w:w="10834" w:type="dxa"/>
            <w:gridSpan w:val="10"/>
            <w:tcBorders>
              <w:tl2br w:val="nil"/>
              <w:tr2bl w:val="nil"/>
            </w:tcBorders>
            <w:shd w:val="clear" w:color="auto" w:fill="auto"/>
            <w:noWrap/>
            <w:vAlign w:val="center"/>
          </w:tcPr>
          <w:p w14:paraId="4F7060BA">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b/>
                <w:bCs/>
                <w:i w:val="0"/>
                <w:iCs w:val="0"/>
                <w:color w:val="auto"/>
                <w:kern w:val="0"/>
                <w:sz w:val="18"/>
                <w:szCs w:val="18"/>
                <w:u w:val="none"/>
                <w:lang w:val="en-US" w:eastAsia="zh-CN" w:bidi="ar"/>
              </w:rPr>
              <w:t>赋分标准</w:t>
            </w:r>
          </w:p>
        </w:tc>
      </w:tr>
      <w:tr w14:paraId="57F3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2" w:type="dxa"/>
            <w:vMerge w:val="continue"/>
            <w:tcBorders>
              <w:tl2br w:val="nil"/>
              <w:tr2bl w:val="nil"/>
            </w:tcBorders>
            <w:shd w:val="clear" w:color="auto" w:fill="auto"/>
            <w:vAlign w:val="center"/>
          </w:tcPr>
          <w:p w14:paraId="7FDFB87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96" w:type="dxa"/>
            <w:tcBorders>
              <w:tl2br w:val="nil"/>
              <w:tr2bl w:val="nil"/>
            </w:tcBorders>
            <w:shd w:val="clear" w:color="auto" w:fill="auto"/>
            <w:vAlign w:val="center"/>
          </w:tcPr>
          <w:p w14:paraId="688F7CFC">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b/>
                <w:bCs/>
                <w:i w:val="0"/>
                <w:iCs w:val="0"/>
                <w:color w:val="auto"/>
                <w:kern w:val="0"/>
                <w:sz w:val="18"/>
                <w:szCs w:val="18"/>
                <w:u w:val="none"/>
                <w:lang w:val="en-US" w:eastAsia="zh-CN" w:bidi="ar"/>
              </w:rPr>
              <w:t>要素层</w:t>
            </w:r>
          </w:p>
        </w:tc>
        <w:tc>
          <w:tcPr>
            <w:tcW w:w="992" w:type="dxa"/>
            <w:tcBorders>
              <w:tl2br w:val="nil"/>
              <w:tr2bl w:val="nil"/>
            </w:tcBorders>
            <w:shd w:val="clear" w:color="auto" w:fill="auto"/>
            <w:vAlign w:val="center"/>
          </w:tcPr>
          <w:p w14:paraId="392E918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指标层</w:t>
            </w:r>
          </w:p>
        </w:tc>
        <w:tc>
          <w:tcPr>
            <w:tcW w:w="709" w:type="dxa"/>
            <w:tcBorders>
              <w:tl2br w:val="nil"/>
              <w:tr2bl w:val="nil"/>
            </w:tcBorders>
            <w:shd w:val="clear" w:color="auto" w:fill="auto"/>
            <w:noWrap/>
            <w:vAlign w:val="center"/>
          </w:tcPr>
          <w:p w14:paraId="3E257A90">
            <w:pPr>
              <w:jc w:val="center"/>
              <w:rPr>
                <w:rFonts w:hint="eastAsia" w:ascii="宋体" w:hAnsi="宋体" w:eastAsia="宋体" w:cs="宋体"/>
                <w:i w:val="0"/>
                <w:iCs w:val="0"/>
                <w:color w:val="auto"/>
                <w:sz w:val="18"/>
                <w:szCs w:val="18"/>
                <w:u w:val="none"/>
                <w:lang w:val="en-US" w:eastAsia="zh-CN"/>
              </w:rPr>
            </w:pPr>
            <w:r>
              <w:rPr>
                <w:rFonts w:hint="eastAsia" w:ascii="宋体" w:hAnsi="宋体" w:cs="宋体"/>
                <w:b/>
                <w:bCs/>
                <w:i w:val="0"/>
                <w:iCs w:val="0"/>
                <w:color w:val="auto"/>
                <w:sz w:val="18"/>
                <w:szCs w:val="18"/>
                <w:u w:val="none"/>
                <w:lang w:val="en-US" w:eastAsia="zh-CN"/>
              </w:rPr>
              <w:t>权重系数</w:t>
            </w:r>
          </w:p>
        </w:tc>
        <w:tc>
          <w:tcPr>
            <w:tcW w:w="2025" w:type="dxa"/>
            <w:tcBorders>
              <w:tl2br w:val="nil"/>
              <w:tr2bl w:val="nil"/>
            </w:tcBorders>
            <w:shd w:val="clear" w:color="auto" w:fill="auto"/>
            <w:vAlign w:val="center"/>
          </w:tcPr>
          <w:p w14:paraId="6386283E">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8"/>
                <w:szCs w:val="18"/>
                <w:u w:val="none"/>
                <w:lang w:val="en-US" w:eastAsia="zh-CN" w:bidi="ar"/>
              </w:rPr>
            </w:pPr>
            <w:r>
              <w:rPr>
                <w:rFonts w:hint="default" w:ascii="Times New Roman" w:hAnsi="Times New Roman" w:cs="Times New Roman"/>
                <w:b/>
                <w:bCs/>
                <w:i w:val="0"/>
                <w:iCs w:val="0"/>
                <w:color w:val="auto"/>
                <w:kern w:val="0"/>
                <w:sz w:val="18"/>
                <w:szCs w:val="18"/>
                <w:u w:val="none"/>
                <w:lang w:val="en-US" w:eastAsia="zh-CN" w:bidi="ar"/>
              </w:rPr>
              <w:t>1</w:t>
            </w:r>
          </w:p>
        </w:tc>
        <w:tc>
          <w:tcPr>
            <w:tcW w:w="2025" w:type="dxa"/>
            <w:gridSpan w:val="2"/>
            <w:tcBorders>
              <w:tl2br w:val="nil"/>
              <w:tr2bl w:val="nil"/>
            </w:tcBorders>
            <w:shd w:val="clear" w:color="auto" w:fill="auto"/>
            <w:vAlign w:val="center"/>
          </w:tcPr>
          <w:p w14:paraId="24404CA8">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8"/>
                <w:szCs w:val="18"/>
                <w:u w:val="none"/>
                <w:lang w:val="en-US" w:eastAsia="zh-CN" w:bidi="ar"/>
              </w:rPr>
            </w:pPr>
            <w:r>
              <w:rPr>
                <w:rFonts w:hint="default" w:ascii="Times New Roman" w:hAnsi="Times New Roman" w:cs="Times New Roman"/>
                <w:b/>
                <w:bCs/>
                <w:i w:val="0"/>
                <w:iCs w:val="0"/>
                <w:color w:val="auto"/>
                <w:kern w:val="0"/>
                <w:sz w:val="18"/>
                <w:szCs w:val="18"/>
                <w:u w:val="none"/>
                <w:lang w:val="en-US" w:eastAsia="zh-CN" w:bidi="ar"/>
              </w:rPr>
              <w:t>2</w:t>
            </w:r>
          </w:p>
        </w:tc>
        <w:tc>
          <w:tcPr>
            <w:tcW w:w="2025" w:type="dxa"/>
            <w:gridSpan w:val="2"/>
            <w:tcBorders>
              <w:tl2br w:val="nil"/>
              <w:tr2bl w:val="nil"/>
            </w:tcBorders>
            <w:shd w:val="clear" w:color="auto" w:fill="auto"/>
            <w:vAlign w:val="center"/>
          </w:tcPr>
          <w:p w14:paraId="17D58AF2">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8"/>
                <w:szCs w:val="18"/>
                <w:u w:val="none"/>
                <w:lang w:val="en-US" w:eastAsia="zh-CN" w:bidi="ar"/>
              </w:rPr>
            </w:pPr>
            <w:r>
              <w:rPr>
                <w:rFonts w:hint="default" w:ascii="Times New Roman" w:hAnsi="Times New Roman" w:cs="Times New Roman"/>
                <w:b/>
                <w:bCs/>
                <w:i w:val="0"/>
                <w:iCs w:val="0"/>
                <w:color w:val="auto"/>
                <w:kern w:val="0"/>
                <w:sz w:val="18"/>
                <w:szCs w:val="18"/>
                <w:u w:val="none"/>
                <w:lang w:val="en-US" w:eastAsia="zh-CN" w:bidi="ar"/>
              </w:rPr>
              <w:t>3</w:t>
            </w:r>
          </w:p>
        </w:tc>
        <w:tc>
          <w:tcPr>
            <w:tcW w:w="2025" w:type="dxa"/>
            <w:gridSpan w:val="2"/>
            <w:tcBorders>
              <w:tl2br w:val="nil"/>
              <w:tr2bl w:val="nil"/>
            </w:tcBorders>
            <w:shd w:val="clear" w:color="auto" w:fill="auto"/>
            <w:vAlign w:val="center"/>
          </w:tcPr>
          <w:p w14:paraId="56CEA53A">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8"/>
                <w:szCs w:val="18"/>
                <w:u w:val="none"/>
                <w:lang w:val="en-US" w:eastAsia="zh-CN" w:bidi="ar"/>
              </w:rPr>
            </w:pPr>
            <w:r>
              <w:rPr>
                <w:rFonts w:hint="default" w:ascii="Times New Roman" w:hAnsi="Times New Roman" w:cs="Times New Roman"/>
                <w:b/>
                <w:bCs/>
                <w:i w:val="0"/>
                <w:iCs w:val="0"/>
                <w:color w:val="auto"/>
                <w:kern w:val="0"/>
                <w:sz w:val="18"/>
                <w:szCs w:val="18"/>
                <w:u w:val="none"/>
                <w:lang w:val="en-US" w:eastAsia="zh-CN" w:bidi="ar"/>
              </w:rPr>
              <w:t>4</w:t>
            </w:r>
          </w:p>
        </w:tc>
        <w:tc>
          <w:tcPr>
            <w:tcW w:w="2025" w:type="dxa"/>
            <w:gridSpan w:val="2"/>
            <w:tcBorders>
              <w:tl2br w:val="nil"/>
              <w:tr2bl w:val="nil"/>
            </w:tcBorders>
            <w:shd w:val="clear" w:color="auto" w:fill="auto"/>
            <w:vAlign w:val="center"/>
          </w:tcPr>
          <w:p w14:paraId="122351BF">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8"/>
                <w:szCs w:val="18"/>
                <w:u w:val="none"/>
                <w:lang w:val="en-US" w:eastAsia="zh-CN" w:bidi="ar"/>
              </w:rPr>
            </w:pPr>
            <w:r>
              <w:rPr>
                <w:rFonts w:hint="default" w:ascii="Times New Roman" w:hAnsi="Times New Roman" w:cs="Times New Roman"/>
                <w:b/>
                <w:bCs/>
                <w:i w:val="0"/>
                <w:iCs w:val="0"/>
                <w:color w:val="auto"/>
                <w:kern w:val="0"/>
                <w:sz w:val="18"/>
                <w:szCs w:val="18"/>
                <w:u w:val="none"/>
                <w:lang w:val="en-US" w:eastAsia="zh-CN" w:bidi="ar"/>
              </w:rPr>
              <w:t>5</w:t>
            </w:r>
          </w:p>
        </w:tc>
      </w:tr>
      <w:tr w14:paraId="2290D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42" w:type="dxa"/>
            <w:tcBorders>
              <w:tl2br w:val="nil"/>
              <w:tr2bl w:val="nil"/>
            </w:tcBorders>
            <w:shd w:val="clear" w:color="auto" w:fill="auto"/>
            <w:vAlign w:val="center"/>
          </w:tcPr>
          <w:p w14:paraId="7E5D0AE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96" w:type="dxa"/>
            <w:vMerge w:val="restart"/>
            <w:tcBorders>
              <w:tl2br w:val="nil"/>
              <w:tr2bl w:val="nil"/>
            </w:tcBorders>
            <w:shd w:val="clear" w:color="auto" w:fill="auto"/>
            <w:vAlign w:val="center"/>
          </w:tcPr>
          <w:p w14:paraId="339D11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设计管理</w:t>
            </w:r>
          </w:p>
        </w:tc>
        <w:tc>
          <w:tcPr>
            <w:tcW w:w="992" w:type="dxa"/>
            <w:tcBorders>
              <w:tl2br w:val="nil"/>
              <w:tr2bl w:val="nil"/>
            </w:tcBorders>
            <w:shd w:val="clear" w:color="auto" w:fill="auto"/>
            <w:vAlign w:val="center"/>
          </w:tcPr>
          <w:p w14:paraId="3BEFF4D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项目</w:t>
            </w:r>
            <w:r>
              <w:rPr>
                <w:rFonts w:hint="eastAsia" w:ascii="宋体" w:hAnsi="宋体" w:cs="宋体"/>
                <w:i w:val="0"/>
                <w:iCs w:val="0"/>
                <w:color w:val="auto"/>
                <w:kern w:val="0"/>
                <w:sz w:val="18"/>
                <w:szCs w:val="18"/>
                <w:u w:val="none"/>
                <w:lang w:val="en-US" w:eastAsia="zh-CN" w:bidi="ar"/>
              </w:rPr>
              <w:t>设计</w:t>
            </w:r>
            <w:r>
              <w:rPr>
                <w:rFonts w:hint="eastAsia" w:ascii="宋体" w:hAnsi="宋体" w:eastAsia="宋体" w:cs="宋体"/>
                <w:i w:val="0"/>
                <w:iCs w:val="0"/>
                <w:color w:val="auto"/>
                <w:kern w:val="0"/>
                <w:sz w:val="18"/>
                <w:szCs w:val="18"/>
                <w:u w:val="none"/>
                <w:lang w:val="en-US" w:eastAsia="zh-CN" w:bidi="ar"/>
              </w:rPr>
              <w:t>目标执行情况</w:t>
            </w:r>
          </w:p>
        </w:tc>
        <w:tc>
          <w:tcPr>
            <w:tcW w:w="709" w:type="dxa"/>
            <w:tcBorders>
              <w:tl2br w:val="nil"/>
              <w:tr2bl w:val="nil"/>
            </w:tcBorders>
            <w:shd w:val="clear" w:color="auto" w:fill="auto"/>
            <w:noWrap/>
            <w:vAlign w:val="center"/>
          </w:tcPr>
          <w:p w14:paraId="1C1C66B4">
            <w:pPr>
              <w:rPr>
                <w:rFonts w:hint="eastAsia" w:ascii="宋体" w:hAnsi="宋体" w:eastAsia="宋体" w:cs="宋体"/>
                <w:i w:val="0"/>
                <w:iCs w:val="0"/>
                <w:color w:val="auto"/>
                <w:sz w:val="18"/>
                <w:szCs w:val="18"/>
                <w:u w:val="none"/>
              </w:rPr>
            </w:pPr>
          </w:p>
        </w:tc>
        <w:tc>
          <w:tcPr>
            <w:tcW w:w="10125" w:type="dxa"/>
            <w:gridSpan w:val="9"/>
            <w:tcBorders>
              <w:tl2br w:val="nil"/>
              <w:tr2bl w:val="nil"/>
            </w:tcBorders>
            <w:shd w:val="clear" w:color="auto" w:fill="auto"/>
            <w:vAlign w:val="center"/>
          </w:tcPr>
          <w:p w14:paraId="776D197F">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w:t>
            </w:r>
            <w:r>
              <w:rPr>
                <w:rFonts w:hint="eastAsia" w:ascii="宋体" w:hAnsi="宋体" w:cs="宋体"/>
                <w:i w:val="0"/>
                <w:iCs w:val="0"/>
                <w:color w:val="auto"/>
                <w:kern w:val="0"/>
                <w:sz w:val="18"/>
                <w:szCs w:val="18"/>
                <w:u w:val="none"/>
                <w:lang w:val="en-US" w:eastAsia="zh-CN" w:bidi="ar"/>
              </w:rPr>
              <w:t>选址、规模、设计及建设方案</w:t>
            </w:r>
            <w:r>
              <w:rPr>
                <w:rFonts w:hint="eastAsia" w:ascii="宋体" w:hAnsi="宋体" w:eastAsia="宋体" w:cs="宋体"/>
                <w:i w:val="0"/>
                <w:iCs w:val="0"/>
                <w:color w:val="auto"/>
                <w:kern w:val="0"/>
                <w:sz w:val="18"/>
                <w:szCs w:val="18"/>
                <w:u w:val="none"/>
                <w:lang w:val="en-US" w:eastAsia="zh-CN" w:bidi="ar"/>
              </w:rPr>
              <w:t>、机电设备选型、总投资及资金筹措方案的科学性、合理性良好,未发生重大设计变更，得5分。</w:t>
            </w:r>
          </w:p>
          <w:p w14:paraId="2BDB2140">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项目选址、规模、设计及建设方案、机电设备选型、总投资及资金筹措方案的科学性、合理性较好，在工程规模、设计方案、机电设备选型等方面有重大设计变更且已履行决策程序，工程竣工决算未</w:t>
            </w:r>
            <w:r>
              <w:rPr>
                <w:rFonts w:hint="eastAsia" w:ascii="宋体" w:hAnsi="宋体" w:cs="宋体"/>
                <w:i w:val="0"/>
                <w:iCs w:val="0"/>
                <w:color w:val="auto"/>
                <w:kern w:val="0"/>
                <w:sz w:val="18"/>
                <w:szCs w:val="18"/>
                <w:u w:val="none"/>
                <w:lang w:val="en-US" w:eastAsia="zh-CN" w:bidi="ar"/>
              </w:rPr>
              <w:t>超过</w:t>
            </w:r>
            <w:r>
              <w:rPr>
                <w:rFonts w:hint="eastAsia" w:ascii="宋体" w:hAnsi="宋体" w:eastAsia="宋体" w:cs="宋体"/>
                <w:i w:val="0"/>
                <w:iCs w:val="0"/>
                <w:color w:val="auto"/>
                <w:kern w:val="0"/>
                <w:sz w:val="18"/>
                <w:szCs w:val="18"/>
                <w:u w:val="none"/>
                <w:lang w:val="en-US" w:eastAsia="zh-CN" w:bidi="ar"/>
              </w:rPr>
              <w:t>可研批复概算，得3分。</w:t>
            </w:r>
          </w:p>
          <w:p w14:paraId="6B982EF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r>
      <w:tr w14:paraId="6379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42" w:type="dxa"/>
            <w:tcBorders>
              <w:tl2br w:val="nil"/>
              <w:tr2bl w:val="nil"/>
            </w:tcBorders>
            <w:shd w:val="clear" w:color="auto" w:fill="auto"/>
            <w:vAlign w:val="center"/>
          </w:tcPr>
          <w:p w14:paraId="72CDE15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96" w:type="dxa"/>
            <w:vMerge w:val="continue"/>
            <w:tcBorders>
              <w:tl2br w:val="nil"/>
              <w:tr2bl w:val="nil"/>
            </w:tcBorders>
            <w:shd w:val="clear" w:color="auto" w:fill="auto"/>
            <w:vAlign w:val="center"/>
          </w:tcPr>
          <w:p w14:paraId="5CC8C8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992" w:type="dxa"/>
            <w:tcBorders>
              <w:tl2br w:val="nil"/>
              <w:tr2bl w:val="nil"/>
            </w:tcBorders>
            <w:shd w:val="clear" w:color="auto" w:fill="auto"/>
            <w:vAlign w:val="center"/>
          </w:tcPr>
          <w:p w14:paraId="539FFC66">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设计方案创新</w:t>
            </w:r>
          </w:p>
        </w:tc>
        <w:tc>
          <w:tcPr>
            <w:tcW w:w="709" w:type="dxa"/>
            <w:tcBorders>
              <w:tl2br w:val="nil"/>
              <w:tr2bl w:val="nil"/>
            </w:tcBorders>
            <w:shd w:val="clear" w:color="auto" w:fill="auto"/>
            <w:noWrap/>
            <w:vAlign w:val="center"/>
          </w:tcPr>
          <w:p w14:paraId="233F9F2D">
            <w:pPr>
              <w:rPr>
                <w:rFonts w:hint="eastAsia" w:ascii="宋体" w:hAnsi="宋体" w:eastAsia="宋体" w:cs="宋体"/>
                <w:i w:val="0"/>
                <w:iCs w:val="0"/>
                <w:color w:val="auto"/>
                <w:sz w:val="18"/>
                <w:szCs w:val="18"/>
                <w:u w:val="none"/>
              </w:rPr>
            </w:pPr>
          </w:p>
        </w:tc>
        <w:tc>
          <w:tcPr>
            <w:tcW w:w="10125" w:type="dxa"/>
            <w:gridSpan w:val="9"/>
            <w:tcBorders>
              <w:tl2br w:val="nil"/>
              <w:tr2bl w:val="nil"/>
            </w:tcBorders>
            <w:shd w:val="clear" w:color="auto" w:fill="auto"/>
            <w:vAlign w:val="center"/>
          </w:tcPr>
          <w:p w14:paraId="5C4EFC5E">
            <w:pPr>
              <w:keepNext w:val="0"/>
              <w:keepLines w:val="0"/>
              <w:widowControl/>
              <w:numPr>
                <w:ilvl w:val="0"/>
                <w:numId w:val="7"/>
              </w:numPr>
              <w:suppressLineNumbers w:val="0"/>
              <w:jc w:val="left"/>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采用新工艺、新技术、新设备、新材料的情况，对比类似项目从节能、环保、数字化应用等方面进行评价，预期效益良好得5分；</w:t>
            </w:r>
          </w:p>
          <w:p w14:paraId="439F1812">
            <w:pPr>
              <w:keepNext w:val="0"/>
              <w:keepLines w:val="0"/>
              <w:widowControl/>
              <w:numPr>
                <w:ilvl w:val="0"/>
                <w:numId w:val="7"/>
              </w:numPr>
              <w:suppressLineNumbers w:val="0"/>
              <w:jc w:val="left"/>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采用新工艺、新技术、新设备、新材料的情况，对比类似项目从节能、环保、数字化应用等方面进行评价，预期效益一般得3分；</w:t>
            </w:r>
          </w:p>
          <w:p w14:paraId="379CB960">
            <w:pPr>
              <w:keepNext w:val="0"/>
              <w:keepLines w:val="0"/>
              <w:widowControl/>
              <w:numPr>
                <w:ilvl w:val="0"/>
                <w:numId w:val="7"/>
              </w:numPr>
              <w:suppressLineNumbers w:val="0"/>
              <w:jc w:val="left"/>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未采用新工艺、新技术、新设备、新材料的情况，对比类似项目从节能、环保、数字化应用等方面进行评价产生效益不明显，得1分。</w:t>
            </w:r>
          </w:p>
        </w:tc>
      </w:tr>
      <w:tr w14:paraId="5A56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642" w:type="dxa"/>
            <w:vMerge w:val="restart"/>
            <w:tcBorders>
              <w:tl2br w:val="nil"/>
              <w:tr2bl w:val="nil"/>
            </w:tcBorders>
            <w:shd w:val="clear" w:color="auto" w:fill="auto"/>
            <w:vAlign w:val="center"/>
          </w:tcPr>
          <w:p w14:paraId="0ACE4C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技术</w:t>
            </w:r>
          </w:p>
        </w:tc>
        <w:tc>
          <w:tcPr>
            <w:tcW w:w="1296" w:type="dxa"/>
            <w:vMerge w:val="continue"/>
            <w:tcBorders>
              <w:tl2br w:val="nil"/>
              <w:tr2bl w:val="nil"/>
            </w:tcBorders>
            <w:shd w:val="clear" w:color="auto" w:fill="auto"/>
            <w:vAlign w:val="center"/>
          </w:tcPr>
          <w:p w14:paraId="183836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992" w:type="dxa"/>
            <w:tcBorders>
              <w:tl2br w:val="nil"/>
              <w:tr2bl w:val="nil"/>
            </w:tcBorders>
            <w:shd w:val="clear" w:color="auto" w:fill="auto"/>
            <w:vAlign w:val="center"/>
          </w:tcPr>
          <w:p w14:paraId="1F49F7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勘察设计</w:t>
            </w:r>
            <w:r>
              <w:rPr>
                <w:rFonts w:hint="eastAsia" w:ascii="宋体" w:hAnsi="宋体" w:cs="宋体"/>
                <w:i w:val="0"/>
                <w:iCs w:val="0"/>
                <w:color w:val="auto"/>
                <w:kern w:val="0"/>
                <w:sz w:val="18"/>
                <w:szCs w:val="18"/>
                <w:u w:val="none"/>
                <w:lang w:val="en-US" w:eastAsia="zh-CN" w:bidi="ar"/>
              </w:rPr>
              <w:t>保障</w:t>
            </w:r>
          </w:p>
        </w:tc>
        <w:tc>
          <w:tcPr>
            <w:tcW w:w="709" w:type="dxa"/>
            <w:tcBorders>
              <w:tl2br w:val="nil"/>
              <w:tr2bl w:val="nil"/>
            </w:tcBorders>
            <w:shd w:val="clear" w:color="auto" w:fill="auto"/>
            <w:noWrap/>
            <w:vAlign w:val="center"/>
          </w:tcPr>
          <w:p w14:paraId="2950A6A4">
            <w:pPr>
              <w:rPr>
                <w:rFonts w:hint="eastAsia" w:ascii="宋体" w:hAnsi="宋体" w:eastAsia="宋体" w:cs="宋体"/>
                <w:i w:val="0"/>
                <w:iCs w:val="0"/>
                <w:color w:val="auto"/>
                <w:sz w:val="18"/>
                <w:szCs w:val="18"/>
                <w:u w:val="none"/>
              </w:rPr>
            </w:pPr>
          </w:p>
        </w:tc>
        <w:tc>
          <w:tcPr>
            <w:tcW w:w="10125" w:type="dxa"/>
            <w:gridSpan w:val="9"/>
            <w:tcBorders>
              <w:tl2br w:val="nil"/>
              <w:tr2bl w:val="nil"/>
            </w:tcBorders>
            <w:shd w:val="clear" w:color="auto" w:fill="auto"/>
            <w:vAlign w:val="center"/>
          </w:tcPr>
          <w:p w14:paraId="5E739E88">
            <w:pPr>
              <w:keepNext w:val="0"/>
              <w:keepLines w:val="0"/>
              <w:widowControl/>
              <w:numPr>
                <w:ilvl w:val="0"/>
                <w:numId w:val="8"/>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勘察设计评价从勘察设计单位的选定方式和程序</w:t>
            </w:r>
            <w:r>
              <w:rPr>
                <w:rFonts w:hint="eastAsia" w:ascii="宋体" w:hAnsi="宋体" w:cs="宋体"/>
                <w:i w:val="0"/>
                <w:iCs w:val="0"/>
                <w:color w:val="auto"/>
                <w:kern w:val="0"/>
                <w:sz w:val="18"/>
                <w:szCs w:val="18"/>
                <w:u w:val="none"/>
                <w:lang w:val="en-US" w:eastAsia="zh-CN" w:bidi="ar"/>
              </w:rPr>
              <w:t>，专业</w:t>
            </w:r>
            <w:r>
              <w:rPr>
                <w:rFonts w:hint="eastAsia" w:ascii="宋体" w:hAnsi="宋体" w:eastAsia="宋体" w:cs="宋体"/>
                <w:i w:val="0"/>
                <w:iCs w:val="0"/>
                <w:color w:val="auto"/>
                <w:kern w:val="0"/>
                <w:sz w:val="18"/>
                <w:szCs w:val="18"/>
                <w:u w:val="none"/>
                <w:lang w:val="en-US" w:eastAsia="zh-CN" w:bidi="ar"/>
              </w:rPr>
              <w:t>水平</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资信情况与效果，勘察设计</w:t>
            </w:r>
            <w:r>
              <w:rPr>
                <w:rFonts w:hint="eastAsia" w:ascii="宋体" w:hAnsi="宋体" w:cs="宋体"/>
                <w:i w:val="0"/>
                <w:iCs w:val="0"/>
                <w:color w:val="auto"/>
                <w:kern w:val="0"/>
                <w:sz w:val="18"/>
                <w:szCs w:val="18"/>
                <w:u w:val="none"/>
                <w:lang w:val="en-US" w:eastAsia="zh-CN" w:bidi="ar"/>
              </w:rPr>
              <w:t>进度与质量</w:t>
            </w:r>
            <w:r>
              <w:rPr>
                <w:rFonts w:hint="eastAsia" w:ascii="宋体" w:hAnsi="宋体" w:eastAsia="宋体" w:cs="宋体"/>
                <w:i w:val="0"/>
                <w:iCs w:val="0"/>
                <w:color w:val="auto"/>
                <w:kern w:val="0"/>
                <w:sz w:val="18"/>
                <w:szCs w:val="18"/>
                <w:u w:val="none"/>
                <w:lang w:val="en-US" w:eastAsia="zh-CN" w:bidi="ar"/>
              </w:rPr>
              <w:t>，供图进度与质量5项指标进行评价，若目标情况与实际情况一致，可得5分；</w:t>
            </w:r>
          </w:p>
          <w:p w14:paraId="76C69A17">
            <w:pPr>
              <w:keepNext w:val="0"/>
              <w:keepLines w:val="0"/>
              <w:widowControl/>
              <w:numPr>
                <w:ilvl w:val="0"/>
                <w:numId w:val="8"/>
              </w:numPr>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每不满足一项的，扣一分。</w:t>
            </w:r>
          </w:p>
        </w:tc>
      </w:tr>
      <w:tr w14:paraId="5ED6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trPr>
        <w:tc>
          <w:tcPr>
            <w:tcW w:w="642" w:type="dxa"/>
            <w:vMerge w:val="continue"/>
            <w:tcBorders>
              <w:tl2br w:val="nil"/>
              <w:tr2bl w:val="nil"/>
            </w:tcBorders>
            <w:shd w:val="clear" w:color="auto" w:fill="auto"/>
            <w:vAlign w:val="center"/>
          </w:tcPr>
          <w:p w14:paraId="11FE9DBB">
            <w:pPr>
              <w:jc w:val="center"/>
              <w:rPr>
                <w:rFonts w:hint="eastAsia" w:ascii="宋体" w:hAnsi="宋体" w:eastAsia="宋体" w:cs="宋体"/>
                <w:i w:val="0"/>
                <w:iCs w:val="0"/>
                <w:color w:val="auto"/>
                <w:sz w:val="18"/>
                <w:szCs w:val="18"/>
                <w:u w:val="none"/>
              </w:rPr>
            </w:pPr>
          </w:p>
        </w:tc>
        <w:tc>
          <w:tcPr>
            <w:tcW w:w="1296" w:type="dxa"/>
            <w:tcBorders>
              <w:tl2br w:val="nil"/>
              <w:tr2bl w:val="nil"/>
            </w:tcBorders>
            <w:shd w:val="clear" w:color="auto" w:fill="auto"/>
            <w:vAlign w:val="center"/>
          </w:tcPr>
          <w:p w14:paraId="067762F4">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项目融资管理</w:t>
            </w:r>
          </w:p>
        </w:tc>
        <w:tc>
          <w:tcPr>
            <w:tcW w:w="992" w:type="dxa"/>
            <w:tcBorders>
              <w:tl2br w:val="nil"/>
              <w:tr2bl w:val="nil"/>
            </w:tcBorders>
            <w:shd w:val="clear" w:color="auto" w:fill="auto"/>
            <w:vAlign w:val="center"/>
          </w:tcPr>
          <w:p w14:paraId="48E0E603">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资金来源及融资方案</w:t>
            </w:r>
          </w:p>
        </w:tc>
        <w:tc>
          <w:tcPr>
            <w:tcW w:w="709" w:type="dxa"/>
            <w:tcBorders>
              <w:tl2br w:val="nil"/>
              <w:tr2bl w:val="nil"/>
            </w:tcBorders>
            <w:shd w:val="clear" w:color="auto" w:fill="auto"/>
            <w:noWrap/>
            <w:vAlign w:val="center"/>
          </w:tcPr>
          <w:p w14:paraId="102E6901">
            <w:pPr>
              <w:rPr>
                <w:rFonts w:hint="eastAsia" w:ascii="宋体" w:hAnsi="宋体" w:eastAsia="宋体" w:cs="宋体"/>
                <w:i w:val="0"/>
                <w:iCs w:val="0"/>
                <w:color w:val="auto"/>
                <w:kern w:val="2"/>
                <w:sz w:val="18"/>
                <w:szCs w:val="18"/>
                <w:u w:val="none"/>
                <w:lang w:val="en-US" w:eastAsia="zh-CN" w:bidi="ar-SA"/>
              </w:rPr>
            </w:pPr>
          </w:p>
        </w:tc>
        <w:tc>
          <w:tcPr>
            <w:tcW w:w="10125" w:type="dxa"/>
            <w:gridSpan w:val="9"/>
            <w:tcBorders>
              <w:tl2br w:val="nil"/>
              <w:tr2bl w:val="nil"/>
            </w:tcBorders>
            <w:shd w:val="clear" w:color="auto" w:fill="auto"/>
            <w:vAlign w:val="center"/>
          </w:tcPr>
          <w:p w14:paraId="29F87D58">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a) 资本金出资方式、资金到位情况两项满足开工要求。有风险评估专项分析或有相关报告成果，融资方式及比例按计划落实。得5分。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 不符合 a 项规定，得 1 分。</w:t>
            </w:r>
          </w:p>
        </w:tc>
      </w:tr>
      <w:tr w14:paraId="143A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trPr>
        <w:tc>
          <w:tcPr>
            <w:tcW w:w="642" w:type="dxa"/>
            <w:vMerge w:val="continue"/>
            <w:tcBorders>
              <w:tl2br w:val="nil"/>
              <w:tr2bl w:val="nil"/>
            </w:tcBorders>
            <w:shd w:val="clear" w:color="auto" w:fill="auto"/>
            <w:vAlign w:val="center"/>
          </w:tcPr>
          <w:p w14:paraId="34F52821">
            <w:pPr>
              <w:jc w:val="center"/>
              <w:rPr>
                <w:rFonts w:hint="eastAsia" w:ascii="宋体" w:hAnsi="宋体" w:eastAsia="宋体" w:cs="宋体"/>
                <w:i w:val="0"/>
                <w:iCs w:val="0"/>
                <w:color w:val="auto"/>
                <w:sz w:val="18"/>
                <w:szCs w:val="18"/>
                <w:u w:val="none"/>
              </w:rPr>
            </w:pPr>
          </w:p>
        </w:tc>
        <w:tc>
          <w:tcPr>
            <w:tcW w:w="1296" w:type="dxa"/>
            <w:tcBorders>
              <w:tl2br w:val="nil"/>
              <w:tr2bl w:val="nil"/>
            </w:tcBorders>
            <w:shd w:val="clear" w:color="auto" w:fill="auto"/>
            <w:vAlign w:val="center"/>
          </w:tcPr>
          <w:p w14:paraId="1F7157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采购管理</w:t>
            </w:r>
          </w:p>
        </w:tc>
        <w:tc>
          <w:tcPr>
            <w:tcW w:w="992" w:type="dxa"/>
            <w:tcBorders>
              <w:tl2br w:val="nil"/>
              <w:tr2bl w:val="nil"/>
            </w:tcBorders>
            <w:shd w:val="clear" w:color="auto" w:fill="auto"/>
            <w:vAlign w:val="center"/>
          </w:tcPr>
          <w:p w14:paraId="0D4D47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招投标、合同签订</w:t>
            </w:r>
          </w:p>
        </w:tc>
        <w:tc>
          <w:tcPr>
            <w:tcW w:w="709" w:type="dxa"/>
            <w:tcBorders>
              <w:tl2br w:val="nil"/>
              <w:tr2bl w:val="nil"/>
            </w:tcBorders>
            <w:shd w:val="clear" w:color="auto" w:fill="auto"/>
            <w:noWrap/>
            <w:vAlign w:val="center"/>
          </w:tcPr>
          <w:p w14:paraId="550E35D7">
            <w:pPr>
              <w:rPr>
                <w:rFonts w:hint="eastAsia" w:ascii="宋体" w:hAnsi="宋体" w:eastAsia="宋体" w:cs="宋体"/>
                <w:i w:val="0"/>
                <w:iCs w:val="0"/>
                <w:color w:val="auto"/>
                <w:sz w:val="18"/>
                <w:szCs w:val="18"/>
                <w:u w:val="none"/>
              </w:rPr>
            </w:pPr>
          </w:p>
        </w:tc>
        <w:tc>
          <w:tcPr>
            <w:tcW w:w="10125" w:type="dxa"/>
            <w:gridSpan w:val="9"/>
            <w:tcBorders>
              <w:tl2br w:val="nil"/>
              <w:tr2bl w:val="nil"/>
            </w:tcBorders>
            <w:shd w:val="clear" w:color="auto" w:fill="auto"/>
            <w:vAlign w:val="center"/>
          </w:tcPr>
          <w:p w14:paraId="220665B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a）招投标程序严格按照国家法律法规执行，合同依据招标采购结果签订、履约，满足要求可得5分；</w:t>
            </w:r>
          </w:p>
          <w:p w14:paraId="3227EB2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b）不满足 a 条规定，得 1 分。</w:t>
            </w:r>
          </w:p>
        </w:tc>
      </w:tr>
      <w:tr w14:paraId="5CFC6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642" w:type="dxa"/>
            <w:vMerge w:val="continue"/>
            <w:tcBorders>
              <w:tl2br w:val="nil"/>
              <w:tr2bl w:val="nil"/>
            </w:tcBorders>
            <w:shd w:val="clear" w:color="auto" w:fill="auto"/>
            <w:vAlign w:val="center"/>
          </w:tcPr>
          <w:p w14:paraId="6791F92E">
            <w:pPr>
              <w:jc w:val="center"/>
              <w:rPr>
                <w:rFonts w:hint="eastAsia" w:ascii="宋体" w:hAnsi="宋体" w:eastAsia="宋体" w:cs="宋体"/>
                <w:i w:val="0"/>
                <w:iCs w:val="0"/>
                <w:color w:val="auto"/>
                <w:sz w:val="18"/>
                <w:szCs w:val="18"/>
                <w:u w:val="none"/>
              </w:rPr>
            </w:pPr>
          </w:p>
        </w:tc>
        <w:tc>
          <w:tcPr>
            <w:tcW w:w="1296" w:type="dxa"/>
            <w:tcBorders>
              <w:tl2br w:val="nil"/>
              <w:tr2bl w:val="nil"/>
            </w:tcBorders>
            <w:shd w:val="clear" w:color="auto" w:fill="auto"/>
            <w:vAlign w:val="center"/>
          </w:tcPr>
          <w:p w14:paraId="5CBD6C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进度管理</w:t>
            </w:r>
          </w:p>
        </w:tc>
        <w:tc>
          <w:tcPr>
            <w:tcW w:w="992" w:type="dxa"/>
            <w:tcBorders>
              <w:tl2br w:val="nil"/>
              <w:tr2bl w:val="nil"/>
            </w:tcBorders>
            <w:shd w:val="clear" w:color="auto" w:fill="auto"/>
            <w:vAlign w:val="center"/>
          </w:tcPr>
          <w:p w14:paraId="295835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工程按计划建设和投产情况</w:t>
            </w:r>
          </w:p>
        </w:tc>
        <w:tc>
          <w:tcPr>
            <w:tcW w:w="709" w:type="dxa"/>
            <w:tcBorders>
              <w:tl2br w:val="nil"/>
              <w:tr2bl w:val="nil"/>
            </w:tcBorders>
            <w:shd w:val="clear" w:color="auto" w:fill="auto"/>
            <w:noWrap/>
            <w:vAlign w:val="center"/>
          </w:tcPr>
          <w:p w14:paraId="083B8E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0125" w:type="dxa"/>
            <w:gridSpan w:val="9"/>
            <w:tcBorders>
              <w:tl2br w:val="nil"/>
              <w:tr2bl w:val="nil"/>
            </w:tcBorders>
            <w:shd w:val="clear" w:color="auto" w:fill="auto"/>
            <w:vAlign w:val="center"/>
          </w:tcPr>
          <w:p w14:paraId="3CD5C53C">
            <w:pPr>
              <w:keepNext w:val="0"/>
              <w:keepLines w:val="0"/>
              <w:widowControl/>
              <w:numPr>
                <w:ilvl w:val="0"/>
                <w:numId w:val="9"/>
              </w:numPr>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工程建设项目的建设进度符合工程进度计划等相关文件中制定</w:t>
            </w:r>
            <w:r>
              <w:rPr>
                <w:rFonts w:hint="eastAsia" w:ascii="宋体" w:hAnsi="宋体" w:cs="宋体"/>
                <w:i w:val="0"/>
                <w:iCs w:val="0"/>
                <w:color w:val="auto"/>
                <w:sz w:val="18"/>
                <w:szCs w:val="18"/>
                <w:u w:val="none"/>
                <w:lang w:val="en-US" w:eastAsia="zh-CN"/>
              </w:rPr>
              <w:t>的内容或</w:t>
            </w:r>
            <w:r>
              <w:rPr>
                <w:rFonts w:hint="eastAsia" w:ascii="宋体" w:hAnsi="宋体" w:eastAsia="宋体" w:cs="宋体"/>
                <w:i w:val="0"/>
                <w:iCs w:val="0"/>
                <w:color w:val="auto"/>
                <w:kern w:val="0"/>
                <w:sz w:val="18"/>
                <w:szCs w:val="18"/>
                <w:u w:val="none"/>
                <w:lang w:val="en-US" w:eastAsia="zh-CN" w:bidi="ar"/>
              </w:rPr>
              <w:t>电站达标投产情况符合相关考核标准，全部机组提前达标投产，得 5 分；</w:t>
            </w:r>
          </w:p>
          <w:p w14:paraId="38E33B79">
            <w:pPr>
              <w:keepNext w:val="0"/>
              <w:keepLines w:val="0"/>
              <w:widowControl/>
              <w:numPr>
                <w:ilvl w:val="0"/>
                <w:numId w:val="9"/>
              </w:numPr>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不满足a条规定，得1分</w:t>
            </w:r>
          </w:p>
        </w:tc>
      </w:tr>
      <w:tr w14:paraId="0CE5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42" w:type="dxa"/>
            <w:vMerge w:val="continue"/>
            <w:tcBorders>
              <w:tl2br w:val="nil"/>
              <w:tr2bl w:val="nil"/>
            </w:tcBorders>
            <w:shd w:val="clear" w:color="auto" w:fill="auto"/>
            <w:vAlign w:val="center"/>
          </w:tcPr>
          <w:p w14:paraId="61022679">
            <w:pPr>
              <w:jc w:val="center"/>
              <w:rPr>
                <w:rFonts w:hint="eastAsia" w:ascii="宋体" w:hAnsi="宋体" w:eastAsia="宋体" w:cs="宋体"/>
                <w:i w:val="0"/>
                <w:iCs w:val="0"/>
                <w:color w:val="auto"/>
                <w:sz w:val="18"/>
                <w:szCs w:val="18"/>
                <w:u w:val="none"/>
              </w:rPr>
            </w:pPr>
          </w:p>
        </w:tc>
        <w:tc>
          <w:tcPr>
            <w:tcW w:w="1296" w:type="dxa"/>
            <w:tcBorders>
              <w:tl2br w:val="nil"/>
              <w:tr2bl w:val="nil"/>
            </w:tcBorders>
            <w:shd w:val="clear" w:color="auto" w:fill="auto"/>
            <w:vAlign w:val="center"/>
          </w:tcPr>
          <w:p w14:paraId="76BABC2C">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工程管理</w:t>
            </w:r>
          </w:p>
        </w:tc>
        <w:tc>
          <w:tcPr>
            <w:tcW w:w="992" w:type="dxa"/>
            <w:tcBorders>
              <w:tl2br w:val="nil"/>
              <w:tr2bl w:val="nil"/>
            </w:tcBorders>
            <w:shd w:val="clear" w:color="auto" w:fill="auto"/>
            <w:vAlign w:val="center"/>
          </w:tcPr>
          <w:p w14:paraId="586B8AC4">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工程管理能力</w:t>
            </w:r>
          </w:p>
        </w:tc>
        <w:tc>
          <w:tcPr>
            <w:tcW w:w="709" w:type="dxa"/>
            <w:tcBorders>
              <w:tl2br w:val="nil"/>
              <w:tr2bl w:val="nil"/>
            </w:tcBorders>
            <w:shd w:val="clear" w:color="auto" w:fill="auto"/>
            <w:noWrap/>
            <w:vAlign w:val="center"/>
          </w:tcPr>
          <w:p w14:paraId="0494B4A1">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1.5</w:t>
            </w:r>
          </w:p>
        </w:tc>
        <w:tc>
          <w:tcPr>
            <w:tcW w:w="10125" w:type="dxa"/>
            <w:gridSpan w:val="9"/>
            <w:tcBorders>
              <w:tl2br w:val="nil"/>
              <w:tr2bl w:val="nil"/>
            </w:tcBorders>
            <w:shd w:val="clear" w:color="auto" w:fill="auto"/>
            <w:vAlign w:val="center"/>
          </w:tcPr>
          <w:p w14:paraId="08482263">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a）工程管理组织机构的设置、管理制度的制定及运行完善，人员、技术、资金等满足项目工程设计要求，按期完成项目可行性阶段研究报告，得 5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b）工程管理组织机构的设置、管理制度的制定及运行完善，人员、技术、资金等满足项目工程设计要求，工程设计进度基本符合项目前期阶段要求，得 4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c）工程管理组织机构人员、技术、资金等基本满足项目工程设计 要求，存在一定的问题对工程的开展不构成制约，得 3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d）工程管理组织机构的设置、管理制度的制定及运行基本完善， 人员、技术、资金等仅部分满足项目工程设计要求，得 2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e）工程管理组织机构的设置、管理制度的制定及运行不完善，人 员、技术、资金等无法满足项目工程设计要求，得 1 分。</w:t>
            </w:r>
          </w:p>
        </w:tc>
      </w:tr>
      <w:tr w14:paraId="2BCA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642" w:type="dxa"/>
            <w:vMerge w:val="continue"/>
            <w:tcBorders>
              <w:tl2br w:val="nil"/>
              <w:tr2bl w:val="nil"/>
            </w:tcBorders>
            <w:shd w:val="clear" w:color="auto" w:fill="auto"/>
            <w:vAlign w:val="center"/>
          </w:tcPr>
          <w:p w14:paraId="0295F040">
            <w:pPr>
              <w:jc w:val="center"/>
              <w:rPr>
                <w:rFonts w:hint="eastAsia" w:ascii="宋体" w:hAnsi="宋体" w:eastAsia="宋体" w:cs="宋体"/>
                <w:i w:val="0"/>
                <w:iCs w:val="0"/>
                <w:color w:val="auto"/>
                <w:sz w:val="18"/>
                <w:szCs w:val="18"/>
                <w:u w:val="none"/>
              </w:rPr>
            </w:pPr>
          </w:p>
        </w:tc>
        <w:tc>
          <w:tcPr>
            <w:tcW w:w="1296" w:type="dxa"/>
            <w:tcBorders>
              <w:tl2br w:val="nil"/>
              <w:tr2bl w:val="nil"/>
            </w:tcBorders>
            <w:shd w:val="clear" w:color="auto" w:fill="auto"/>
            <w:vAlign w:val="center"/>
          </w:tcPr>
          <w:p w14:paraId="53D6A2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参建单位管理</w:t>
            </w:r>
          </w:p>
        </w:tc>
        <w:tc>
          <w:tcPr>
            <w:tcW w:w="992" w:type="dxa"/>
            <w:tcBorders>
              <w:tl2br w:val="nil"/>
              <w:tr2bl w:val="nil"/>
            </w:tcBorders>
            <w:shd w:val="clear" w:color="auto" w:fill="auto"/>
            <w:vAlign w:val="center"/>
          </w:tcPr>
          <w:p w14:paraId="0F220B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参建单位管理水平</w:t>
            </w:r>
          </w:p>
        </w:tc>
        <w:tc>
          <w:tcPr>
            <w:tcW w:w="709" w:type="dxa"/>
            <w:tcBorders>
              <w:tl2br w:val="nil"/>
              <w:tr2bl w:val="nil"/>
            </w:tcBorders>
            <w:shd w:val="clear" w:color="auto" w:fill="auto"/>
            <w:noWrap/>
            <w:vAlign w:val="center"/>
          </w:tcPr>
          <w:p w14:paraId="05DC8967">
            <w:pPr>
              <w:rPr>
                <w:rFonts w:hint="eastAsia" w:ascii="宋体" w:hAnsi="宋体" w:eastAsia="宋体" w:cs="宋体"/>
                <w:i w:val="0"/>
                <w:iCs w:val="0"/>
                <w:color w:val="auto"/>
                <w:sz w:val="18"/>
                <w:szCs w:val="18"/>
                <w:u w:val="none"/>
              </w:rPr>
            </w:pPr>
          </w:p>
        </w:tc>
        <w:tc>
          <w:tcPr>
            <w:tcW w:w="10125" w:type="dxa"/>
            <w:gridSpan w:val="9"/>
            <w:tcBorders>
              <w:tl2br w:val="nil"/>
              <w:tr2bl w:val="nil"/>
            </w:tcBorders>
            <w:shd w:val="clear" w:color="auto" w:fill="auto"/>
            <w:vAlign w:val="center"/>
          </w:tcPr>
          <w:p w14:paraId="7D2351E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a）管理制度体系，水平能力符合公司管理要求，即业主单位、设计单位、监理单位、施工单位、其他单位（咨询单位、供应商）各得1分，合计为3分。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b）不满足 a 条规定，得 1 分。</w:t>
            </w:r>
          </w:p>
        </w:tc>
      </w:tr>
      <w:tr w14:paraId="5AB4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0" w:hRule="atLeast"/>
        </w:trPr>
        <w:tc>
          <w:tcPr>
            <w:tcW w:w="642" w:type="dxa"/>
            <w:vMerge w:val="continue"/>
            <w:tcBorders>
              <w:tl2br w:val="nil"/>
              <w:tr2bl w:val="nil"/>
            </w:tcBorders>
            <w:shd w:val="clear" w:color="auto" w:fill="auto"/>
            <w:vAlign w:val="center"/>
          </w:tcPr>
          <w:p w14:paraId="41D42B0E">
            <w:pPr>
              <w:jc w:val="center"/>
              <w:rPr>
                <w:rFonts w:hint="eastAsia" w:ascii="宋体" w:hAnsi="宋体" w:eastAsia="宋体" w:cs="宋体"/>
                <w:i w:val="0"/>
                <w:iCs w:val="0"/>
                <w:color w:val="auto"/>
                <w:sz w:val="18"/>
                <w:szCs w:val="18"/>
                <w:u w:val="none"/>
              </w:rPr>
            </w:pPr>
          </w:p>
        </w:tc>
        <w:tc>
          <w:tcPr>
            <w:tcW w:w="1296" w:type="dxa"/>
            <w:vMerge w:val="restart"/>
            <w:tcBorders>
              <w:tl2br w:val="nil"/>
              <w:tr2bl w:val="nil"/>
            </w:tcBorders>
            <w:shd w:val="clear" w:color="auto" w:fill="auto"/>
            <w:vAlign w:val="center"/>
          </w:tcPr>
          <w:p w14:paraId="1D167D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安全管理</w:t>
            </w:r>
          </w:p>
        </w:tc>
        <w:tc>
          <w:tcPr>
            <w:tcW w:w="992" w:type="dxa"/>
            <w:tcBorders>
              <w:tl2br w:val="nil"/>
              <w:tr2bl w:val="nil"/>
            </w:tcBorders>
            <w:shd w:val="clear" w:color="auto" w:fill="auto"/>
            <w:vAlign w:val="center"/>
          </w:tcPr>
          <w:p w14:paraId="24ED96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安全生产</w:t>
            </w:r>
          </w:p>
        </w:tc>
        <w:tc>
          <w:tcPr>
            <w:tcW w:w="709" w:type="dxa"/>
            <w:tcBorders>
              <w:tl2br w:val="nil"/>
              <w:tr2bl w:val="nil"/>
            </w:tcBorders>
            <w:shd w:val="clear" w:color="auto" w:fill="auto"/>
            <w:noWrap/>
            <w:vAlign w:val="center"/>
          </w:tcPr>
          <w:p w14:paraId="71B556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0125" w:type="dxa"/>
            <w:gridSpan w:val="9"/>
            <w:tcBorders>
              <w:tl2br w:val="nil"/>
              <w:tr2bl w:val="nil"/>
            </w:tcBorders>
            <w:shd w:val="clear" w:color="auto" w:fill="auto"/>
            <w:vAlign w:val="center"/>
          </w:tcPr>
          <w:p w14:paraId="442213B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a）制定了安全制度、建立了健全的安全管理组织体系、建立了 安全生产管理计划并有效落实，</w:t>
            </w:r>
            <w:r>
              <w:rPr>
                <w:rFonts w:hint="eastAsia" w:ascii="宋体" w:hAnsi="宋体" w:eastAsia="宋体" w:cs="宋体"/>
                <w:i w:val="0"/>
                <w:iCs w:val="0"/>
                <w:color w:val="auto"/>
                <w:kern w:val="0"/>
                <w:sz w:val="18"/>
                <w:szCs w:val="18"/>
                <w:highlight w:val="none"/>
                <w:u w:val="none"/>
                <w:lang w:val="en-US" w:eastAsia="zh-CN" w:bidi="ar"/>
              </w:rPr>
              <w:t>安全文明措施费</w:t>
            </w:r>
            <w:r>
              <w:rPr>
                <w:rFonts w:hint="eastAsia" w:ascii="宋体" w:hAnsi="宋体" w:eastAsia="宋体" w:cs="宋体"/>
                <w:i w:val="0"/>
                <w:iCs w:val="0"/>
                <w:color w:val="auto"/>
                <w:kern w:val="0"/>
                <w:sz w:val="18"/>
                <w:szCs w:val="18"/>
                <w:u w:val="none"/>
                <w:lang w:val="en-US" w:eastAsia="zh-CN" w:bidi="ar"/>
              </w:rPr>
              <w:t>合理使用，满  足法律法规和技术标准要求，未发生等级以上安全生产事件，得 5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b）具备一定的安全制度、建立一定的安全管理组织体系、建立 安全生产管理计划，</w:t>
            </w:r>
            <w:r>
              <w:rPr>
                <w:rFonts w:hint="eastAsia" w:ascii="宋体" w:hAnsi="宋体" w:eastAsia="宋体" w:cs="宋体"/>
                <w:i w:val="0"/>
                <w:iCs w:val="0"/>
                <w:color w:val="auto"/>
                <w:kern w:val="0"/>
                <w:sz w:val="18"/>
                <w:szCs w:val="18"/>
                <w:highlight w:val="none"/>
                <w:u w:val="none"/>
                <w:lang w:val="en-US" w:eastAsia="zh-CN" w:bidi="ar"/>
              </w:rPr>
              <w:t>安全文明措施费</w:t>
            </w:r>
            <w:r>
              <w:rPr>
                <w:rFonts w:hint="eastAsia" w:ascii="宋体" w:hAnsi="宋体" w:eastAsia="宋体" w:cs="宋体"/>
                <w:i w:val="0"/>
                <w:iCs w:val="0"/>
                <w:color w:val="auto"/>
                <w:kern w:val="0"/>
                <w:sz w:val="18"/>
                <w:szCs w:val="18"/>
                <w:u w:val="none"/>
                <w:lang w:val="en-US" w:eastAsia="zh-CN" w:bidi="ar"/>
              </w:rPr>
              <w:t xml:space="preserve">合理使用，未发生等级以上安全生产事件，但仍存在一定的安  全隐患；得 </w:t>
            </w: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 xml:space="preserve">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c）制定安全制度、建立健全的安全管理组织体系、建立安全  生产管理计划并有效落实，</w:t>
            </w:r>
            <w:r>
              <w:rPr>
                <w:rFonts w:hint="eastAsia" w:ascii="宋体" w:hAnsi="宋体" w:eastAsia="宋体" w:cs="宋体"/>
                <w:i w:val="0"/>
                <w:iCs w:val="0"/>
                <w:color w:val="auto"/>
                <w:kern w:val="0"/>
                <w:sz w:val="18"/>
                <w:szCs w:val="18"/>
                <w:highlight w:val="none"/>
                <w:u w:val="none"/>
                <w:lang w:val="en-US" w:eastAsia="zh-CN" w:bidi="ar"/>
              </w:rPr>
              <w:t>安全文明措施费</w:t>
            </w:r>
            <w:r>
              <w:rPr>
                <w:rFonts w:hint="eastAsia" w:ascii="宋体" w:hAnsi="宋体" w:eastAsia="宋体" w:cs="宋体"/>
                <w:i w:val="0"/>
                <w:iCs w:val="0"/>
                <w:color w:val="auto"/>
                <w:kern w:val="0"/>
                <w:sz w:val="18"/>
                <w:szCs w:val="18"/>
                <w:u w:val="none"/>
                <w:lang w:val="en-US" w:eastAsia="zh-CN" w:bidi="ar"/>
              </w:rPr>
              <w:t>合理使用，满足法 律法规和技术标准要求，</w:t>
            </w:r>
            <w:r>
              <w:rPr>
                <w:rFonts w:hint="eastAsia" w:ascii="宋体" w:hAnsi="宋体" w:cs="宋体"/>
                <w:i w:val="0"/>
                <w:iCs w:val="0"/>
                <w:color w:val="auto"/>
                <w:kern w:val="0"/>
                <w:sz w:val="18"/>
                <w:szCs w:val="18"/>
                <w:u w:val="none"/>
                <w:lang w:val="en-US" w:eastAsia="zh-CN" w:bidi="ar"/>
              </w:rPr>
              <w:t>但</w:t>
            </w:r>
            <w:r>
              <w:rPr>
                <w:rFonts w:hint="eastAsia" w:ascii="宋体" w:hAnsi="宋体" w:eastAsia="宋体" w:cs="宋体"/>
                <w:i w:val="0"/>
                <w:iCs w:val="0"/>
                <w:color w:val="auto"/>
                <w:kern w:val="0"/>
                <w:sz w:val="18"/>
                <w:szCs w:val="18"/>
                <w:u w:val="none"/>
                <w:lang w:val="en-US" w:eastAsia="zh-CN" w:bidi="ar"/>
              </w:rPr>
              <w:t xml:space="preserve">发生等级以上安全生产事件，得 </w:t>
            </w:r>
            <w:r>
              <w:rPr>
                <w:rFonts w:hint="eastAsia" w:ascii="宋体" w:hAnsi="宋体" w:cs="宋体"/>
                <w:i w:val="0"/>
                <w:iCs w:val="0"/>
                <w:color w:val="auto"/>
                <w:kern w:val="0"/>
                <w:sz w:val="18"/>
                <w:szCs w:val="18"/>
                <w:u w:val="none"/>
                <w:lang w:val="en-US" w:eastAsia="zh-CN" w:bidi="ar"/>
              </w:rPr>
              <w:t xml:space="preserve">0 </w:t>
            </w:r>
            <w:r>
              <w:rPr>
                <w:rFonts w:hint="eastAsia" w:ascii="宋体" w:hAnsi="宋体" w:eastAsia="宋体" w:cs="宋体"/>
                <w:i w:val="0"/>
                <w:iCs w:val="0"/>
                <w:color w:val="auto"/>
                <w:kern w:val="0"/>
                <w:sz w:val="18"/>
                <w:szCs w:val="18"/>
                <w:u w:val="none"/>
                <w:lang w:val="en-US" w:eastAsia="zh-CN" w:bidi="ar"/>
              </w:rPr>
              <w:t>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d）未制定安全制度、未建立安全管理组织体系和安全生产管  理计划，安全文明措施费使用不合理，不满足法律法规和技术 标准要求；或发生等级以上安全生产事件，未整改至有关要求，得 </w:t>
            </w:r>
            <w:r>
              <w:rPr>
                <w:rFonts w:hint="eastAsia" w:ascii="宋体" w:hAnsi="宋体" w:cs="宋体"/>
                <w:i w:val="0"/>
                <w:iCs w:val="0"/>
                <w:color w:val="auto"/>
                <w:kern w:val="0"/>
                <w:sz w:val="18"/>
                <w:szCs w:val="18"/>
                <w:u w:val="none"/>
                <w:lang w:val="en-US" w:eastAsia="zh-CN" w:bidi="ar"/>
              </w:rPr>
              <w:t>0</w:t>
            </w:r>
            <w:r>
              <w:rPr>
                <w:rFonts w:hint="eastAsia" w:ascii="宋体" w:hAnsi="宋体" w:eastAsia="宋体" w:cs="宋体"/>
                <w:i w:val="0"/>
                <w:iCs w:val="0"/>
                <w:color w:val="auto"/>
                <w:kern w:val="0"/>
                <w:sz w:val="18"/>
                <w:szCs w:val="18"/>
                <w:u w:val="none"/>
                <w:lang w:val="en-US" w:eastAsia="zh-CN" w:bidi="ar"/>
              </w:rPr>
              <w:t xml:space="preserve"> 分。</w:t>
            </w:r>
          </w:p>
        </w:tc>
      </w:tr>
      <w:tr w14:paraId="7835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0" w:hRule="atLeast"/>
        </w:trPr>
        <w:tc>
          <w:tcPr>
            <w:tcW w:w="642" w:type="dxa"/>
            <w:vMerge w:val="continue"/>
            <w:tcBorders>
              <w:tl2br w:val="nil"/>
              <w:tr2bl w:val="nil"/>
            </w:tcBorders>
            <w:shd w:val="clear" w:color="auto" w:fill="auto"/>
            <w:vAlign w:val="center"/>
          </w:tcPr>
          <w:p w14:paraId="7A8648D9">
            <w:pPr>
              <w:jc w:val="center"/>
              <w:rPr>
                <w:rFonts w:hint="eastAsia" w:ascii="宋体" w:hAnsi="宋体" w:eastAsia="宋体" w:cs="宋体"/>
                <w:i w:val="0"/>
                <w:iCs w:val="0"/>
                <w:color w:val="auto"/>
                <w:sz w:val="18"/>
                <w:szCs w:val="18"/>
                <w:u w:val="none"/>
              </w:rPr>
            </w:pPr>
          </w:p>
        </w:tc>
        <w:tc>
          <w:tcPr>
            <w:tcW w:w="1296" w:type="dxa"/>
            <w:vMerge w:val="continue"/>
            <w:tcBorders>
              <w:tl2br w:val="nil"/>
              <w:tr2bl w:val="nil"/>
            </w:tcBorders>
            <w:shd w:val="clear" w:color="auto" w:fill="auto"/>
            <w:vAlign w:val="center"/>
          </w:tcPr>
          <w:p w14:paraId="20FD8004">
            <w:pPr>
              <w:jc w:val="center"/>
              <w:rPr>
                <w:rFonts w:hint="eastAsia" w:ascii="宋体" w:hAnsi="宋体" w:eastAsia="宋体" w:cs="宋体"/>
                <w:i w:val="0"/>
                <w:iCs w:val="0"/>
                <w:color w:val="auto"/>
                <w:sz w:val="18"/>
                <w:szCs w:val="18"/>
                <w:u w:val="none"/>
              </w:rPr>
            </w:pPr>
          </w:p>
        </w:tc>
        <w:tc>
          <w:tcPr>
            <w:tcW w:w="992" w:type="dxa"/>
            <w:tcBorders>
              <w:tl2br w:val="nil"/>
              <w:tr2bl w:val="nil"/>
            </w:tcBorders>
            <w:shd w:val="clear" w:color="auto" w:fill="auto"/>
            <w:vAlign w:val="center"/>
          </w:tcPr>
          <w:p w14:paraId="0061E1A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地质灾害风险防控</w:t>
            </w:r>
          </w:p>
        </w:tc>
        <w:tc>
          <w:tcPr>
            <w:tcW w:w="709" w:type="dxa"/>
            <w:tcBorders>
              <w:tl2br w:val="nil"/>
              <w:tr2bl w:val="nil"/>
            </w:tcBorders>
            <w:shd w:val="clear" w:color="auto" w:fill="auto"/>
            <w:noWrap/>
            <w:vAlign w:val="center"/>
          </w:tcPr>
          <w:p w14:paraId="7A598F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125" w:type="dxa"/>
            <w:gridSpan w:val="9"/>
            <w:tcBorders>
              <w:tl2br w:val="nil"/>
              <w:tr2bl w:val="nil"/>
            </w:tcBorders>
            <w:shd w:val="clear" w:color="auto" w:fill="auto"/>
            <w:vAlign w:val="center"/>
          </w:tcPr>
          <w:p w14:paraId="69CAC388">
            <w:pPr>
              <w:keepNext w:val="0"/>
              <w:keepLines w:val="0"/>
              <w:widowControl/>
              <w:numPr>
                <w:ilvl w:val="0"/>
                <w:numId w:val="10"/>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施工期针对渣场、工程边坡等开展了有效监测和防控，未发</w:t>
            </w:r>
            <w:r>
              <w:rPr>
                <w:rFonts w:hint="eastAsia" w:ascii="宋体" w:hAnsi="宋体" w:cs="宋体"/>
                <w:i w:val="0"/>
                <w:iCs w:val="0"/>
                <w:color w:val="auto"/>
                <w:kern w:val="0"/>
                <w:sz w:val="18"/>
                <w:szCs w:val="18"/>
                <w:u w:val="none"/>
                <w:lang w:val="en-US" w:eastAsia="zh-CN" w:bidi="ar"/>
              </w:rPr>
              <w:t>生地质灾害，得5分；</w:t>
            </w:r>
          </w:p>
          <w:p w14:paraId="1F71C99E">
            <w:pPr>
              <w:keepNext w:val="0"/>
              <w:keepLines w:val="0"/>
              <w:widowControl/>
              <w:numPr>
                <w:ilvl w:val="0"/>
                <w:numId w:val="10"/>
              </w:numPr>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施工期针对渣场、工程边坡等开展了有效监测和防控，</w:t>
            </w:r>
            <w:r>
              <w:rPr>
                <w:rFonts w:hint="eastAsia" w:ascii="宋体" w:hAnsi="宋体" w:cs="宋体"/>
                <w:i w:val="0"/>
                <w:iCs w:val="0"/>
                <w:color w:val="auto"/>
                <w:kern w:val="0"/>
                <w:sz w:val="18"/>
                <w:szCs w:val="18"/>
                <w:u w:val="none"/>
                <w:lang w:val="en-US" w:eastAsia="zh-CN" w:bidi="ar"/>
              </w:rPr>
              <w:t>发生小型</w:t>
            </w:r>
            <w:r>
              <w:rPr>
                <w:rFonts w:hint="eastAsia" w:ascii="宋体" w:hAnsi="宋体" w:eastAsia="宋体" w:cs="宋体"/>
                <w:i w:val="0"/>
                <w:iCs w:val="0"/>
                <w:color w:val="auto"/>
                <w:kern w:val="0"/>
                <w:sz w:val="18"/>
                <w:szCs w:val="18"/>
                <w:u w:val="none"/>
                <w:lang w:val="en-US" w:eastAsia="zh-CN" w:bidi="ar"/>
              </w:rPr>
              <w:t>地质灾害</w:t>
            </w:r>
            <w:r>
              <w:rPr>
                <w:rFonts w:hint="eastAsia" w:ascii="宋体" w:hAnsi="宋体" w:cs="宋体"/>
                <w:i w:val="0"/>
                <w:iCs w:val="0"/>
                <w:color w:val="auto"/>
                <w:kern w:val="0"/>
                <w:sz w:val="18"/>
                <w:szCs w:val="18"/>
                <w:u w:val="none"/>
                <w:lang w:val="en-US" w:eastAsia="zh-CN" w:bidi="ar"/>
              </w:rPr>
              <w:t>但无人员伤亡，且对地质灾害进行了有效合理处置，</w:t>
            </w:r>
            <w:r>
              <w:rPr>
                <w:rFonts w:hint="eastAsia" w:ascii="宋体" w:hAnsi="宋体" w:eastAsia="宋体" w:cs="宋体"/>
                <w:i w:val="0"/>
                <w:iCs w:val="0"/>
                <w:color w:val="auto"/>
                <w:kern w:val="0"/>
                <w:sz w:val="18"/>
                <w:szCs w:val="18"/>
                <w:u w:val="none"/>
                <w:lang w:val="en-US" w:eastAsia="zh-CN" w:bidi="ar"/>
              </w:rPr>
              <w:t xml:space="preserve">得 </w:t>
            </w:r>
            <w:r>
              <w:rPr>
                <w:rFonts w:hint="eastAsia" w:ascii="宋体" w:hAnsi="宋体" w:cs="宋体"/>
                <w:i w:val="0"/>
                <w:iCs w:val="0"/>
                <w:color w:val="auto"/>
                <w:kern w:val="0"/>
                <w:sz w:val="18"/>
                <w:szCs w:val="18"/>
                <w:u w:val="none"/>
                <w:lang w:val="en-US" w:eastAsia="zh-CN" w:bidi="ar"/>
              </w:rPr>
              <w:t xml:space="preserve">4 </w:t>
            </w:r>
            <w:r>
              <w:rPr>
                <w:rFonts w:hint="eastAsia" w:ascii="宋体" w:hAnsi="宋体" w:eastAsia="宋体" w:cs="宋体"/>
                <w:i w:val="0"/>
                <w:iCs w:val="0"/>
                <w:color w:val="auto"/>
                <w:kern w:val="0"/>
                <w:sz w:val="18"/>
                <w:szCs w:val="18"/>
                <w:u w:val="none"/>
                <w:lang w:val="en-US" w:eastAsia="zh-CN" w:bidi="ar"/>
              </w:rPr>
              <w:t>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cs="宋体"/>
                <w:i w:val="0"/>
                <w:iCs w:val="0"/>
                <w:color w:val="auto"/>
                <w:kern w:val="0"/>
                <w:sz w:val="18"/>
                <w:szCs w:val="18"/>
                <w:u w:val="none"/>
                <w:lang w:val="en-US" w:eastAsia="zh-CN" w:bidi="ar"/>
              </w:rPr>
              <w:t>c</w:t>
            </w:r>
            <w:r>
              <w:rPr>
                <w:rFonts w:hint="eastAsia" w:ascii="宋体" w:hAnsi="宋体" w:eastAsia="宋体" w:cs="宋体"/>
                <w:i w:val="0"/>
                <w:iCs w:val="0"/>
                <w:color w:val="auto"/>
                <w:kern w:val="0"/>
                <w:sz w:val="18"/>
                <w:szCs w:val="18"/>
                <w:u w:val="none"/>
                <w:lang w:val="en-US" w:eastAsia="zh-CN" w:bidi="ar"/>
              </w:rPr>
              <w:t>）针对渣场、工程边坡等开展了监测和防控，发</w:t>
            </w:r>
            <w:r>
              <w:rPr>
                <w:rFonts w:hint="eastAsia" w:ascii="宋体" w:hAnsi="宋体" w:cs="宋体"/>
                <w:i w:val="0"/>
                <w:iCs w:val="0"/>
                <w:color w:val="auto"/>
                <w:kern w:val="0"/>
                <w:sz w:val="18"/>
                <w:szCs w:val="18"/>
                <w:u w:val="none"/>
                <w:lang w:val="en-US" w:eastAsia="zh-CN" w:bidi="ar"/>
              </w:rPr>
              <w:t>生小型及</w:t>
            </w:r>
            <w:r>
              <w:rPr>
                <w:rFonts w:hint="eastAsia" w:ascii="宋体" w:hAnsi="宋体" w:eastAsia="宋体" w:cs="宋体"/>
                <w:i w:val="0"/>
                <w:iCs w:val="0"/>
                <w:color w:val="auto"/>
                <w:kern w:val="0"/>
                <w:sz w:val="18"/>
                <w:szCs w:val="18"/>
                <w:u w:val="none"/>
                <w:lang w:val="en-US" w:eastAsia="zh-CN" w:bidi="ar"/>
              </w:rPr>
              <w:t>以上地质灾害</w:t>
            </w:r>
            <w:r>
              <w:rPr>
                <w:rFonts w:hint="eastAsia" w:ascii="宋体" w:hAnsi="宋体" w:cs="宋体"/>
                <w:i w:val="0"/>
                <w:iCs w:val="0"/>
                <w:color w:val="auto"/>
                <w:kern w:val="0"/>
                <w:sz w:val="18"/>
                <w:szCs w:val="18"/>
                <w:u w:val="none"/>
                <w:lang w:val="en-US" w:eastAsia="zh-CN" w:bidi="ar"/>
              </w:rPr>
              <w:t>且有人员伤亡</w:t>
            </w:r>
            <w:r>
              <w:rPr>
                <w:rFonts w:hint="eastAsia" w:ascii="宋体" w:hAnsi="宋体" w:eastAsia="宋体" w:cs="宋体"/>
                <w:i w:val="0"/>
                <w:iCs w:val="0"/>
                <w:color w:val="auto"/>
                <w:kern w:val="0"/>
                <w:sz w:val="18"/>
                <w:szCs w:val="18"/>
                <w:u w:val="none"/>
                <w:lang w:val="en-US" w:eastAsia="zh-CN" w:bidi="ar"/>
              </w:rPr>
              <w:t xml:space="preserve">，得 </w:t>
            </w:r>
            <w:r>
              <w:rPr>
                <w:rFonts w:hint="eastAsia" w:ascii="宋体" w:hAnsi="宋体" w:cs="宋体"/>
                <w:i w:val="0"/>
                <w:iCs w:val="0"/>
                <w:color w:val="auto"/>
                <w:kern w:val="0"/>
                <w:sz w:val="18"/>
                <w:szCs w:val="18"/>
                <w:u w:val="none"/>
                <w:lang w:val="en-US" w:eastAsia="zh-CN" w:bidi="ar"/>
              </w:rPr>
              <w:t>0</w:t>
            </w:r>
            <w:r>
              <w:rPr>
                <w:rFonts w:hint="eastAsia" w:ascii="宋体" w:hAnsi="宋体" w:eastAsia="宋体" w:cs="宋体"/>
                <w:i w:val="0"/>
                <w:iCs w:val="0"/>
                <w:color w:val="auto"/>
                <w:kern w:val="0"/>
                <w:sz w:val="18"/>
                <w:szCs w:val="18"/>
                <w:u w:val="none"/>
                <w:lang w:val="en-US" w:eastAsia="zh-CN" w:bidi="ar"/>
              </w:rPr>
              <w:t xml:space="preserve"> 分；</w:t>
            </w:r>
          </w:p>
        </w:tc>
      </w:tr>
      <w:tr w14:paraId="086E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642" w:type="dxa"/>
            <w:vMerge w:val="restart"/>
            <w:tcBorders>
              <w:tl2br w:val="nil"/>
              <w:tr2bl w:val="nil"/>
            </w:tcBorders>
            <w:shd w:val="clear" w:color="auto" w:fill="auto"/>
            <w:vAlign w:val="center"/>
          </w:tcPr>
          <w:p w14:paraId="581FAF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经济</w:t>
            </w:r>
          </w:p>
        </w:tc>
        <w:tc>
          <w:tcPr>
            <w:tcW w:w="1296" w:type="dxa"/>
            <w:tcBorders>
              <w:tl2br w:val="nil"/>
              <w:tr2bl w:val="nil"/>
            </w:tcBorders>
            <w:shd w:val="clear" w:color="auto" w:fill="auto"/>
            <w:vAlign w:val="center"/>
          </w:tcPr>
          <w:p w14:paraId="143379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建设成本控制</w:t>
            </w:r>
          </w:p>
        </w:tc>
        <w:tc>
          <w:tcPr>
            <w:tcW w:w="992" w:type="dxa"/>
            <w:tcBorders>
              <w:tl2br w:val="nil"/>
              <w:tr2bl w:val="nil"/>
            </w:tcBorders>
            <w:shd w:val="clear" w:color="auto" w:fill="auto"/>
            <w:vAlign w:val="center"/>
          </w:tcPr>
          <w:p w14:paraId="45784B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项目投资偏差</w:t>
            </w:r>
          </w:p>
        </w:tc>
        <w:tc>
          <w:tcPr>
            <w:tcW w:w="709" w:type="dxa"/>
            <w:tcBorders>
              <w:tl2br w:val="nil"/>
              <w:tr2bl w:val="nil"/>
            </w:tcBorders>
            <w:shd w:val="clear" w:color="auto" w:fill="auto"/>
            <w:noWrap/>
            <w:vAlign w:val="center"/>
          </w:tcPr>
          <w:p w14:paraId="6937F8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0125" w:type="dxa"/>
            <w:gridSpan w:val="9"/>
            <w:tcBorders>
              <w:tl2br w:val="nil"/>
              <w:tr2bl w:val="nil"/>
            </w:tcBorders>
            <w:shd w:val="clear" w:color="auto" w:fill="auto"/>
            <w:vAlign w:val="center"/>
          </w:tcPr>
          <w:p w14:paraId="5E9C8D5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w:t>
            </w:r>
            <w:r>
              <w:rPr>
                <w:rFonts w:hint="eastAsia" w:ascii="宋体" w:hAnsi="宋体" w:cs="宋体"/>
                <w:i w:val="0"/>
                <w:iCs w:val="0"/>
                <w:color w:val="auto"/>
                <w:kern w:val="0"/>
                <w:sz w:val="18"/>
                <w:szCs w:val="18"/>
                <w:u w:val="none"/>
                <w:lang w:val="en-US" w:eastAsia="zh-CN" w:bidi="ar"/>
              </w:rPr>
              <w:t>抽水蓄能电站执行概算或完工总结算</w:t>
            </w:r>
            <w:r>
              <w:rPr>
                <w:rFonts w:hint="eastAsia" w:ascii="宋体" w:hAnsi="宋体" w:eastAsia="宋体" w:cs="宋体"/>
                <w:i w:val="0"/>
                <w:iCs w:val="0"/>
                <w:color w:val="auto"/>
                <w:kern w:val="0"/>
                <w:sz w:val="18"/>
                <w:szCs w:val="18"/>
                <w:u w:val="none"/>
                <w:lang w:val="en-US" w:eastAsia="zh-CN" w:bidi="ar"/>
              </w:rPr>
              <w:t>低于批准概算</w:t>
            </w:r>
            <w:r>
              <w:rPr>
                <w:rFonts w:hint="eastAsia" w:ascii="宋体" w:hAnsi="宋体" w:cs="宋体"/>
                <w:i w:val="0"/>
                <w:iCs w:val="0"/>
                <w:color w:val="auto"/>
                <w:kern w:val="0"/>
                <w:sz w:val="18"/>
                <w:szCs w:val="18"/>
                <w:u w:val="none"/>
                <w:lang w:val="en-US" w:eastAsia="zh-CN" w:bidi="ar"/>
              </w:rPr>
              <w:t>的97.5%</w:t>
            </w:r>
            <w:r>
              <w:rPr>
                <w:rFonts w:hint="eastAsia" w:ascii="宋体" w:hAnsi="宋体" w:eastAsia="宋体" w:cs="宋体"/>
                <w:i w:val="0"/>
                <w:iCs w:val="0"/>
                <w:color w:val="auto"/>
                <w:kern w:val="0"/>
                <w:sz w:val="18"/>
                <w:szCs w:val="18"/>
                <w:u w:val="none"/>
                <w:lang w:val="en-US" w:eastAsia="zh-CN" w:bidi="ar"/>
              </w:rPr>
              <w:t>，得 5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w:t>
            </w:r>
            <w:r>
              <w:rPr>
                <w:rFonts w:hint="eastAsia" w:ascii="宋体" w:hAnsi="宋体" w:cs="宋体"/>
                <w:i w:val="0"/>
                <w:iCs w:val="0"/>
                <w:color w:val="auto"/>
                <w:kern w:val="0"/>
                <w:sz w:val="18"/>
                <w:szCs w:val="18"/>
                <w:u w:val="none"/>
                <w:lang w:val="en-US" w:eastAsia="zh-CN" w:bidi="ar"/>
              </w:rPr>
              <w:t xml:space="preserve">抽水蓄能电站执行概算或完工总结算在批准概算的97.5%~100%， </w:t>
            </w:r>
            <w:r>
              <w:rPr>
                <w:rFonts w:hint="eastAsia" w:ascii="宋体" w:hAnsi="宋体" w:eastAsia="宋体" w:cs="宋体"/>
                <w:i w:val="0"/>
                <w:iCs w:val="0"/>
                <w:color w:val="auto"/>
                <w:kern w:val="0"/>
                <w:sz w:val="18"/>
                <w:szCs w:val="18"/>
                <w:u w:val="none"/>
                <w:lang w:val="en-US" w:eastAsia="zh-CN" w:bidi="ar"/>
              </w:rPr>
              <w:t>得 3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c）</w:t>
            </w:r>
            <w:r>
              <w:rPr>
                <w:rFonts w:hint="eastAsia" w:ascii="宋体" w:hAnsi="宋体" w:cs="宋体"/>
                <w:i w:val="0"/>
                <w:iCs w:val="0"/>
                <w:color w:val="auto"/>
                <w:kern w:val="0"/>
                <w:sz w:val="18"/>
                <w:szCs w:val="18"/>
                <w:u w:val="none"/>
                <w:lang w:val="en-US" w:eastAsia="zh-CN" w:bidi="ar"/>
              </w:rPr>
              <w:t>抽水蓄能电站执行概算或完工总结算</w:t>
            </w:r>
            <w:r>
              <w:rPr>
                <w:rFonts w:hint="eastAsia" w:ascii="宋体" w:hAnsi="宋体" w:eastAsia="宋体" w:cs="宋体"/>
                <w:i w:val="0"/>
                <w:iCs w:val="0"/>
                <w:color w:val="auto"/>
                <w:kern w:val="0"/>
                <w:sz w:val="18"/>
                <w:szCs w:val="18"/>
                <w:u w:val="none"/>
                <w:lang w:val="en-US" w:eastAsia="zh-CN" w:bidi="ar"/>
              </w:rPr>
              <w:t>超过批准概算， 得 1 分。</w:t>
            </w:r>
          </w:p>
        </w:tc>
      </w:tr>
      <w:tr w14:paraId="5840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2" w:type="dxa"/>
            <w:vMerge w:val="continue"/>
            <w:tcBorders>
              <w:tl2br w:val="nil"/>
              <w:tr2bl w:val="nil"/>
            </w:tcBorders>
            <w:shd w:val="clear" w:color="auto" w:fill="auto"/>
            <w:vAlign w:val="center"/>
          </w:tcPr>
          <w:p w14:paraId="77211628">
            <w:pPr>
              <w:jc w:val="center"/>
              <w:rPr>
                <w:rFonts w:hint="eastAsia" w:ascii="宋体" w:hAnsi="宋体" w:eastAsia="宋体" w:cs="宋体"/>
                <w:i w:val="0"/>
                <w:iCs w:val="0"/>
                <w:color w:val="auto"/>
                <w:sz w:val="18"/>
                <w:szCs w:val="18"/>
                <w:u w:val="none"/>
              </w:rPr>
            </w:pPr>
          </w:p>
        </w:tc>
        <w:tc>
          <w:tcPr>
            <w:tcW w:w="1296" w:type="dxa"/>
            <w:vMerge w:val="restart"/>
            <w:tcBorders>
              <w:tl2br w:val="nil"/>
              <w:tr2bl w:val="nil"/>
            </w:tcBorders>
            <w:shd w:val="clear" w:color="auto" w:fill="auto"/>
            <w:vAlign w:val="center"/>
          </w:tcPr>
          <w:p w14:paraId="61BFB05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区域经济 贡献</w:t>
            </w:r>
          </w:p>
        </w:tc>
        <w:tc>
          <w:tcPr>
            <w:tcW w:w="992" w:type="dxa"/>
            <w:tcBorders>
              <w:tl2br w:val="nil"/>
              <w:tr2bl w:val="nil"/>
            </w:tcBorders>
            <w:shd w:val="clear" w:color="auto" w:fill="auto"/>
            <w:vAlign w:val="center"/>
          </w:tcPr>
          <w:p w14:paraId="0541A8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投资拉动贡献率</w:t>
            </w:r>
          </w:p>
        </w:tc>
        <w:tc>
          <w:tcPr>
            <w:tcW w:w="709" w:type="dxa"/>
            <w:tcBorders>
              <w:tl2br w:val="nil"/>
              <w:tr2bl w:val="nil"/>
            </w:tcBorders>
            <w:shd w:val="clear" w:color="auto" w:fill="auto"/>
            <w:noWrap/>
            <w:vAlign w:val="center"/>
          </w:tcPr>
          <w:p w14:paraId="1DCE9F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163" w:type="dxa"/>
            <w:gridSpan w:val="2"/>
            <w:tcBorders>
              <w:tl2br w:val="nil"/>
              <w:tr2bl w:val="nil"/>
            </w:tcBorders>
            <w:shd w:val="clear" w:color="auto" w:fill="auto"/>
            <w:vAlign w:val="center"/>
          </w:tcPr>
          <w:p w14:paraId="2260E4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2165" w:type="dxa"/>
            <w:gridSpan w:val="2"/>
            <w:tcBorders>
              <w:tl2br w:val="nil"/>
              <w:tr2bl w:val="nil"/>
            </w:tcBorders>
            <w:shd w:val="clear" w:color="auto" w:fill="auto"/>
            <w:vAlign w:val="center"/>
          </w:tcPr>
          <w:p w14:paraId="7DFD76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 20%）</w:t>
            </w:r>
          </w:p>
        </w:tc>
        <w:tc>
          <w:tcPr>
            <w:tcW w:w="2165" w:type="dxa"/>
            <w:gridSpan w:val="2"/>
            <w:tcBorders>
              <w:tl2br w:val="nil"/>
              <w:tr2bl w:val="nil"/>
            </w:tcBorders>
            <w:shd w:val="clear" w:color="auto" w:fill="auto"/>
            <w:vAlign w:val="center"/>
          </w:tcPr>
          <w:p w14:paraId="465450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 30%）</w:t>
            </w:r>
          </w:p>
        </w:tc>
        <w:tc>
          <w:tcPr>
            <w:tcW w:w="2165" w:type="dxa"/>
            <w:gridSpan w:val="2"/>
            <w:tcBorders>
              <w:tl2br w:val="nil"/>
              <w:tr2bl w:val="nil"/>
            </w:tcBorders>
            <w:shd w:val="clear" w:color="auto" w:fill="auto"/>
            <w:vAlign w:val="center"/>
          </w:tcPr>
          <w:p w14:paraId="5DB269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 40%）</w:t>
            </w:r>
          </w:p>
        </w:tc>
        <w:tc>
          <w:tcPr>
            <w:tcW w:w="1467" w:type="dxa"/>
            <w:tcBorders>
              <w:tl2br w:val="nil"/>
              <w:tr2bl w:val="nil"/>
            </w:tcBorders>
            <w:shd w:val="clear" w:color="auto" w:fill="auto"/>
            <w:vAlign w:val="center"/>
          </w:tcPr>
          <w:p w14:paraId="4A74D7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r>
      <w:tr w14:paraId="49B6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2" w:type="dxa"/>
            <w:tcBorders>
              <w:tl2br w:val="nil"/>
              <w:tr2bl w:val="nil"/>
            </w:tcBorders>
            <w:shd w:val="clear" w:color="auto" w:fill="auto"/>
            <w:vAlign w:val="center"/>
          </w:tcPr>
          <w:p w14:paraId="0016F915">
            <w:pPr>
              <w:jc w:val="center"/>
              <w:rPr>
                <w:rFonts w:hint="eastAsia" w:ascii="宋体" w:hAnsi="宋体" w:eastAsia="宋体" w:cs="宋体"/>
                <w:i w:val="0"/>
                <w:iCs w:val="0"/>
                <w:color w:val="auto"/>
                <w:kern w:val="2"/>
                <w:sz w:val="18"/>
                <w:szCs w:val="18"/>
                <w:highlight w:val="none"/>
                <w:u w:val="none"/>
                <w:lang w:val="en-US" w:eastAsia="zh-CN" w:bidi="ar-SA"/>
              </w:rPr>
            </w:pPr>
          </w:p>
        </w:tc>
        <w:tc>
          <w:tcPr>
            <w:tcW w:w="1296" w:type="dxa"/>
            <w:vMerge w:val="continue"/>
            <w:tcBorders>
              <w:tl2br w:val="nil"/>
              <w:tr2bl w:val="nil"/>
            </w:tcBorders>
            <w:shd w:val="clear" w:color="auto" w:fill="auto"/>
            <w:vAlign w:val="center"/>
          </w:tcPr>
          <w:p w14:paraId="02F35812">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992" w:type="dxa"/>
            <w:tcBorders>
              <w:tl2br w:val="nil"/>
              <w:tr2bl w:val="nil"/>
            </w:tcBorders>
            <w:shd w:val="clear" w:color="auto" w:fill="auto"/>
            <w:vAlign w:val="center"/>
          </w:tcPr>
          <w:p w14:paraId="359EFB5F">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区域经济贡献率</w:t>
            </w:r>
          </w:p>
        </w:tc>
        <w:tc>
          <w:tcPr>
            <w:tcW w:w="709" w:type="dxa"/>
            <w:tcBorders>
              <w:tl2br w:val="nil"/>
              <w:tr2bl w:val="nil"/>
            </w:tcBorders>
            <w:shd w:val="clear" w:color="auto" w:fill="auto"/>
            <w:noWrap/>
            <w:vAlign w:val="center"/>
          </w:tcPr>
          <w:p w14:paraId="372ACFC2">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p>
        </w:tc>
        <w:tc>
          <w:tcPr>
            <w:tcW w:w="2163" w:type="dxa"/>
            <w:gridSpan w:val="2"/>
            <w:tcBorders>
              <w:tl2br w:val="nil"/>
              <w:tr2bl w:val="nil"/>
            </w:tcBorders>
            <w:shd w:val="clear" w:color="auto" w:fill="auto"/>
            <w:vAlign w:val="center"/>
          </w:tcPr>
          <w:p w14:paraId="56F39119">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＜200%</w:t>
            </w:r>
          </w:p>
        </w:tc>
        <w:tc>
          <w:tcPr>
            <w:tcW w:w="2165" w:type="dxa"/>
            <w:gridSpan w:val="2"/>
            <w:tcBorders>
              <w:tl2br w:val="nil"/>
              <w:tr2bl w:val="nil"/>
            </w:tcBorders>
            <w:shd w:val="clear" w:color="auto" w:fill="auto"/>
            <w:vAlign w:val="center"/>
          </w:tcPr>
          <w:p w14:paraId="1278DC55">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[200%, 220%）</w:t>
            </w:r>
          </w:p>
        </w:tc>
        <w:tc>
          <w:tcPr>
            <w:tcW w:w="2165" w:type="dxa"/>
            <w:gridSpan w:val="2"/>
            <w:tcBorders>
              <w:tl2br w:val="nil"/>
              <w:tr2bl w:val="nil"/>
            </w:tcBorders>
            <w:shd w:val="clear" w:color="auto" w:fill="auto"/>
            <w:vAlign w:val="center"/>
          </w:tcPr>
          <w:p w14:paraId="6D4D2972">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[220%, 260%）</w:t>
            </w:r>
          </w:p>
        </w:tc>
        <w:tc>
          <w:tcPr>
            <w:tcW w:w="2165" w:type="dxa"/>
            <w:gridSpan w:val="2"/>
            <w:tcBorders>
              <w:tl2br w:val="nil"/>
              <w:tr2bl w:val="nil"/>
            </w:tcBorders>
            <w:shd w:val="clear" w:color="auto" w:fill="auto"/>
            <w:vAlign w:val="center"/>
          </w:tcPr>
          <w:p w14:paraId="15017983">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[260%, 320%）</w:t>
            </w:r>
          </w:p>
        </w:tc>
        <w:tc>
          <w:tcPr>
            <w:tcW w:w="1467" w:type="dxa"/>
            <w:tcBorders>
              <w:tl2br w:val="nil"/>
              <w:tr2bl w:val="nil"/>
            </w:tcBorders>
            <w:shd w:val="clear" w:color="auto" w:fill="auto"/>
            <w:vAlign w:val="center"/>
          </w:tcPr>
          <w:p w14:paraId="574FE56E">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≥320%</w:t>
            </w:r>
          </w:p>
        </w:tc>
      </w:tr>
      <w:tr w14:paraId="74EA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42" w:type="dxa"/>
            <w:vMerge w:val="restart"/>
            <w:tcBorders>
              <w:tl2br w:val="nil"/>
              <w:tr2bl w:val="nil"/>
            </w:tcBorders>
            <w:shd w:val="clear" w:color="auto" w:fill="auto"/>
            <w:vAlign w:val="center"/>
          </w:tcPr>
          <w:p w14:paraId="056E70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w:t>
            </w:r>
          </w:p>
        </w:tc>
        <w:tc>
          <w:tcPr>
            <w:tcW w:w="1296" w:type="dxa"/>
            <w:tcBorders>
              <w:tl2br w:val="nil"/>
              <w:tr2bl w:val="nil"/>
            </w:tcBorders>
            <w:shd w:val="clear" w:color="auto" w:fill="auto"/>
            <w:vAlign w:val="center"/>
          </w:tcPr>
          <w:p w14:paraId="122FC0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社会稳定</w:t>
            </w:r>
          </w:p>
        </w:tc>
        <w:tc>
          <w:tcPr>
            <w:tcW w:w="992" w:type="dxa"/>
            <w:tcBorders>
              <w:tl2br w:val="nil"/>
              <w:tr2bl w:val="nil"/>
            </w:tcBorders>
            <w:shd w:val="clear" w:color="auto" w:fill="auto"/>
            <w:vAlign w:val="center"/>
          </w:tcPr>
          <w:p w14:paraId="0B351E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群体性治安事件发生情况</w:t>
            </w:r>
          </w:p>
        </w:tc>
        <w:tc>
          <w:tcPr>
            <w:tcW w:w="709" w:type="dxa"/>
            <w:tcBorders>
              <w:tl2br w:val="nil"/>
              <w:tr2bl w:val="nil"/>
            </w:tcBorders>
            <w:shd w:val="clear" w:color="auto" w:fill="auto"/>
            <w:noWrap/>
            <w:vAlign w:val="center"/>
          </w:tcPr>
          <w:p w14:paraId="6C9C1E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125" w:type="dxa"/>
            <w:gridSpan w:val="9"/>
            <w:tcBorders>
              <w:tl2br w:val="nil"/>
              <w:tr2bl w:val="nil"/>
            </w:tcBorders>
            <w:shd w:val="clear" w:color="auto" w:fill="auto"/>
            <w:vAlign w:val="center"/>
          </w:tcPr>
          <w:p w14:paraId="51F9A88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a）未发生群体性治安事件，得 5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b）发生群体性治安事件，未影响工程建设，得 3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c）发生群体性治安事件，且影响工程建设，得 1 分。</w:t>
            </w:r>
          </w:p>
        </w:tc>
      </w:tr>
      <w:tr w14:paraId="2EED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2" w:type="dxa"/>
            <w:vMerge w:val="continue"/>
            <w:tcBorders>
              <w:tl2br w:val="nil"/>
              <w:tr2bl w:val="nil"/>
            </w:tcBorders>
            <w:shd w:val="clear" w:color="auto" w:fill="auto"/>
            <w:vAlign w:val="center"/>
          </w:tcPr>
          <w:p w14:paraId="0D651778">
            <w:pPr>
              <w:jc w:val="center"/>
              <w:rPr>
                <w:rFonts w:hint="eastAsia" w:ascii="宋体" w:hAnsi="宋体" w:eastAsia="宋体" w:cs="宋体"/>
                <w:i w:val="0"/>
                <w:iCs w:val="0"/>
                <w:color w:val="auto"/>
                <w:sz w:val="18"/>
                <w:szCs w:val="18"/>
                <w:u w:val="none"/>
              </w:rPr>
            </w:pPr>
          </w:p>
        </w:tc>
        <w:tc>
          <w:tcPr>
            <w:tcW w:w="1296" w:type="dxa"/>
            <w:vMerge w:val="restart"/>
            <w:tcBorders>
              <w:tl2br w:val="nil"/>
              <w:tr2bl w:val="nil"/>
            </w:tcBorders>
            <w:shd w:val="clear" w:color="auto" w:fill="auto"/>
            <w:vAlign w:val="center"/>
          </w:tcPr>
          <w:p w14:paraId="780E62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移民安置</w:t>
            </w:r>
          </w:p>
        </w:tc>
        <w:tc>
          <w:tcPr>
            <w:tcW w:w="992" w:type="dxa"/>
            <w:tcBorders>
              <w:tl2br w:val="nil"/>
              <w:tr2bl w:val="nil"/>
            </w:tcBorders>
            <w:shd w:val="clear" w:color="auto" w:fill="auto"/>
            <w:vAlign w:val="center"/>
          </w:tcPr>
          <w:p w14:paraId="18C5CF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移民安置进度完成比例</w:t>
            </w:r>
          </w:p>
        </w:tc>
        <w:tc>
          <w:tcPr>
            <w:tcW w:w="709" w:type="dxa"/>
            <w:tcBorders>
              <w:tl2br w:val="nil"/>
              <w:tr2bl w:val="nil"/>
            </w:tcBorders>
            <w:shd w:val="clear" w:color="auto" w:fill="auto"/>
            <w:noWrap/>
            <w:vAlign w:val="center"/>
          </w:tcPr>
          <w:p w14:paraId="792BA5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2163" w:type="dxa"/>
            <w:gridSpan w:val="2"/>
            <w:tcBorders>
              <w:tl2br w:val="nil"/>
              <w:tr2bl w:val="nil"/>
            </w:tcBorders>
            <w:shd w:val="clear" w:color="auto" w:fill="auto"/>
            <w:vAlign w:val="center"/>
          </w:tcPr>
          <w:p w14:paraId="3CF3F5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2165" w:type="dxa"/>
            <w:gridSpan w:val="2"/>
            <w:tcBorders>
              <w:tl2br w:val="nil"/>
              <w:tr2bl w:val="nil"/>
            </w:tcBorders>
            <w:shd w:val="clear" w:color="auto" w:fill="auto"/>
            <w:vAlign w:val="center"/>
          </w:tcPr>
          <w:p w14:paraId="4AA1EB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 70%）</w:t>
            </w:r>
          </w:p>
        </w:tc>
        <w:tc>
          <w:tcPr>
            <w:tcW w:w="2165" w:type="dxa"/>
            <w:gridSpan w:val="2"/>
            <w:tcBorders>
              <w:tl2br w:val="nil"/>
              <w:tr2bl w:val="nil"/>
            </w:tcBorders>
            <w:shd w:val="clear" w:color="auto" w:fill="auto"/>
            <w:vAlign w:val="center"/>
          </w:tcPr>
          <w:p w14:paraId="7BE0F2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 80%）</w:t>
            </w:r>
          </w:p>
        </w:tc>
        <w:tc>
          <w:tcPr>
            <w:tcW w:w="2165" w:type="dxa"/>
            <w:gridSpan w:val="2"/>
            <w:tcBorders>
              <w:tl2br w:val="nil"/>
              <w:tr2bl w:val="nil"/>
            </w:tcBorders>
            <w:shd w:val="clear" w:color="auto" w:fill="auto"/>
            <w:vAlign w:val="center"/>
          </w:tcPr>
          <w:p w14:paraId="2BAFBB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[80%,90%）</w:t>
            </w:r>
          </w:p>
        </w:tc>
        <w:tc>
          <w:tcPr>
            <w:tcW w:w="1467" w:type="dxa"/>
            <w:tcBorders>
              <w:tl2br w:val="nil"/>
              <w:tr2bl w:val="nil"/>
            </w:tcBorders>
            <w:shd w:val="clear" w:color="auto" w:fill="auto"/>
            <w:vAlign w:val="center"/>
          </w:tcPr>
          <w:p w14:paraId="7A5E42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w:t>
            </w:r>
          </w:p>
        </w:tc>
      </w:tr>
      <w:tr w14:paraId="2B55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00" w:hRule="atLeast"/>
        </w:trPr>
        <w:tc>
          <w:tcPr>
            <w:tcW w:w="642" w:type="dxa"/>
            <w:vMerge w:val="continue"/>
            <w:tcBorders>
              <w:tl2br w:val="nil"/>
              <w:tr2bl w:val="nil"/>
            </w:tcBorders>
            <w:shd w:val="clear" w:color="auto" w:fill="auto"/>
            <w:vAlign w:val="center"/>
          </w:tcPr>
          <w:p w14:paraId="7F75DC56">
            <w:pPr>
              <w:jc w:val="center"/>
              <w:rPr>
                <w:rFonts w:hint="eastAsia" w:ascii="宋体" w:hAnsi="宋体" w:eastAsia="宋体" w:cs="宋体"/>
                <w:i w:val="0"/>
                <w:iCs w:val="0"/>
                <w:color w:val="auto"/>
                <w:sz w:val="18"/>
                <w:szCs w:val="18"/>
                <w:u w:val="none"/>
              </w:rPr>
            </w:pPr>
          </w:p>
        </w:tc>
        <w:tc>
          <w:tcPr>
            <w:tcW w:w="1296" w:type="dxa"/>
            <w:vMerge w:val="continue"/>
            <w:tcBorders>
              <w:tl2br w:val="nil"/>
              <w:tr2bl w:val="nil"/>
            </w:tcBorders>
            <w:shd w:val="clear" w:color="auto" w:fill="auto"/>
            <w:vAlign w:val="center"/>
          </w:tcPr>
          <w:p w14:paraId="6DD046B1">
            <w:pPr>
              <w:jc w:val="center"/>
              <w:rPr>
                <w:rFonts w:hint="eastAsia" w:ascii="宋体" w:hAnsi="宋体" w:eastAsia="宋体" w:cs="宋体"/>
                <w:i w:val="0"/>
                <w:iCs w:val="0"/>
                <w:color w:val="auto"/>
                <w:sz w:val="18"/>
                <w:szCs w:val="18"/>
                <w:u w:val="none"/>
              </w:rPr>
            </w:pPr>
          </w:p>
        </w:tc>
        <w:tc>
          <w:tcPr>
            <w:tcW w:w="992" w:type="dxa"/>
            <w:tcBorders>
              <w:tl2br w:val="nil"/>
              <w:tr2bl w:val="nil"/>
            </w:tcBorders>
            <w:shd w:val="clear" w:color="auto" w:fill="auto"/>
            <w:vAlign w:val="center"/>
          </w:tcPr>
          <w:p w14:paraId="36BA05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移民安置规划目标符合性</w:t>
            </w:r>
          </w:p>
        </w:tc>
        <w:tc>
          <w:tcPr>
            <w:tcW w:w="709" w:type="dxa"/>
            <w:tcBorders>
              <w:tl2br w:val="nil"/>
              <w:tr2bl w:val="nil"/>
            </w:tcBorders>
            <w:shd w:val="clear" w:color="auto" w:fill="auto"/>
            <w:noWrap/>
            <w:vAlign w:val="center"/>
          </w:tcPr>
          <w:p w14:paraId="7843C4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0125" w:type="dxa"/>
            <w:gridSpan w:val="9"/>
            <w:tcBorders>
              <w:tl2br w:val="nil"/>
              <w:tr2bl w:val="nil"/>
            </w:tcBorders>
            <w:shd w:val="clear" w:color="auto" w:fill="auto"/>
            <w:vAlign w:val="center"/>
          </w:tcPr>
          <w:p w14:paraId="6965D43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a）移民安置规划的目标已经实现或正在实现，不存在不合规或 不一致的情形，得 5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b）移民安置规划的目标已经实现或正在实现，仅存在一处非 重要不合规或不一致的情形，得 4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c）移民安置规划的目标已经实现或正在实现，存在多处非重要 的不合规或不一致的情形，得 3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d）移民安置规划的目标已经实现或正在实现，存在重要的不 合规或不一致的情形，得 </w:t>
            </w:r>
            <w:r>
              <w:rPr>
                <w:rFonts w:hint="eastAsia" w:ascii="宋体" w:hAnsi="宋体" w:cs="宋体"/>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 xml:space="preserve">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e）移民安置规划的目标未实现，得 </w:t>
            </w:r>
            <w:r>
              <w:rPr>
                <w:rFonts w:hint="eastAsia" w:ascii="宋体" w:hAnsi="宋体" w:cs="宋体"/>
                <w:i w:val="0"/>
                <w:iCs w:val="0"/>
                <w:color w:val="auto"/>
                <w:kern w:val="0"/>
                <w:sz w:val="18"/>
                <w:szCs w:val="18"/>
                <w:u w:val="none"/>
                <w:lang w:val="en-US" w:eastAsia="zh-CN" w:bidi="ar"/>
              </w:rPr>
              <w:t>0</w:t>
            </w:r>
            <w:r>
              <w:rPr>
                <w:rFonts w:hint="eastAsia" w:ascii="宋体" w:hAnsi="宋体" w:eastAsia="宋体" w:cs="宋体"/>
                <w:i w:val="0"/>
                <w:iCs w:val="0"/>
                <w:color w:val="auto"/>
                <w:kern w:val="0"/>
                <w:sz w:val="18"/>
                <w:szCs w:val="18"/>
                <w:u w:val="none"/>
                <w:lang w:val="en-US" w:eastAsia="zh-CN" w:bidi="ar"/>
              </w:rPr>
              <w:t xml:space="preserve"> 分。</w:t>
            </w:r>
          </w:p>
        </w:tc>
      </w:tr>
      <w:tr w14:paraId="34BF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42" w:type="dxa"/>
            <w:vMerge w:val="restart"/>
            <w:tcBorders>
              <w:tl2br w:val="nil"/>
              <w:tr2bl w:val="nil"/>
            </w:tcBorders>
            <w:shd w:val="clear" w:color="auto" w:fill="auto"/>
            <w:vAlign w:val="center"/>
          </w:tcPr>
          <w:p w14:paraId="40C3BB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环境</w:t>
            </w:r>
          </w:p>
        </w:tc>
        <w:tc>
          <w:tcPr>
            <w:tcW w:w="1296" w:type="dxa"/>
            <w:vMerge w:val="restart"/>
            <w:tcBorders>
              <w:tl2br w:val="nil"/>
              <w:tr2bl w:val="nil"/>
            </w:tcBorders>
            <w:shd w:val="clear" w:color="auto" w:fill="auto"/>
            <w:vAlign w:val="center"/>
          </w:tcPr>
          <w:p w14:paraId="68CEAC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环境保护对策措施</w:t>
            </w:r>
          </w:p>
        </w:tc>
        <w:tc>
          <w:tcPr>
            <w:tcW w:w="992" w:type="dxa"/>
            <w:tcBorders>
              <w:tl2br w:val="nil"/>
              <w:tr2bl w:val="nil"/>
            </w:tcBorders>
            <w:shd w:val="clear" w:color="auto" w:fill="auto"/>
            <w:vAlign w:val="center"/>
          </w:tcPr>
          <w:p w14:paraId="24AABA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施工环境保护和水土保持措施落实情况</w:t>
            </w:r>
          </w:p>
        </w:tc>
        <w:tc>
          <w:tcPr>
            <w:tcW w:w="709" w:type="dxa"/>
            <w:tcBorders>
              <w:tl2br w:val="nil"/>
              <w:tr2bl w:val="nil"/>
            </w:tcBorders>
            <w:shd w:val="clear" w:color="auto" w:fill="auto"/>
            <w:noWrap/>
            <w:vAlign w:val="center"/>
          </w:tcPr>
          <w:p w14:paraId="6C4E70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0125" w:type="dxa"/>
            <w:gridSpan w:val="9"/>
            <w:tcBorders>
              <w:tl2br w:val="nil"/>
              <w:tr2bl w:val="nil"/>
            </w:tcBorders>
            <w:shd w:val="clear" w:color="auto" w:fill="auto"/>
            <w:vAlign w:val="center"/>
          </w:tcPr>
          <w:p w14:paraId="2DC3184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a）按照设计文件完全落实了环境保护和水土保持措施，得 5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b）按照设计文件大部分落实了环境保护和水土保持措施，并进行整改，得 3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c）未按照设计文件落实环境保护和水土保持措施，得 </w:t>
            </w:r>
            <w:r>
              <w:rPr>
                <w:rFonts w:hint="eastAsia" w:ascii="宋体" w:hAnsi="宋体" w:cs="宋体"/>
                <w:i w:val="0"/>
                <w:iCs w:val="0"/>
                <w:color w:val="auto"/>
                <w:kern w:val="0"/>
                <w:sz w:val="18"/>
                <w:szCs w:val="18"/>
                <w:u w:val="none"/>
                <w:lang w:val="en-US" w:eastAsia="zh-CN" w:bidi="ar"/>
              </w:rPr>
              <w:t>0</w:t>
            </w:r>
            <w:r>
              <w:rPr>
                <w:rFonts w:hint="eastAsia" w:ascii="宋体" w:hAnsi="宋体" w:eastAsia="宋体" w:cs="宋体"/>
                <w:i w:val="0"/>
                <w:iCs w:val="0"/>
                <w:color w:val="auto"/>
                <w:kern w:val="0"/>
                <w:sz w:val="18"/>
                <w:szCs w:val="18"/>
                <w:u w:val="none"/>
                <w:lang w:val="en-US" w:eastAsia="zh-CN" w:bidi="ar"/>
              </w:rPr>
              <w:t xml:space="preserve"> 分。</w:t>
            </w:r>
          </w:p>
        </w:tc>
      </w:tr>
      <w:tr w14:paraId="6992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42" w:type="dxa"/>
            <w:vMerge w:val="continue"/>
            <w:tcBorders>
              <w:tl2br w:val="nil"/>
              <w:tr2bl w:val="nil"/>
            </w:tcBorders>
            <w:shd w:val="clear" w:color="auto" w:fill="auto"/>
            <w:vAlign w:val="center"/>
          </w:tcPr>
          <w:p w14:paraId="1684DE08">
            <w:pPr>
              <w:jc w:val="center"/>
              <w:rPr>
                <w:rFonts w:hint="eastAsia" w:ascii="宋体" w:hAnsi="宋体" w:eastAsia="宋体" w:cs="宋体"/>
                <w:i w:val="0"/>
                <w:iCs w:val="0"/>
                <w:color w:val="auto"/>
                <w:sz w:val="18"/>
                <w:szCs w:val="18"/>
                <w:u w:val="none"/>
              </w:rPr>
            </w:pPr>
          </w:p>
        </w:tc>
        <w:tc>
          <w:tcPr>
            <w:tcW w:w="1296" w:type="dxa"/>
            <w:vMerge w:val="continue"/>
            <w:tcBorders>
              <w:tl2br w:val="nil"/>
              <w:tr2bl w:val="nil"/>
            </w:tcBorders>
            <w:shd w:val="clear" w:color="auto" w:fill="auto"/>
            <w:vAlign w:val="center"/>
          </w:tcPr>
          <w:p w14:paraId="3044D4F6">
            <w:pPr>
              <w:jc w:val="center"/>
              <w:rPr>
                <w:rFonts w:hint="eastAsia" w:ascii="宋体" w:hAnsi="宋体" w:eastAsia="宋体" w:cs="宋体"/>
                <w:i w:val="0"/>
                <w:iCs w:val="0"/>
                <w:color w:val="auto"/>
                <w:sz w:val="18"/>
                <w:szCs w:val="18"/>
                <w:u w:val="none"/>
              </w:rPr>
            </w:pPr>
          </w:p>
        </w:tc>
        <w:tc>
          <w:tcPr>
            <w:tcW w:w="992" w:type="dxa"/>
            <w:tcBorders>
              <w:tl2br w:val="nil"/>
              <w:tr2bl w:val="nil"/>
            </w:tcBorders>
            <w:shd w:val="clear" w:color="auto" w:fill="auto"/>
            <w:vAlign w:val="center"/>
          </w:tcPr>
          <w:p w14:paraId="3CA6FE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施工环境保护和水土保持措施落实效果</w:t>
            </w:r>
          </w:p>
        </w:tc>
        <w:tc>
          <w:tcPr>
            <w:tcW w:w="709" w:type="dxa"/>
            <w:tcBorders>
              <w:tl2br w:val="nil"/>
              <w:tr2bl w:val="nil"/>
            </w:tcBorders>
            <w:shd w:val="clear" w:color="auto" w:fill="auto"/>
            <w:noWrap/>
            <w:vAlign w:val="center"/>
          </w:tcPr>
          <w:p w14:paraId="376ED8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0125" w:type="dxa"/>
            <w:gridSpan w:val="9"/>
            <w:tcBorders>
              <w:tl2br w:val="nil"/>
              <w:tr2bl w:val="nil"/>
            </w:tcBorders>
            <w:shd w:val="clear" w:color="auto" w:fill="auto"/>
            <w:vAlign w:val="center"/>
          </w:tcPr>
          <w:p w14:paraId="021E108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a）按照设计文件落实了环境保护和水土保持措施，环境质量</w:t>
            </w:r>
            <w:r>
              <w:rPr>
                <w:rFonts w:hint="eastAsia" w:ascii="宋体" w:hAnsi="宋体" w:cs="宋体"/>
                <w:i w:val="0"/>
                <w:iCs w:val="0"/>
                <w:color w:val="auto"/>
                <w:kern w:val="0"/>
                <w:sz w:val="18"/>
                <w:szCs w:val="18"/>
                <w:u w:val="none"/>
                <w:lang w:val="en-US" w:eastAsia="zh-CN" w:bidi="ar"/>
              </w:rPr>
              <w:t>达到预期目标</w:t>
            </w:r>
            <w:r>
              <w:rPr>
                <w:rFonts w:hint="eastAsia" w:ascii="宋体" w:hAnsi="宋体" w:eastAsia="宋体" w:cs="宋体"/>
                <w:i w:val="0"/>
                <w:iCs w:val="0"/>
                <w:color w:val="auto"/>
                <w:kern w:val="0"/>
                <w:sz w:val="18"/>
                <w:szCs w:val="18"/>
                <w:u w:val="none"/>
                <w:lang w:val="en-US" w:eastAsia="zh-CN" w:bidi="ar"/>
              </w:rPr>
              <w:t>，得 5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b）按照设计文件落实了环境保护和水土保持措施，环境</w:t>
            </w:r>
            <w:r>
              <w:rPr>
                <w:rFonts w:hint="eastAsia" w:ascii="宋体" w:hAnsi="宋体" w:cs="宋体"/>
                <w:i w:val="0"/>
                <w:iCs w:val="0"/>
                <w:color w:val="auto"/>
                <w:kern w:val="0"/>
                <w:sz w:val="18"/>
                <w:szCs w:val="18"/>
                <w:u w:val="none"/>
                <w:lang w:val="en-US" w:eastAsia="zh-CN" w:bidi="ar"/>
              </w:rPr>
              <w:t>质量基本达到预期目标</w:t>
            </w:r>
            <w:r>
              <w:rPr>
                <w:rFonts w:hint="eastAsia" w:ascii="宋体" w:hAnsi="宋体" w:eastAsia="宋体" w:cs="宋体"/>
                <w:i w:val="0"/>
                <w:iCs w:val="0"/>
                <w:color w:val="auto"/>
                <w:kern w:val="0"/>
                <w:sz w:val="18"/>
                <w:szCs w:val="18"/>
                <w:u w:val="none"/>
                <w:lang w:val="en-US" w:eastAsia="zh-CN" w:bidi="ar"/>
              </w:rPr>
              <w:t>，得 3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c）按照设计文件落实了环境保护和水土保持措施，但环境</w:t>
            </w:r>
            <w:r>
              <w:rPr>
                <w:rFonts w:hint="eastAsia" w:ascii="宋体" w:hAnsi="宋体" w:cs="宋体"/>
                <w:i w:val="0"/>
                <w:iCs w:val="0"/>
                <w:color w:val="auto"/>
                <w:kern w:val="0"/>
                <w:sz w:val="18"/>
                <w:szCs w:val="18"/>
                <w:u w:val="none"/>
                <w:lang w:val="en-US" w:eastAsia="zh-CN" w:bidi="ar"/>
              </w:rPr>
              <w:t>质量未达到预期目标</w:t>
            </w:r>
            <w:r>
              <w:rPr>
                <w:rFonts w:hint="eastAsia" w:ascii="宋体" w:hAnsi="宋体" w:eastAsia="宋体" w:cs="宋体"/>
                <w:i w:val="0"/>
                <w:iCs w:val="0"/>
                <w:color w:val="auto"/>
                <w:kern w:val="0"/>
                <w:sz w:val="18"/>
                <w:szCs w:val="18"/>
                <w:u w:val="none"/>
                <w:lang w:val="en-US" w:eastAsia="zh-CN" w:bidi="ar"/>
              </w:rPr>
              <w:t xml:space="preserve">，得 </w:t>
            </w:r>
            <w:r>
              <w:rPr>
                <w:rFonts w:hint="eastAsia" w:ascii="宋体" w:hAnsi="宋体" w:cs="宋体"/>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 xml:space="preserve"> 分。</w:t>
            </w:r>
          </w:p>
        </w:tc>
      </w:tr>
      <w:tr w14:paraId="33BF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0" w:hRule="atLeast"/>
        </w:trPr>
        <w:tc>
          <w:tcPr>
            <w:tcW w:w="642" w:type="dxa"/>
            <w:vMerge w:val="continue"/>
            <w:tcBorders>
              <w:tl2br w:val="nil"/>
              <w:tr2bl w:val="nil"/>
            </w:tcBorders>
            <w:shd w:val="clear" w:color="auto" w:fill="auto"/>
            <w:vAlign w:val="center"/>
          </w:tcPr>
          <w:p w14:paraId="28A269C5">
            <w:pPr>
              <w:jc w:val="center"/>
              <w:rPr>
                <w:rFonts w:hint="eastAsia" w:ascii="宋体" w:hAnsi="宋体" w:eastAsia="宋体" w:cs="宋体"/>
                <w:i w:val="0"/>
                <w:iCs w:val="0"/>
                <w:color w:val="auto"/>
                <w:sz w:val="18"/>
                <w:szCs w:val="18"/>
                <w:u w:val="none"/>
              </w:rPr>
            </w:pPr>
          </w:p>
        </w:tc>
        <w:tc>
          <w:tcPr>
            <w:tcW w:w="1296" w:type="dxa"/>
            <w:vMerge w:val="continue"/>
            <w:tcBorders>
              <w:tl2br w:val="nil"/>
              <w:tr2bl w:val="nil"/>
            </w:tcBorders>
            <w:shd w:val="clear" w:color="auto" w:fill="auto"/>
            <w:vAlign w:val="center"/>
          </w:tcPr>
          <w:p w14:paraId="243B971A">
            <w:pPr>
              <w:jc w:val="center"/>
              <w:rPr>
                <w:rFonts w:hint="eastAsia" w:ascii="宋体" w:hAnsi="宋体" w:eastAsia="宋体" w:cs="宋体"/>
                <w:i w:val="0"/>
                <w:iCs w:val="0"/>
                <w:color w:val="auto"/>
                <w:sz w:val="18"/>
                <w:szCs w:val="18"/>
                <w:u w:val="none"/>
              </w:rPr>
            </w:pPr>
          </w:p>
        </w:tc>
        <w:tc>
          <w:tcPr>
            <w:tcW w:w="992" w:type="dxa"/>
            <w:tcBorders>
              <w:tl2br w:val="nil"/>
              <w:tr2bl w:val="nil"/>
            </w:tcBorders>
            <w:shd w:val="clear" w:color="auto" w:fill="auto"/>
            <w:vAlign w:val="center"/>
          </w:tcPr>
          <w:p w14:paraId="61CECB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施工环境保护和水土保持监理监测情况</w:t>
            </w:r>
          </w:p>
        </w:tc>
        <w:tc>
          <w:tcPr>
            <w:tcW w:w="709" w:type="dxa"/>
            <w:tcBorders>
              <w:tl2br w:val="nil"/>
              <w:tr2bl w:val="nil"/>
            </w:tcBorders>
            <w:shd w:val="clear" w:color="auto" w:fill="auto"/>
            <w:noWrap/>
            <w:vAlign w:val="center"/>
          </w:tcPr>
          <w:p w14:paraId="323582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125" w:type="dxa"/>
            <w:gridSpan w:val="9"/>
            <w:tcBorders>
              <w:tl2br w:val="nil"/>
              <w:tr2bl w:val="nil"/>
            </w:tcBorders>
            <w:shd w:val="clear" w:color="auto" w:fill="auto"/>
            <w:vAlign w:val="center"/>
          </w:tcPr>
          <w:p w14:paraId="208CC25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a）环境保护和水土保持监理工作与主体工程建设同步</w:t>
            </w:r>
            <w:r>
              <w:rPr>
                <w:rFonts w:hint="eastAsia" w:ascii="宋体" w:hAnsi="宋体" w:cs="宋体"/>
                <w:i w:val="0"/>
                <w:iCs w:val="0"/>
                <w:color w:val="auto"/>
                <w:kern w:val="0"/>
                <w:sz w:val="18"/>
                <w:szCs w:val="18"/>
                <w:u w:val="none"/>
                <w:lang w:val="en-US" w:eastAsia="zh-CN" w:bidi="ar"/>
              </w:rPr>
              <w:t>开展</w:t>
            </w:r>
            <w:r>
              <w:rPr>
                <w:rFonts w:hint="eastAsia" w:ascii="宋体" w:hAnsi="宋体" w:eastAsia="宋体" w:cs="宋体"/>
                <w:i w:val="0"/>
                <w:iCs w:val="0"/>
                <w:color w:val="auto"/>
                <w:kern w:val="0"/>
                <w:sz w:val="18"/>
                <w:szCs w:val="18"/>
                <w:u w:val="none"/>
                <w:lang w:val="en-US" w:eastAsia="zh-CN" w:bidi="ar"/>
              </w:rPr>
              <w:t>、措 施完备，档案记录完整；按已批复的环境影响评价报告、水土保持报告要求，及时开展环境监测和水土保持监测，并定期向有关部门报送，得 5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b）环境保护和水土保持监理工作基本正常开展，并基本满足相关要求，得 3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c）已</w:t>
            </w:r>
            <w:r>
              <w:rPr>
                <w:rFonts w:hint="eastAsia" w:ascii="宋体" w:hAnsi="宋体" w:cs="宋体"/>
                <w:i w:val="0"/>
                <w:iCs w:val="0"/>
                <w:color w:val="auto"/>
                <w:kern w:val="0"/>
                <w:sz w:val="18"/>
                <w:szCs w:val="18"/>
                <w:u w:val="none"/>
                <w:lang w:val="en-US" w:eastAsia="zh-CN" w:bidi="ar"/>
              </w:rPr>
              <w:t>开</w:t>
            </w:r>
            <w:r>
              <w:rPr>
                <w:rFonts w:hint="eastAsia" w:ascii="宋体" w:hAnsi="宋体" w:eastAsia="宋体" w:cs="宋体"/>
                <w:i w:val="0"/>
                <w:iCs w:val="0"/>
                <w:color w:val="auto"/>
                <w:kern w:val="0"/>
                <w:sz w:val="18"/>
                <w:szCs w:val="18"/>
                <w:u w:val="none"/>
                <w:lang w:val="en-US" w:eastAsia="zh-CN" w:bidi="ar"/>
              </w:rPr>
              <w:t>展环境保护和水土保持监理工作，不完全符合相关要求，但已积极整改，得 2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d）不满足 a 、b、c 条规定，得 </w:t>
            </w:r>
            <w:r>
              <w:rPr>
                <w:rFonts w:hint="eastAsia" w:ascii="宋体" w:hAnsi="宋体" w:cs="宋体"/>
                <w:i w:val="0"/>
                <w:iCs w:val="0"/>
                <w:color w:val="auto"/>
                <w:kern w:val="0"/>
                <w:sz w:val="18"/>
                <w:szCs w:val="18"/>
                <w:u w:val="none"/>
                <w:lang w:val="en-US" w:eastAsia="zh-CN" w:bidi="ar"/>
              </w:rPr>
              <w:t>0</w:t>
            </w:r>
            <w:r>
              <w:rPr>
                <w:rFonts w:hint="eastAsia" w:ascii="宋体" w:hAnsi="宋体" w:eastAsia="宋体" w:cs="宋体"/>
                <w:i w:val="0"/>
                <w:iCs w:val="0"/>
                <w:color w:val="auto"/>
                <w:kern w:val="0"/>
                <w:sz w:val="18"/>
                <w:szCs w:val="18"/>
                <w:u w:val="none"/>
                <w:lang w:val="en-US" w:eastAsia="zh-CN" w:bidi="ar"/>
              </w:rPr>
              <w:t>分。</w:t>
            </w:r>
          </w:p>
        </w:tc>
      </w:tr>
      <w:tr w14:paraId="4612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2" w:type="dxa"/>
            <w:vMerge w:val="restart"/>
            <w:tcBorders>
              <w:tl2br w:val="nil"/>
              <w:tr2bl w:val="nil"/>
            </w:tcBorders>
            <w:shd w:val="clear" w:color="auto" w:fill="auto"/>
            <w:vAlign w:val="center"/>
          </w:tcPr>
          <w:p w14:paraId="57CEEF0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目标层</w:t>
            </w:r>
          </w:p>
        </w:tc>
        <w:tc>
          <w:tcPr>
            <w:tcW w:w="1296" w:type="dxa"/>
            <w:tcBorders>
              <w:tl2br w:val="nil"/>
              <w:tr2bl w:val="nil"/>
            </w:tcBorders>
            <w:shd w:val="clear" w:color="auto" w:fill="auto"/>
            <w:vAlign w:val="center"/>
          </w:tcPr>
          <w:p w14:paraId="287CDD46">
            <w:pPr>
              <w:keepNext w:val="0"/>
              <w:keepLines w:val="0"/>
              <w:widowControl/>
              <w:suppressLineNumbers w:val="0"/>
              <w:jc w:val="center"/>
              <w:textAlignment w:val="center"/>
              <w:rPr>
                <w:rFonts w:hint="default" w:ascii="宋体" w:hAnsi="宋体" w:eastAsia="宋体" w:cs="宋体"/>
                <w:b/>
                <w:bCs/>
                <w:i w:val="0"/>
                <w:iCs w:val="0"/>
                <w:color w:val="auto"/>
                <w:kern w:val="0"/>
                <w:sz w:val="18"/>
                <w:szCs w:val="18"/>
                <w:u w:val="none"/>
                <w:lang w:val="en-US" w:eastAsia="zh-CN" w:bidi="ar"/>
              </w:rPr>
            </w:pPr>
            <w:r>
              <w:rPr>
                <w:rFonts w:hint="eastAsia" w:ascii="宋体" w:hAnsi="宋体" w:cs="宋体"/>
                <w:b/>
                <w:bCs/>
                <w:i w:val="0"/>
                <w:iCs w:val="0"/>
                <w:color w:val="auto"/>
                <w:kern w:val="0"/>
                <w:sz w:val="18"/>
                <w:szCs w:val="18"/>
                <w:u w:val="none"/>
                <w:lang w:val="en-US" w:eastAsia="zh-CN" w:bidi="ar"/>
              </w:rPr>
              <w:t>运营阶段</w:t>
            </w:r>
          </w:p>
        </w:tc>
        <w:tc>
          <w:tcPr>
            <w:tcW w:w="11826" w:type="dxa"/>
            <w:gridSpan w:val="11"/>
            <w:tcBorders>
              <w:tl2br w:val="nil"/>
              <w:tr2bl w:val="nil"/>
            </w:tcBorders>
            <w:shd w:val="clear" w:color="auto" w:fill="auto"/>
            <w:vAlign w:val="center"/>
          </w:tcPr>
          <w:p w14:paraId="609C097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b/>
                <w:bCs/>
                <w:i w:val="0"/>
                <w:iCs w:val="0"/>
                <w:color w:val="auto"/>
                <w:kern w:val="0"/>
                <w:sz w:val="18"/>
                <w:szCs w:val="18"/>
                <w:u w:val="none"/>
                <w:lang w:val="en-US" w:eastAsia="zh-CN" w:bidi="ar"/>
              </w:rPr>
              <w:t>赋分标准</w:t>
            </w:r>
          </w:p>
        </w:tc>
      </w:tr>
      <w:tr w14:paraId="55CA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2" w:type="dxa"/>
            <w:vMerge w:val="continue"/>
            <w:tcBorders>
              <w:tl2br w:val="nil"/>
              <w:tr2bl w:val="nil"/>
            </w:tcBorders>
            <w:shd w:val="clear" w:color="auto" w:fill="auto"/>
            <w:vAlign w:val="center"/>
          </w:tcPr>
          <w:p w14:paraId="0742CBC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96" w:type="dxa"/>
            <w:tcBorders>
              <w:tl2br w:val="nil"/>
              <w:tr2bl w:val="nil"/>
            </w:tcBorders>
            <w:shd w:val="clear" w:color="auto" w:fill="auto"/>
            <w:vAlign w:val="center"/>
          </w:tcPr>
          <w:p w14:paraId="32FA82F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b/>
                <w:bCs/>
                <w:i w:val="0"/>
                <w:iCs w:val="0"/>
                <w:color w:val="auto"/>
                <w:kern w:val="0"/>
                <w:sz w:val="18"/>
                <w:szCs w:val="18"/>
                <w:u w:val="none"/>
                <w:lang w:val="en-US" w:eastAsia="zh-CN" w:bidi="ar"/>
              </w:rPr>
              <w:t>要素层</w:t>
            </w:r>
          </w:p>
        </w:tc>
        <w:tc>
          <w:tcPr>
            <w:tcW w:w="992" w:type="dxa"/>
            <w:tcBorders>
              <w:tl2br w:val="nil"/>
              <w:tr2bl w:val="nil"/>
            </w:tcBorders>
            <w:shd w:val="clear" w:color="auto" w:fill="auto"/>
            <w:vAlign w:val="center"/>
          </w:tcPr>
          <w:p w14:paraId="7216155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指标层</w:t>
            </w:r>
          </w:p>
        </w:tc>
        <w:tc>
          <w:tcPr>
            <w:tcW w:w="709" w:type="dxa"/>
            <w:tcBorders>
              <w:tl2br w:val="nil"/>
              <w:tr2bl w:val="nil"/>
            </w:tcBorders>
            <w:shd w:val="clear" w:color="auto" w:fill="auto"/>
            <w:vAlign w:val="center"/>
          </w:tcPr>
          <w:p w14:paraId="6B7198D5">
            <w:pPr>
              <w:jc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b/>
                <w:bCs/>
                <w:i w:val="0"/>
                <w:iCs w:val="0"/>
                <w:color w:val="auto"/>
                <w:sz w:val="18"/>
                <w:szCs w:val="18"/>
                <w:u w:val="none"/>
                <w:lang w:val="en-US" w:eastAsia="zh-CN"/>
              </w:rPr>
              <w:t>权重系数</w:t>
            </w:r>
          </w:p>
        </w:tc>
        <w:tc>
          <w:tcPr>
            <w:tcW w:w="2025" w:type="dxa"/>
            <w:tcBorders>
              <w:tl2br w:val="nil"/>
              <w:tr2bl w:val="nil"/>
            </w:tcBorders>
            <w:shd w:val="clear" w:color="auto" w:fill="auto"/>
            <w:vAlign w:val="center"/>
          </w:tcPr>
          <w:p w14:paraId="2C12A97F">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8"/>
                <w:szCs w:val="18"/>
                <w:u w:val="none"/>
                <w:lang w:val="en-US" w:eastAsia="zh-CN" w:bidi="ar"/>
              </w:rPr>
            </w:pPr>
            <w:r>
              <w:rPr>
                <w:rFonts w:hint="default" w:ascii="Times New Roman" w:hAnsi="Times New Roman" w:cs="Times New Roman"/>
                <w:b/>
                <w:bCs/>
                <w:i w:val="0"/>
                <w:iCs w:val="0"/>
                <w:color w:val="auto"/>
                <w:kern w:val="0"/>
                <w:sz w:val="18"/>
                <w:szCs w:val="18"/>
                <w:u w:val="none"/>
                <w:lang w:val="en-US" w:eastAsia="zh-CN" w:bidi="ar"/>
              </w:rPr>
              <w:t>1</w:t>
            </w:r>
          </w:p>
        </w:tc>
        <w:tc>
          <w:tcPr>
            <w:tcW w:w="2025" w:type="dxa"/>
            <w:gridSpan w:val="2"/>
            <w:tcBorders>
              <w:tl2br w:val="nil"/>
              <w:tr2bl w:val="nil"/>
            </w:tcBorders>
            <w:shd w:val="clear" w:color="auto" w:fill="auto"/>
            <w:vAlign w:val="center"/>
          </w:tcPr>
          <w:p w14:paraId="02EB7935">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8"/>
                <w:szCs w:val="18"/>
                <w:u w:val="none"/>
                <w:lang w:val="en-US" w:eastAsia="zh-CN" w:bidi="ar"/>
              </w:rPr>
            </w:pPr>
            <w:r>
              <w:rPr>
                <w:rFonts w:hint="default" w:ascii="Times New Roman" w:hAnsi="Times New Roman" w:cs="Times New Roman"/>
                <w:b/>
                <w:bCs/>
                <w:i w:val="0"/>
                <w:iCs w:val="0"/>
                <w:color w:val="auto"/>
                <w:kern w:val="0"/>
                <w:sz w:val="18"/>
                <w:szCs w:val="18"/>
                <w:u w:val="none"/>
                <w:lang w:val="en-US" w:eastAsia="zh-CN" w:bidi="ar"/>
              </w:rPr>
              <w:t>2</w:t>
            </w:r>
          </w:p>
        </w:tc>
        <w:tc>
          <w:tcPr>
            <w:tcW w:w="2025" w:type="dxa"/>
            <w:gridSpan w:val="2"/>
            <w:tcBorders>
              <w:tl2br w:val="nil"/>
              <w:tr2bl w:val="nil"/>
            </w:tcBorders>
            <w:shd w:val="clear" w:color="auto" w:fill="auto"/>
            <w:vAlign w:val="center"/>
          </w:tcPr>
          <w:p w14:paraId="6D1B9306">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8"/>
                <w:szCs w:val="18"/>
                <w:u w:val="none"/>
                <w:lang w:val="en-US" w:eastAsia="zh-CN" w:bidi="ar"/>
              </w:rPr>
            </w:pPr>
            <w:r>
              <w:rPr>
                <w:rFonts w:hint="default" w:ascii="Times New Roman" w:hAnsi="Times New Roman" w:cs="Times New Roman"/>
                <w:b/>
                <w:bCs/>
                <w:i w:val="0"/>
                <w:iCs w:val="0"/>
                <w:color w:val="auto"/>
                <w:kern w:val="0"/>
                <w:sz w:val="18"/>
                <w:szCs w:val="18"/>
                <w:u w:val="none"/>
                <w:lang w:val="en-US" w:eastAsia="zh-CN" w:bidi="ar"/>
              </w:rPr>
              <w:t>3</w:t>
            </w:r>
          </w:p>
        </w:tc>
        <w:tc>
          <w:tcPr>
            <w:tcW w:w="2025" w:type="dxa"/>
            <w:gridSpan w:val="2"/>
            <w:tcBorders>
              <w:tl2br w:val="nil"/>
              <w:tr2bl w:val="nil"/>
            </w:tcBorders>
            <w:shd w:val="clear" w:color="auto" w:fill="auto"/>
            <w:vAlign w:val="center"/>
          </w:tcPr>
          <w:p w14:paraId="42D350FE">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8"/>
                <w:szCs w:val="18"/>
                <w:u w:val="none"/>
                <w:lang w:val="en-US" w:eastAsia="zh-CN" w:bidi="ar"/>
              </w:rPr>
            </w:pPr>
            <w:r>
              <w:rPr>
                <w:rFonts w:hint="default" w:ascii="Times New Roman" w:hAnsi="Times New Roman" w:cs="Times New Roman"/>
                <w:b/>
                <w:bCs/>
                <w:i w:val="0"/>
                <w:iCs w:val="0"/>
                <w:color w:val="auto"/>
                <w:kern w:val="0"/>
                <w:sz w:val="18"/>
                <w:szCs w:val="18"/>
                <w:u w:val="none"/>
                <w:lang w:val="en-US" w:eastAsia="zh-CN" w:bidi="ar"/>
              </w:rPr>
              <w:t>4</w:t>
            </w:r>
          </w:p>
        </w:tc>
        <w:tc>
          <w:tcPr>
            <w:tcW w:w="2025" w:type="dxa"/>
            <w:gridSpan w:val="2"/>
            <w:tcBorders>
              <w:tl2br w:val="nil"/>
              <w:tr2bl w:val="nil"/>
            </w:tcBorders>
            <w:shd w:val="clear" w:color="auto" w:fill="auto"/>
            <w:vAlign w:val="center"/>
          </w:tcPr>
          <w:p w14:paraId="0D57DF50">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8"/>
                <w:szCs w:val="18"/>
                <w:u w:val="none"/>
                <w:lang w:val="en-US" w:eastAsia="zh-CN" w:bidi="ar"/>
              </w:rPr>
            </w:pPr>
            <w:r>
              <w:rPr>
                <w:rFonts w:hint="default" w:ascii="Times New Roman" w:hAnsi="Times New Roman" w:cs="Times New Roman"/>
                <w:b/>
                <w:bCs/>
                <w:i w:val="0"/>
                <w:iCs w:val="0"/>
                <w:color w:val="auto"/>
                <w:kern w:val="0"/>
                <w:sz w:val="18"/>
                <w:szCs w:val="18"/>
                <w:u w:val="none"/>
                <w:lang w:val="en-US" w:eastAsia="zh-CN" w:bidi="ar"/>
              </w:rPr>
              <w:t>5</w:t>
            </w:r>
          </w:p>
        </w:tc>
      </w:tr>
      <w:tr w14:paraId="552D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2" w:type="dxa"/>
            <w:vMerge w:val="restart"/>
            <w:tcBorders>
              <w:tl2br w:val="nil"/>
              <w:tr2bl w:val="nil"/>
            </w:tcBorders>
            <w:shd w:val="clear" w:color="auto" w:fill="auto"/>
            <w:vAlign w:val="center"/>
          </w:tcPr>
          <w:p w14:paraId="437718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技术</w:t>
            </w:r>
          </w:p>
        </w:tc>
        <w:tc>
          <w:tcPr>
            <w:tcW w:w="1296" w:type="dxa"/>
            <w:vMerge w:val="restart"/>
            <w:tcBorders>
              <w:tl2br w:val="nil"/>
              <w:tr2bl w:val="nil"/>
            </w:tcBorders>
            <w:shd w:val="clear" w:color="auto" w:fill="auto"/>
            <w:vAlign w:val="center"/>
          </w:tcPr>
          <w:p w14:paraId="7D9D3B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设备管理</w:t>
            </w:r>
          </w:p>
        </w:tc>
        <w:tc>
          <w:tcPr>
            <w:tcW w:w="992" w:type="dxa"/>
            <w:tcBorders>
              <w:tl2br w:val="nil"/>
              <w:tr2bl w:val="nil"/>
            </w:tcBorders>
            <w:shd w:val="clear" w:color="auto" w:fill="auto"/>
            <w:vAlign w:val="center"/>
          </w:tcPr>
          <w:p w14:paraId="7B3F51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等效可用系数</w:t>
            </w:r>
          </w:p>
        </w:tc>
        <w:tc>
          <w:tcPr>
            <w:tcW w:w="709" w:type="dxa"/>
            <w:tcBorders>
              <w:tl2br w:val="nil"/>
              <w:tr2bl w:val="nil"/>
            </w:tcBorders>
            <w:shd w:val="clear" w:color="auto" w:fill="auto"/>
            <w:vAlign w:val="center"/>
          </w:tcPr>
          <w:p w14:paraId="6E483E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2025" w:type="dxa"/>
            <w:tcBorders>
              <w:tl2br w:val="nil"/>
              <w:tr2bl w:val="nil"/>
            </w:tcBorders>
            <w:shd w:val="clear" w:color="auto" w:fill="auto"/>
            <w:vAlign w:val="center"/>
          </w:tcPr>
          <w:p w14:paraId="50C6CF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＜83%</w:t>
            </w:r>
          </w:p>
        </w:tc>
        <w:tc>
          <w:tcPr>
            <w:tcW w:w="2025" w:type="dxa"/>
            <w:gridSpan w:val="2"/>
            <w:tcBorders>
              <w:tl2br w:val="nil"/>
              <w:tr2bl w:val="nil"/>
            </w:tcBorders>
            <w:shd w:val="clear" w:color="auto" w:fill="auto"/>
            <w:vAlign w:val="center"/>
          </w:tcPr>
          <w:p w14:paraId="089483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[83%, 85%）</w:t>
            </w:r>
          </w:p>
        </w:tc>
        <w:tc>
          <w:tcPr>
            <w:tcW w:w="2025" w:type="dxa"/>
            <w:gridSpan w:val="2"/>
            <w:tcBorders>
              <w:tl2br w:val="nil"/>
              <w:tr2bl w:val="nil"/>
            </w:tcBorders>
            <w:shd w:val="clear" w:color="auto" w:fill="auto"/>
            <w:vAlign w:val="center"/>
          </w:tcPr>
          <w:p w14:paraId="370483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[85%, 86%）</w:t>
            </w:r>
          </w:p>
        </w:tc>
        <w:tc>
          <w:tcPr>
            <w:tcW w:w="2025" w:type="dxa"/>
            <w:gridSpan w:val="2"/>
            <w:tcBorders>
              <w:tl2br w:val="nil"/>
              <w:tr2bl w:val="nil"/>
            </w:tcBorders>
            <w:shd w:val="clear" w:color="auto" w:fill="auto"/>
            <w:vAlign w:val="center"/>
          </w:tcPr>
          <w:p w14:paraId="57AA99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[85%, 87%）</w:t>
            </w:r>
          </w:p>
        </w:tc>
        <w:tc>
          <w:tcPr>
            <w:tcW w:w="2025" w:type="dxa"/>
            <w:gridSpan w:val="2"/>
            <w:tcBorders>
              <w:tl2br w:val="nil"/>
              <w:tr2bl w:val="nil"/>
            </w:tcBorders>
            <w:shd w:val="clear" w:color="auto" w:fill="auto"/>
            <w:vAlign w:val="center"/>
          </w:tcPr>
          <w:p w14:paraId="257DE2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≥87%</w:t>
            </w:r>
          </w:p>
        </w:tc>
      </w:tr>
      <w:tr w14:paraId="097E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2" w:type="dxa"/>
            <w:vMerge w:val="continue"/>
            <w:tcBorders>
              <w:tl2br w:val="nil"/>
              <w:tr2bl w:val="nil"/>
            </w:tcBorders>
            <w:shd w:val="clear" w:color="auto" w:fill="auto"/>
            <w:vAlign w:val="center"/>
          </w:tcPr>
          <w:p w14:paraId="51976C7B">
            <w:pPr>
              <w:jc w:val="center"/>
              <w:rPr>
                <w:rFonts w:hint="eastAsia" w:ascii="宋体" w:hAnsi="宋体" w:eastAsia="宋体" w:cs="宋体"/>
                <w:i w:val="0"/>
                <w:iCs w:val="0"/>
                <w:color w:val="auto"/>
                <w:sz w:val="18"/>
                <w:szCs w:val="18"/>
                <w:u w:val="none"/>
              </w:rPr>
            </w:pPr>
          </w:p>
        </w:tc>
        <w:tc>
          <w:tcPr>
            <w:tcW w:w="1296" w:type="dxa"/>
            <w:vMerge w:val="continue"/>
            <w:tcBorders>
              <w:tl2br w:val="nil"/>
              <w:tr2bl w:val="nil"/>
            </w:tcBorders>
            <w:shd w:val="clear" w:color="auto" w:fill="auto"/>
            <w:vAlign w:val="center"/>
          </w:tcPr>
          <w:p w14:paraId="4D317CEC">
            <w:pPr>
              <w:jc w:val="center"/>
              <w:rPr>
                <w:rFonts w:hint="eastAsia" w:ascii="宋体" w:hAnsi="宋体" w:eastAsia="宋体" w:cs="宋体"/>
                <w:i w:val="0"/>
                <w:iCs w:val="0"/>
                <w:color w:val="auto"/>
                <w:sz w:val="18"/>
                <w:szCs w:val="18"/>
                <w:u w:val="none"/>
              </w:rPr>
            </w:pPr>
          </w:p>
        </w:tc>
        <w:tc>
          <w:tcPr>
            <w:tcW w:w="992" w:type="dxa"/>
            <w:tcBorders>
              <w:tl2br w:val="nil"/>
              <w:tr2bl w:val="nil"/>
            </w:tcBorders>
            <w:shd w:val="clear" w:color="auto" w:fill="auto"/>
            <w:vAlign w:val="center"/>
          </w:tcPr>
          <w:p w14:paraId="32BDF2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非计划停运率</w:t>
            </w:r>
          </w:p>
        </w:tc>
        <w:tc>
          <w:tcPr>
            <w:tcW w:w="709" w:type="dxa"/>
            <w:tcBorders>
              <w:tl2br w:val="nil"/>
              <w:tr2bl w:val="nil"/>
            </w:tcBorders>
            <w:shd w:val="clear" w:color="auto" w:fill="auto"/>
            <w:vAlign w:val="center"/>
          </w:tcPr>
          <w:p w14:paraId="6330D2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025" w:type="dxa"/>
            <w:tcBorders>
              <w:tl2br w:val="nil"/>
              <w:tr2bl w:val="nil"/>
            </w:tcBorders>
            <w:shd w:val="clear" w:color="auto" w:fill="auto"/>
            <w:vAlign w:val="center"/>
          </w:tcPr>
          <w:p w14:paraId="4D5FBB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≥0.8%</w:t>
            </w:r>
          </w:p>
        </w:tc>
        <w:tc>
          <w:tcPr>
            <w:tcW w:w="2025" w:type="dxa"/>
            <w:gridSpan w:val="2"/>
            <w:tcBorders>
              <w:tl2br w:val="nil"/>
              <w:tr2bl w:val="nil"/>
            </w:tcBorders>
            <w:shd w:val="clear" w:color="auto" w:fill="auto"/>
            <w:vAlign w:val="center"/>
          </w:tcPr>
          <w:p w14:paraId="5BEAFA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[0.8%, 0.5%）</w:t>
            </w:r>
          </w:p>
        </w:tc>
        <w:tc>
          <w:tcPr>
            <w:tcW w:w="2025" w:type="dxa"/>
            <w:gridSpan w:val="2"/>
            <w:tcBorders>
              <w:tl2br w:val="nil"/>
              <w:tr2bl w:val="nil"/>
            </w:tcBorders>
            <w:shd w:val="clear" w:color="auto" w:fill="auto"/>
            <w:vAlign w:val="center"/>
          </w:tcPr>
          <w:p w14:paraId="1BDC49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 0.4%）</w:t>
            </w:r>
          </w:p>
        </w:tc>
        <w:tc>
          <w:tcPr>
            <w:tcW w:w="2025" w:type="dxa"/>
            <w:gridSpan w:val="2"/>
            <w:tcBorders>
              <w:tl2br w:val="nil"/>
              <w:tr2bl w:val="nil"/>
            </w:tcBorders>
            <w:shd w:val="clear" w:color="auto" w:fill="auto"/>
            <w:vAlign w:val="center"/>
          </w:tcPr>
          <w:p w14:paraId="017A8C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 0.3%）</w:t>
            </w:r>
          </w:p>
        </w:tc>
        <w:tc>
          <w:tcPr>
            <w:tcW w:w="2025" w:type="dxa"/>
            <w:gridSpan w:val="2"/>
            <w:tcBorders>
              <w:tl2br w:val="nil"/>
              <w:tr2bl w:val="nil"/>
            </w:tcBorders>
            <w:shd w:val="clear" w:color="auto" w:fill="auto"/>
            <w:vAlign w:val="center"/>
          </w:tcPr>
          <w:p w14:paraId="4636A1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≤0.3%</w:t>
            </w:r>
          </w:p>
        </w:tc>
      </w:tr>
      <w:tr w14:paraId="2D49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2" w:type="dxa"/>
            <w:vMerge w:val="continue"/>
            <w:tcBorders>
              <w:tl2br w:val="nil"/>
              <w:tr2bl w:val="nil"/>
            </w:tcBorders>
            <w:shd w:val="clear" w:color="auto" w:fill="auto"/>
            <w:vAlign w:val="center"/>
          </w:tcPr>
          <w:p w14:paraId="56B0B9CE">
            <w:pPr>
              <w:jc w:val="center"/>
              <w:rPr>
                <w:rFonts w:hint="eastAsia" w:ascii="宋体" w:hAnsi="宋体" w:eastAsia="宋体" w:cs="宋体"/>
                <w:i w:val="0"/>
                <w:iCs w:val="0"/>
                <w:color w:val="auto"/>
                <w:sz w:val="18"/>
                <w:szCs w:val="18"/>
                <w:u w:val="none"/>
              </w:rPr>
            </w:pPr>
          </w:p>
        </w:tc>
        <w:tc>
          <w:tcPr>
            <w:tcW w:w="1296" w:type="dxa"/>
            <w:vMerge w:val="continue"/>
            <w:tcBorders>
              <w:tl2br w:val="nil"/>
              <w:tr2bl w:val="nil"/>
            </w:tcBorders>
            <w:shd w:val="clear" w:color="auto" w:fill="auto"/>
            <w:vAlign w:val="center"/>
          </w:tcPr>
          <w:p w14:paraId="72AD9044">
            <w:pPr>
              <w:jc w:val="center"/>
              <w:rPr>
                <w:rFonts w:hint="eastAsia" w:ascii="宋体" w:hAnsi="宋体" w:eastAsia="宋体" w:cs="宋体"/>
                <w:i w:val="0"/>
                <w:iCs w:val="0"/>
                <w:color w:val="auto"/>
                <w:sz w:val="18"/>
                <w:szCs w:val="18"/>
                <w:u w:val="none"/>
              </w:rPr>
            </w:pPr>
          </w:p>
        </w:tc>
        <w:tc>
          <w:tcPr>
            <w:tcW w:w="992" w:type="dxa"/>
            <w:tcBorders>
              <w:tl2br w:val="nil"/>
              <w:tr2bl w:val="nil"/>
            </w:tcBorders>
            <w:shd w:val="clear" w:color="auto" w:fill="auto"/>
            <w:vAlign w:val="center"/>
          </w:tcPr>
          <w:p w14:paraId="41C67D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发电启动成功率</w:t>
            </w:r>
          </w:p>
        </w:tc>
        <w:tc>
          <w:tcPr>
            <w:tcW w:w="709" w:type="dxa"/>
            <w:tcBorders>
              <w:tl2br w:val="nil"/>
              <w:tr2bl w:val="nil"/>
            </w:tcBorders>
            <w:shd w:val="clear" w:color="auto" w:fill="auto"/>
            <w:vAlign w:val="center"/>
          </w:tcPr>
          <w:p w14:paraId="578300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2025" w:type="dxa"/>
            <w:tcBorders>
              <w:tl2br w:val="nil"/>
              <w:tr2bl w:val="nil"/>
            </w:tcBorders>
            <w:shd w:val="clear" w:color="auto" w:fill="auto"/>
            <w:vAlign w:val="center"/>
          </w:tcPr>
          <w:p w14:paraId="279E47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＜95%</w:t>
            </w:r>
          </w:p>
        </w:tc>
        <w:tc>
          <w:tcPr>
            <w:tcW w:w="2025" w:type="dxa"/>
            <w:gridSpan w:val="2"/>
            <w:tcBorders>
              <w:tl2br w:val="nil"/>
              <w:tr2bl w:val="nil"/>
            </w:tcBorders>
            <w:shd w:val="clear" w:color="auto" w:fill="auto"/>
            <w:vAlign w:val="center"/>
          </w:tcPr>
          <w:p w14:paraId="51C8E0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[95%, 97%）</w:t>
            </w:r>
          </w:p>
        </w:tc>
        <w:tc>
          <w:tcPr>
            <w:tcW w:w="2025" w:type="dxa"/>
            <w:gridSpan w:val="2"/>
            <w:tcBorders>
              <w:tl2br w:val="nil"/>
              <w:tr2bl w:val="nil"/>
            </w:tcBorders>
            <w:shd w:val="clear" w:color="auto" w:fill="auto"/>
            <w:vAlign w:val="center"/>
          </w:tcPr>
          <w:p w14:paraId="4863B4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[97%, 98%</w:t>
            </w:r>
            <w:r>
              <w:rPr>
                <w:rFonts w:hint="eastAsia" w:ascii="宋体" w:hAnsi="宋体" w:cs="宋体"/>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w:t>
            </w:r>
          </w:p>
        </w:tc>
        <w:tc>
          <w:tcPr>
            <w:tcW w:w="2025" w:type="dxa"/>
            <w:gridSpan w:val="2"/>
            <w:tcBorders>
              <w:tl2br w:val="nil"/>
              <w:tr2bl w:val="nil"/>
            </w:tcBorders>
            <w:shd w:val="clear" w:color="auto" w:fill="auto"/>
            <w:vAlign w:val="center"/>
          </w:tcPr>
          <w:p w14:paraId="329F5E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[97%, 99%）</w:t>
            </w:r>
          </w:p>
        </w:tc>
        <w:tc>
          <w:tcPr>
            <w:tcW w:w="2025" w:type="dxa"/>
            <w:gridSpan w:val="2"/>
            <w:tcBorders>
              <w:tl2br w:val="nil"/>
              <w:tr2bl w:val="nil"/>
            </w:tcBorders>
            <w:shd w:val="clear" w:color="auto" w:fill="auto"/>
            <w:vAlign w:val="center"/>
          </w:tcPr>
          <w:p w14:paraId="44C1A5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≥99%</w:t>
            </w:r>
          </w:p>
        </w:tc>
      </w:tr>
      <w:tr w14:paraId="4E1A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2" w:type="dxa"/>
            <w:vMerge w:val="continue"/>
            <w:tcBorders>
              <w:tl2br w:val="nil"/>
              <w:tr2bl w:val="nil"/>
            </w:tcBorders>
            <w:shd w:val="clear" w:color="auto" w:fill="auto"/>
            <w:vAlign w:val="center"/>
          </w:tcPr>
          <w:p w14:paraId="799DA131">
            <w:pPr>
              <w:jc w:val="center"/>
              <w:rPr>
                <w:rFonts w:hint="eastAsia" w:ascii="宋体" w:hAnsi="宋体" w:eastAsia="宋体" w:cs="宋体"/>
                <w:i w:val="0"/>
                <w:iCs w:val="0"/>
                <w:color w:val="auto"/>
                <w:sz w:val="18"/>
                <w:szCs w:val="18"/>
                <w:u w:val="none"/>
              </w:rPr>
            </w:pPr>
          </w:p>
        </w:tc>
        <w:tc>
          <w:tcPr>
            <w:tcW w:w="1296" w:type="dxa"/>
            <w:vMerge w:val="continue"/>
            <w:tcBorders>
              <w:tl2br w:val="nil"/>
              <w:tr2bl w:val="nil"/>
            </w:tcBorders>
            <w:shd w:val="clear" w:color="auto" w:fill="auto"/>
            <w:vAlign w:val="center"/>
          </w:tcPr>
          <w:p w14:paraId="040883A0">
            <w:pPr>
              <w:jc w:val="center"/>
              <w:rPr>
                <w:rFonts w:hint="eastAsia" w:ascii="宋体" w:hAnsi="宋体" w:eastAsia="宋体" w:cs="宋体"/>
                <w:i w:val="0"/>
                <w:iCs w:val="0"/>
                <w:color w:val="auto"/>
                <w:sz w:val="18"/>
                <w:szCs w:val="18"/>
                <w:u w:val="none"/>
              </w:rPr>
            </w:pPr>
          </w:p>
        </w:tc>
        <w:tc>
          <w:tcPr>
            <w:tcW w:w="992" w:type="dxa"/>
            <w:tcBorders>
              <w:tl2br w:val="nil"/>
              <w:tr2bl w:val="nil"/>
            </w:tcBorders>
            <w:shd w:val="clear" w:color="auto" w:fill="auto"/>
            <w:vAlign w:val="center"/>
          </w:tcPr>
          <w:p w14:paraId="0D96B5A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抽水启动成功率</w:t>
            </w:r>
          </w:p>
        </w:tc>
        <w:tc>
          <w:tcPr>
            <w:tcW w:w="709" w:type="dxa"/>
            <w:tcBorders>
              <w:tl2br w:val="nil"/>
              <w:tr2bl w:val="nil"/>
            </w:tcBorders>
            <w:shd w:val="clear" w:color="auto" w:fill="auto"/>
            <w:vAlign w:val="center"/>
          </w:tcPr>
          <w:p w14:paraId="5B9914F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w:t>
            </w:r>
          </w:p>
        </w:tc>
        <w:tc>
          <w:tcPr>
            <w:tcW w:w="2025" w:type="dxa"/>
            <w:tcBorders>
              <w:tl2br w:val="nil"/>
              <w:tr2bl w:val="nil"/>
            </w:tcBorders>
            <w:shd w:val="clear" w:color="auto" w:fill="auto"/>
            <w:vAlign w:val="center"/>
          </w:tcPr>
          <w:p w14:paraId="3C71BCFD">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＜95%</w:t>
            </w:r>
          </w:p>
        </w:tc>
        <w:tc>
          <w:tcPr>
            <w:tcW w:w="2025" w:type="dxa"/>
            <w:gridSpan w:val="2"/>
            <w:tcBorders>
              <w:tl2br w:val="nil"/>
              <w:tr2bl w:val="nil"/>
            </w:tcBorders>
            <w:shd w:val="clear" w:color="auto" w:fill="auto"/>
            <w:vAlign w:val="center"/>
          </w:tcPr>
          <w:p w14:paraId="02623ADA">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[95%, 97%）</w:t>
            </w:r>
          </w:p>
        </w:tc>
        <w:tc>
          <w:tcPr>
            <w:tcW w:w="2025" w:type="dxa"/>
            <w:gridSpan w:val="2"/>
            <w:tcBorders>
              <w:tl2br w:val="nil"/>
              <w:tr2bl w:val="nil"/>
            </w:tcBorders>
            <w:shd w:val="clear" w:color="auto" w:fill="auto"/>
            <w:vAlign w:val="center"/>
          </w:tcPr>
          <w:p w14:paraId="5A24D2F5">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[97%, 98%）</w:t>
            </w:r>
          </w:p>
        </w:tc>
        <w:tc>
          <w:tcPr>
            <w:tcW w:w="2025" w:type="dxa"/>
            <w:gridSpan w:val="2"/>
            <w:tcBorders>
              <w:tl2br w:val="nil"/>
              <w:tr2bl w:val="nil"/>
            </w:tcBorders>
            <w:shd w:val="clear" w:color="auto" w:fill="auto"/>
            <w:vAlign w:val="center"/>
          </w:tcPr>
          <w:p w14:paraId="0E51658B">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[97%, 99%）</w:t>
            </w:r>
          </w:p>
        </w:tc>
        <w:tc>
          <w:tcPr>
            <w:tcW w:w="2025" w:type="dxa"/>
            <w:gridSpan w:val="2"/>
            <w:tcBorders>
              <w:tl2br w:val="nil"/>
              <w:tr2bl w:val="nil"/>
            </w:tcBorders>
            <w:shd w:val="clear" w:color="auto" w:fill="auto"/>
            <w:vAlign w:val="center"/>
          </w:tcPr>
          <w:p w14:paraId="3905EB65">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≥99%</w:t>
            </w:r>
          </w:p>
        </w:tc>
      </w:tr>
      <w:tr w14:paraId="7256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2" w:type="dxa"/>
            <w:vMerge w:val="continue"/>
            <w:tcBorders>
              <w:tl2br w:val="nil"/>
              <w:tr2bl w:val="nil"/>
            </w:tcBorders>
            <w:shd w:val="clear" w:color="auto" w:fill="auto"/>
            <w:vAlign w:val="center"/>
          </w:tcPr>
          <w:p w14:paraId="203C6E29">
            <w:pPr>
              <w:jc w:val="center"/>
              <w:rPr>
                <w:rFonts w:hint="eastAsia" w:ascii="宋体" w:hAnsi="宋体" w:eastAsia="宋体" w:cs="宋体"/>
                <w:i w:val="0"/>
                <w:iCs w:val="0"/>
                <w:color w:val="auto"/>
                <w:sz w:val="18"/>
                <w:szCs w:val="18"/>
                <w:u w:val="none"/>
              </w:rPr>
            </w:pPr>
          </w:p>
        </w:tc>
        <w:tc>
          <w:tcPr>
            <w:tcW w:w="1296" w:type="dxa"/>
            <w:vMerge w:val="continue"/>
            <w:tcBorders>
              <w:tl2br w:val="nil"/>
              <w:tr2bl w:val="nil"/>
            </w:tcBorders>
            <w:shd w:val="clear" w:color="auto" w:fill="auto"/>
            <w:vAlign w:val="center"/>
          </w:tcPr>
          <w:p w14:paraId="1ECE399F">
            <w:pPr>
              <w:jc w:val="center"/>
              <w:rPr>
                <w:rFonts w:hint="eastAsia" w:ascii="宋体" w:hAnsi="宋体" w:eastAsia="宋体" w:cs="宋体"/>
                <w:i w:val="0"/>
                <w:iCs w:val="0"/>
                <w:color w:val="auto"/>
                <w:sz w:val="18"/>
                <w:szCs w:val="18"/>
                <w:u w:val="none"/>
              </w:rPr>
            </w:pPr>
          </w:p>
        </w:tc>
        <w:tc>
          <w:tcPr>
            <w:tcW w:w="992" w:type="dxa"/>
            <w:tcBorders>
              <w:tl2br w:val="nil"/>
              <w:tr2bl w:val="nil"/>
            </w:tcBorders>
            <w:shd w:val="clear" w:color="auto" w:fill="auto"/>
            <w:vAlign w:val="center"/>
          </w:tcPr>
          <w:p w14:paraId="6F50F8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综合效率</w:t>
            </w:r>
          </w:p>
        </w:tc>
        <w:tc>
          <w:tcPr>
            <w:tcW w:w="709" w:type="dxa"/>
            <w:tcBorders>
              <w:tl2br w:val="nil"/>
              <w:tr2bl w:val="nil"/>
            </w:tcBorders>
            <w:shd w:val="clear" w:color="auto" w:fill="auto"/>
            <w:vAlign w:val="center"/>
          </w:tcPr>
          <w:p w14:paraId="730345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025" w:type="dxa"/>
            <w:tcBorders>
              <w:tl2br w:val="nil"/>
              <w:tr2bl w:val="nil"/>
            </w:tcBorders>
            <w:shd w:val="clear" w:color="auto" w:fill="auto"/>
            <w:vAlign w:val="center"/>
          </w:tcPr>
          <w:p w14:paraId="76D8B4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＜71%</w:t>
            </w:r>
          </w:p>
        </w:tc>
        <w:tc>
          <w:tcPr>
            <w:tcW w:w="2025" w:type="dxa"/>
            <w:gridSpan w:val="2"/>
            <w:tcBorders>
              <w:tl2br w:val="nil"/>
              <w:tr2bl w:val="nil"/>
            </w:tcBorders>
            <w:shd w:val="clear" w:color="auto" w:fill="auto"/>
            <w:vAlign w:val="center"/>
          </w:tcPr>
          <w:p w14:paraId="75A027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[71%, 73%）</w:t>
            </w:r>
          </w:p>
        </w:tc>
        <w:tc>
          <w:tcPr>
            <w:tcW w:w="2025" w:type="dxa"/>
            <w:gridSpan w:val="2"/>
            <w:tcBorders>
              <w:tl2br w:val="nil"/>
              <w:tr2bl w:val="nil"/>
            </w:tcBorders>
            <w:shd w:val="clear" w:color="auto" w:fill="auto"/>
            <w:vAlign w:val="center"/>
          </w:tcPr>
          <w:p w14:paraId="68EAD4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[73%, 75%）</w:t>
            </w:r>
          </w:p>
        </w:tc>
        <w:tc>
          <w:tcPr>
            <w:tcW w:w="2025" w:type="dxa"/>
            <w:gridSpan w:val="2"/>
            <w:tcBorders>
              <w:tl2br w:val="nil"/>
              <w:tr2bl w:val="nil"/>
            </w:tcBorders>
            <w:shd w:val="clear" w:color="auto" w:fill="auto"/>
            <w:vAlign w:val="center"/>
          </w:tcPr>
          <w:p w14:paraId="159633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 77%）</w:t>
            </w:r>
          </w:p>
        </w:tc>
        <w:tc>
          <w:tcPr>
            <w:tcW w:w="2025" w:type="dxa"/>
            <w:gridSpan w:val="2"/>
            <w:tcBorders>
              <w:tl2br w:val="nil"/>
              <w:tr2bl w:val="nil"/>
            </w:tcBorders>
            <w:shd w:val="clear" w:color="auto" w:fill="auto"/>
            <w:vAlign w:val="center"/>
          </w:tcPr>
          <w:p w14:paraId="243E18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≥77%</w:t>
            </w:r>
          </w:p>
        </w:tc>
      </w:tr>
      <w:tr w14:paraId="5EDA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642" w:type="dxa"/>
            <w:vMerge w:val="continue"/>
            <w:tcBorders>
              <w:tl2br w:val="nil"/>
              <w:tr2bl w:val="nil"/>
            </w:tcBorders>
            <w:shd w:val="clear" w:color="auto" w:fill="auto"/>
            <w:vAlign w:val="center"/>
          </w:tcPr>
          <w:p w14:paraId="58686DFF">
            <w:pPr>
              <w:jc w:val="center"/>
              <w:rPr>
                <w:rFonts w:hint="eastAsia" w:ascii="宋体" w:hAnsi="宋体" w:eastAsia="宋体" w:cs="宋体"/>
                <w:i w:val="0"/>
                <w:iCs w:val="0"/>
                <w:color w:val="auto"/>
                <w:sz w:val="18"/>
                <w:szCs w:val="18"/>
                <w:u w:val="none"/>
              </w:rPr>
            </w:pPr>
          </w:p>
        </w:tc>
        <w:tc>
          <w:tcPr>
            <w:tcW w:w="1296" w:type="dxa"/>
            <w:vMerge w:val="restart"/>
            <w:tcBorders>
              <w:tl2br w:val="nil"/>
              <w:tr2bl w:val="nil"/>
            </w:tcBorders>
            <w:shd w:val="clear" w:color="auto" w:fill="auto"/>
            <w:vAlign w:val="center"/>
          </w:tcPr>
          <w:p w14:paraId="0654F0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安全管理</w:t>
            </w:r>
          </w:p>
        </w:tc>
        <w:tc>
          <w:tcPr>
            <w:tcW w:w="992" w:type="dxa"/>
            <w:tcBorders>
              <w:tl2br w:val="nil"/>
              <w:tr2bl w:val="nil"/>
            </w:tcBorders>
            <w:shd w:val="clear" w:color="auto" w:fill="auto"/>
            <w:vAlign w:val="center"/>
          </w:tcPr>
          <w:p w14:paraId="7348D3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安全生产</w:t>
            </w:r>
          </w:p>
        </w:tc>
        <w:tc>
          <w:tcPr>
            <w:tcW w:w="709" w:type="dxa"/>
            <w:tcBorders>
              <w:tl2br w:val="nil"/>
              <w:tr2bl w:val="nil"/>
            </w:tcBorders>
            <w:shd w:val="clear" w:color="auto" w:fill="auto"/>
            <w:noWrap/>
            <w:vAlign w:val="center"/>
          </w:tcPr>
          <w:p w14:paraId="2160A6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w:t>
            </w:r>
          </w:p>
        </w:tc>
        <w:tc>
          <w:tcPr>
            <w:tcW w:w="10125" w:type="dxa"/>
            <w:gridSpan w:val="9"/>
            <w:tcBorders>
              <w:tl2br w:val="nil"/>
              <w:tr2bl w:val="nil"/>
            </w:tcBorders>
            <w:shd w:val="clear" w:color="auto" w:fill="auto"/>
            <w:vAlign w:val="center"/>
          </w:tcPr>
          <w:p w14:paraId="4D42E5D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a）制定了安全制度、建立了健全的安全管理组织体系、建立了安全生 产管理计划并有效落实，</w:t>
            </w:r>
            <w:r>
              <w:rPr>
                <w:rFonts w:hint="eastAsia" w:ascii="宋体" w:hAnsi="宋体" w:eastAsia="宋体" w:cs="宋体"/>
                <w:i w:val="0"/>
                <w:iCs w:val="0"/>
                <w:color w:val="auto"/>
                <w:kern w:val="0"/>
                <w:sz w:val="18"/>
                <w:szCs w:val="18"/>
                <w:highlight w:val="none"/>
                <w:u w:val="none"/>
                <w:lang w:val="en-US" w:eastAsia="zh-CN" w:bidi="ar"/>
              </w:rPr>
              <w:t>安全文明措施费合理使用</w:t>
            </w:r>
            <w:r>
              <w:rPr>
                <w:rFonts w:hint="eastAsia" w:ascii="宋体" w:hAnsi="宋体" w:eastAsia="宋体" w:cs="宋体"/>
                <w:i w:val="0"/>
                <w:iCs w:val="0"/>
                <w:color w:val="auto"/>
                <w:kern w:val="0"/>
                <w:sz w:val="18"/>
                <w:szCs w:val="18"/>
                <w:u w:val="none"/>
                <w:lang w:val="en-US" w:eastAsia="zh-CN" w:bidi="ar"/>
              </w:rPr>
              <w:t>，满足法律法规和技术标准要求，未发生等级以上安全生产事件，得 5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b）制定安全制度、建立健全的安全管理组织体系、建立安全生产管理 计划并有效落实，</w:t>
            </w:r>
            <w:r>
              <w:rPr>
                <w:rFonts w:hint="eastAsia" w:ascii="宋体" w:hAnsi="宋体" w:eastAsia="宋体" w:cs="宋体"/>
                <w:i w:val="0"/>
                <w:iCs w:val="0"/>
                <w:color w:val="auto"/>
                <w:kern w:val="0"/>
                <w:sz w:val="18"/>
                <w:szCs w:val="18"/>
                <w:highlight w:val="none"/>
                <w:u w:val="none"/>
                <w:lang w:val="en-US" w:eastAsia="zh-CN" w:bidi="ar"/>
              </w:rPr>
              <w:t>安全文明措施费合理使用</w:t>
            </w:r>
            <w:r>
              <w:rPr>
                <w:rFonts w:hint="eastAsia" w:ascii="宋体" w:hAnsi="宋体" w:eastAsia="宋体" w:cs="宋体"/>
                <w:i w:val="0"/>
                <w:iCs w:val="0"/>
                <w:color w:val="auto"/>
                <w:kern w:val="0"/>
                <w:sz w:val="18"/>
                <w:szCs w:val="18"/>
                <w:u w:val="none"/>
                <w:lang w:val="en-US" w:eastAsia="zh-CN" w:bidi="ar"/>
              </w:rPr>
              <w:t>，满足法律法规和技术标准要求，发生等级以上安全生产事件，但已妥善处置并整改至有关要求，得 3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c）未制定安全制度、未建立安全管理组织体系和安全生产管理计划，</w:t>
            </w:r>
            <w:r>
              <w:rPr>
                <w:rFonts w:hint="eastAsia" w:ascii="宋体" w:hAnsi="宋体" w:eastAsia="宋体" w:cs="宋体"/>
                <w:i w:val="0"/>
                <w:iCs w:val="0"/>
                <w:color w:val="auto"/>
                <w:kern w:val="0"/>
                <w:sz w:val="18"/>
                <w:szCs w:val="18"/>
                <w:highlight w:val="none"/>
                <w:u w:val="none"/>
                <w:lang w:val="en-US" w:eastAsia="zh-CN" w:bidi="ar"/>
              </w:rPr>
              <w:t>安全文明措施费</w:t>
            </w:r>
            <w:r>
              <w:rPr>
                <w:rFonts w:hint="eastAsia" w:ascii="宋体" w:hAnsi="宋体" w:eastAsia="宋体" w:cs="宋体"/>
                <w:i w:val="0"/>
                <w:iCs w:val="0"/>
                <w:color w:val="auto"/>
                <w:kern w:val="0"/>
                <w:sz w:val="18"/>
                <w:szCs w:val="18"/>
                <w:u w:val="none"/>
                <w:lang w:val="en-US" w:eastAsia="zh-CN" w:bidi="ar"/>
              </w:rPr>
              <w:t>使用不合理，不满足法律法规和技术标准要求；或发生等级以上安全生产事件，未整改至有关要求，得 1 分。</w:t>
            </w:r>
          </w:p>
        </w:tc>
      </w:tr>
      <w:tr w14:paraId="099C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0" w:hRule="atLeast"/>
        </w:trPr>
        <w:tc>
          <w:tcPr>
            <w:tcW w:w="642" w:type="dxa"/>
            <w:vMerge w:val="continue"/>
            <w:tcBorders>
              <w:tl2br w:val="nil"/>
              <w:tr2bl w:val="nil"/>
            </w:tcBorders>
            <w:shd w:val="clear" w:color="auto" w:fill="auto"/>
            <w:vAlign w:val="center"/>
          </w:tcPr>
          <w:p w14:paraId="76756355">
            <w:pPr>
              <w:jc w:val="center"/>
              <w:rPr>
                <w:rFonts w:hint="eastAsia" w:ascii="宋体" w:hAnsi="宋体" w:eastAsia="宋体" w:cs="宋体"/>
                <w:i w:val="0"/>
                <w:iCs w:val="0"/>
                <w:color w:val="auto"/>
                <w:sz w:val="18"/>
                <w:szCs w:val="18"/>
                <w:u w:val="none"/>
              </w:rPr>
            </w:pPr>
          </w:p>
        </w:tc>
        <w:tc>
          <w:tcPr>
            <w:tcW w:w="1296" w:type="dxa"/>
            <w:vMerge w:val="continue"/>
            <w:tcBorders>
              <w:tl2br w:val="nil"/>
              <w:tr2bl w:val="nil"/>
            </w:tcBorders>
            <w:shd w:val="clear" w:color="auto" w:fill="auto"/>
            <w:vAlign w:val="center"/>
          </w:tcPr>
          <w:p w14:paraId="62F6A724">
            <w:pPr>
              <w:jc w:val="center"/>
              <w:rPr>
                <w:rFonts w:hint="eastAsia" w:ascii="宋体" w:hAnsi="宋体" w:eastAsia="宋体" w:cs="宋体"/>
                <w:i w:val="0"/>
                <w:iCs w:val="0"/>
                <w:color w:val="auto"/>
                <w:sz w:val="18"/>
                <w:szCs w:val="18"/>
                <w:u w:val="none"/>
              </w:rPr>
            </w:pPr>
          </w:p>
        </w:tc>
        <w:tc>
          <w:tcPr>
            <w:tcW w:w="992" w:type="dxa"/>
            <w:tcBorders>
              <w:tl2br w:val="nil"/>
              <w:tr2bl w:val="nil"/>
            </w:tcBorders>
            <w:shd w:val="clear" w:color="auto" w:fill="auto"/>
            <w:noWrap/>
            <w:vAlign w:val="center"/>
          </w:tcPr>
          <w:p w14:paraId="4079AE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地质灾害风险防控</w:t>
            </w:r>
          </w:p>
        </w:tc>
        <w:tc>
          <w:tcPr>
            <w:tcW w:w="709" w:type="dxa"/>
            <w:tcBorders>
              <w:tl2br w:val="nil"/>
              <w:tr2bl w:val="nil"/>
            </w:tcBorders>
            <w:shd w:val="clear" w:color="auto" w:fill="auto"/>
            <w:noWrap/>
            <w:vAlign w:val="center"/>
          </w:tcPr>
          <w:p w14:paraId="4641E3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w:t>
            </w:r>
          </w:p>
        </w:tc>
        <w:tc>
          <w:tcPr>
            <w:tcW w:w="10125" w:type="dxa"/>
            <w:gridSpan w:val="9"/>
            <w:tcBorders>
              <w:tl2br w:val="nil"/>
              <w:tr2bl w:val="nil"/>
            </w:tcBorders>
            <w:shd w:val="clear" w:color="auto" w:fill="auto"/>
            <w:vAlign w:val="center"/>
          </w:tcPr>
          <w:p w14:paraId="6BAC1C7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a）针对</w:t>
            </w:r>
            <w:r>
              <w:rPr>
                <w:rFonts w:hint="eastAsia" w:ascii="宋体" w:hAnsi="宋体" w:cs="宋体"/>
                <w:i w:val="0"/>
                <w:iCs w:val="0"/>
                <w:color w:val="auto"/>
                <w:kern w:val="0"/>
                <w:sz w:val="18"/>
                <w:szCs w:val="18"/>
                <w:u w:val="none"/>
                <w:lang w:val="en-US" w:eastAsia="zh-CN" w:bidi="ar"/>
              </w:rPr>
              <w:t>抽水蓄能电站工程</w:t>
            </w:r>
            <w:r>
              <w:rPr>
                <w:rFonts w:hint="eastAsia" w:ascii="宋体" w:hAnsi="宋体" w:eastAsia="宋体" w:cs="宋体"/>
                <w:i w:val="0"/>
                <w:iCs w:val="0"/>
                <w:color w:val="auto"/>
                <w:kern w:val="0"/>
                <w:sz w:val="18"/>
                <w:szCs w:val="18"/>
                <w:u w:val="none"/>
                <w:lang w:val="en-US" w:eastAsia="zh-CN" w:bidi="ar"/>
              </w:rPr>
              <w:t>边坡</w:t>
            </w:r>
            <w:r>
              <w:rPr>
                <w:rFonts w:hint="eastAsia" w:ascii="宋体" w:hAnsi="宋体" w:cs="宋体"/>
                <w:i w:val="0"/>
                <w:iCs w:val="0"/>
                <w:color w:val="auto"/>
                <w:kern w:val="0"/>
                <w:sz w:val="18"/>
                <w:szCs w:val="18"/>
                <w:u w:val="none"/>
                <w:lang w:val="en-US" w:eastAsia="zh-CN" w:bidi="ar"/>
              </w:rPr>
              <w:t>、渣场</w:t>
            </w:r>
            <w:r>
              <w:rPr>
                <w:rFonts w:hint="eastAsia" w:ascii="宋体" w:hAnsi="宋体" w:eastAsia="宋体" w:cs="宋体"/>
                <w:i w:val="0"/>
                <w:iCs w:val="0"/>
                <w:color w:val="auto"/>
                <w:kern w:val="0"/>
                <w:sz w:val="18"/>
                <w:szCs w:val="18"/>
                <w:u w:val="none"/>
                <w:lang w:val="en-US" w:eastAsia="zh-CN" w:bidi="ar"/>
              </w:rPr>
              <w:t>等开展了有效监测和防控，未发</w:t>
            </w:r>
            <w:r>
              <w:rPr>
                <w:rFonts w:hint="eastAsia" w:ascii="宋体" w:hAnsi="宋体" w:cs="宋体"/>
                <w:i w:val="0"/>
                <w:iCs w:val="0"/>
                <w:color w:val="auto"/>
                <w:kern w:val="0"/>
                <w:sz w:val="18"/>
                <w:szCs w:val="18"/>
                <w:u w:val="none"/>
                <w:lang w:val="en-US" w:eastAsia="zh-CN" w:bidi="ar"/>
              </w:rPr>
              <w:t>生地质灾害</w:t>
            </w:r>
            <w:r>
              <w:rPr>
                <w:rFonts w:hint="eastAsia" w:ascii="宋体" w:hAnsi="宋体" w:eastAsia="宋体" w:cs="宋体"/>
                <w:i w:val="0"/>
                <w:iCs w:val="0"/>
                <w:color w:val="auto"/>
                <w:kern w:val="0"/>
                <w:sz w:val="18"/>
                <w:szCs w:val="18"/>
                <w:u w:val="none"/>
                <w:lang w:val="en-US" w:eastAsia="zh-CN" w:bidi="ar"/>
              </w:rPr>
              <w:t>，得 5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b）针对</w:t>
            </w:r>
            <w:r>
              <w:rPr>
                <w:rFonts w:hint="eastAsia" w:ascii="宋体" w:hAnsi="宋体" w:cs="宋体"/>
                <w:i w:val="0"/>
                <w:iCs w:val="0"/>
                <w:color w:val="auto"/>
                <w:kern w:val="0"/>
                <w:sz w:val="18"/>
                <w:szCs w:val="18"/>
                <w:u w:val="none"/>
                <w:lang w:val="en-US" w:eastAsia="zh-CN" w:bidi="ar"/>
              </w:rPr>
              <w:t>抽水蓄能电站工程</w:t>
            </w:r>
            <w:r>
              <w:rPr>
                <w:rFonts w:hint="eastAsia" w:ascii="宋体" w:hAnsi="宋体" w:eastAsia="宋体" w:cs="宋体"/>
                <w:i w:val="0"/>
                <w:iCs w:val="0"/>
                <w:color w:val="auto"/>
                <w:kern w:val="0"/>
                <w:sz w:val="18"/>
                <w:szCs w:val="18"/>
                <w:u w:val="none"/>
                <w:lang w:val="en-US" w:eastAsia="zh-CN" w:bidi="ar"/>
              </w:rPr>
              <w:t>边坡</w:t>
            </w:r>
            <w:r>
              <w:rPr>
                <w:rFonts w:hint="eastAsia" w:ascii="宋体" w:hAnsi="宋体" w:cs="宋体"/>
                <w:i w:val="0"/>
                <w:iCs w:val="0"/>
                <w:color w:val="auto"/>
                <w:kern w:val="0"/>
                <w:sz w:val="18"/>
                <w:szCs w:val="18"/>
                <w:u w:val="none"/>
                <w:lang w:val="en-US" w:eastAsia="zh-CN" w:bidi="ar"/>
              </w:rPr>
              <w:t>、渣场</w:t>
            </w:r>
            <w:r>
              <w:rPr>
                <w:rFonts w:hint="eastAsia" w:ascii="宋体" w:hAnsi="宋体" w:eastAsia="宋体" w:cs="宋体"/>
                <w:i w:val="0"/>
                <w:iCs w:val="0"/>
                <w:color w:val="auto"/>
                <w:kern w:val="0"/>
                <w:sz w:val="18"/>
                <w:szCs w:val="18"/>
                <w:u w:val="none"/>
                <w:lang w:val="en-US" w:eastAsia="zh-CN" w:bidi="ar"/>
              </w:rPr>
              <w:t>等开展了监测和防控，</w:t>
            </w:r>
            <w:r>
              <w:rPr>
                <w:rFonts w:hint="eastAsia" w:ascii="宋体" w:hAnsi="宋体" w:cs="宋体"/>
                <w:i w:val="0"/>
                <w:iCs w:val="0"/>
                <w:color w:val="auto"/>
                <w:kern w:val="0"/>
                <w:sz w:val="18"/>
                <w:szCs w:val="18"/>
                <w:u w:val="none"/>
                <w:lang w:val="en-US" w:eastAsia="zh-CN" w:bidi="ar"/>
              </w:rPr>
              <w:t>发生小型</w:t>
            </w:r>
            <w:r>
              <w:rPr>
                <w:rFonts w:hint="eastAsia" w:ascii="宋体" w:hAnsi="宋体" w:eastAsia="宋体" w:cs="宋体"/>
                <w:i w:val="0"/>
                <w:iCs w:val="0"/>
                <w:color w:val="auto"/>
                <w:kern w:val="0"/>
                <w:sz w:val="18"/>
                <w:szCs w:val="18"/>
                <w:u w:val="none"/>
                <w:lang w:val="en-US" w:eastAsia="zh-CN" w:bidi="ar"/>
              </w:rPr>
              <w:t>地质灾害</w:t>
            </w:r>
            <w:r>
              <w:rPr>
                <w:rFonts w:hint="eastAsia" w:ascii="宋体" w:hAnsi="宋体" w:cs="宋体"/>
                <w:i w:val="0"/>
                <w:iCs w:val="0"/>
                <w:color w:val="auto"/>
                <w:kern w:val="0"/>
                <w:sz w:val="18"/>
                <w:szCs w:val="18"/>
                <w:u w:val="none"/>
                <w:lang w:val="en-US" w:eastAsia="zh-CN" w:bidi="ar"/>
              </w:rPr>
              <w:t>但无人员伤亡，且对地质灾害进行了有效合理处置，</w:t>
            </w:r>
            <w:r>
              <w:rPr>
                <w:rFonts w:hint="eastAsia" w:ascii="宋体" w:hAnsi="宋体" w:eastAsia="宋体" w:cs="宋体"/>
                <w:i w:val="0"/>
                <w:iCs w:val="0"/>
                <w:color w:val="auto"/>
                <w:kern w:val="0"/>
                <w:sz w:val="18"/>
                <w:szCs w:val="18"/>
                <w:u w:val="none"/>
                <w:lang w:val="en-US" w:eastAsia="zh-CN" w:bidi="ar"/>
              </w:rPr>
              <w:t xml:space="preserve">得 </w:t>
            </w:r>
            <w:r>
              <w:rPr>
                <w:rFonts w:hint="eastAsia" w:ascii="宋体" w:hAnsi="宋体" w:cs="宋体"/>
                <w:i w:val="0"/>
                <w:iCs w:val="0"/>
                <w:color w:val="auto"/>
                <w:kern w:val="0"/>
                <w:sz w:val="18"/>
                <w:szCs w:val="18"/>
                <w:u w:val="none"/>
                <w:lang w:val="en-US" w:eastAsia="zh-CN" w:bidi="ar"/>
              </w:rPr>
              <w:t xml:space="preserve">4 </w:t>
            </w:r>
            <w:r>
              <w:rPr>
                <w:rFonts w:hint="eastAsia" w:ascii="宋体" w:hAnsi="宋体" w:eastAsia="宋体" w:cs="宋体"/>
                <w:i w:val="0"/>
                <w:iCs w:val="0"/>
                <w:color w:val="auto"/>
                <w:kern w:val="0"/>
                <w:sz w:val="18"/>
                <w:szCs w:val="18"/>
                <w:u w:val="none"/>
                <w:lang w:val="en-US" w:eastAsia="zh-CN" w:bidi="ar"/>
              </w:rPr>
              <w:t>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c）针对工程边坡等未开展监测、防控或者监测、防控不到位，发</w:t>
            </w:r>
            <w:r>
              <w:rPr>
                <w:rFonts w:hint="eastAsia" w:ascii="宋体" w:hAnsi="宋体" w:cs="宋体"/>
                <w:i w:val="0"/>
                <w:iCs w:val="0"/>
                <w:color w:val="auto"/>
                <w:kern w:val="0"/>
                <w:sz w:val="18"/>
                <w:szCs w:val="18"/>
                <w:u w:val="none"/>
                <w:lang w:val="en-US" w:eastAsia="zh-CN" w:bidi="ar"/>
              </w:rPr>
              <w:t>生小型及</w:t>
            </w:r>
            <w:r>
              <w:rPr>
                <w:rFonts w:hint="eastAsia" w:ascii="宋体" w:hAnsi="宋体" w:eastAsia="宋体" w:cs="宋体"/>
                <w:i w:val="0"/>
                <w:iCs w:val="0"/>
                <w:color w:val="auto"/>
                <w:kern w:val="0"/>
                <w:sz w:val="18"/>
                <w:szCs w:val="18"/>
                <w:u w:val="none"/>
                <w:lang w:val="en-US" w:eastAsia="zh-CN" w:bidi="ar"/>
              </w:rPr>
              <w:t>以上地质灾害</w:t>
            </w:r>
            <w:r>
              <w:rPr>
                <w:rFonts w:hint="eastAsia" w:ascii="宋体" w:hAnsi="宋体" w:cs="宋体"/>
                <w:i w:val="0"/>
                <w:iCs w:val="0"/>
                <w:color w:val="auto"/>
                <w:kern w:val="0"/>
                <w:sz w:val="18"/>
                <w:szCs w:val="18"/>
                <w:u w:val="none"/>
                <w:lang w:val="en-US" w:eastAsia="zh-CN" w:bidi="ar"/>
              </w:rPr>
              <w:t>且有人员伤亡</w:t>
            </w:r>
            <w:r>
              <w:rPr>
                <w:rFonts w:hint="eastAsia" w:ascii="宋体" w:hAnsi="宋体" w:eastAsia="宋体" w:cs="宋体"/>
                <w:i w:val="0"/>
                <w:iCs w:val="0"/>
                <w:color w:val="auto"/>
                <w:kern w:val="0"/>
                <w:sz w:val="18"/>
                <w:szCs w:val="18"/>
                <w:u w:val="none"/>
                <w:lang w:val="en-US" w:eastAsia="zh-CN" w:bidi="ar"/>
              </w:rPr>
              <w:t xml:space="preserve">，得 </w:t>
            </w:r>
            <w:r>
              <w:rPr>
                <w:rFonts w:hint="eastAsia" w:ascii="宋体" w:hAnsi="宋体" w:cs="宋体"/>
                <w:i w:val="0"/>
                <w:iCs w:val="0"/>
                <w:color w:val="auto"/>
                <w:kern w:val="0"/>
                <w:sz w:val="18"/>
                <w:szCs w:val="18"/>
                <w:u w:val="none"/>
                <w:lang w:val="en-US" w:eastAsia="zh-CN" w:bidi="ar"/>
              </w:rPr>
              <w:t>0</w:t>
            </w:r>
            <w:r>
              <w:rPr>
                <w:rFonts w:hint="eastAsia" w:ascii="宋体" w:hAnsi="宋体" w:eastAsia="宋体" w:cs="宋体"/>
                <w:i w:val="0"/>
                <w:iCs w:val="0"/>
                <w:color w:val="auto"/>
                <w:kern w:val="0"/>
                <w:sz w:val="18"/>
                <w:szCs w:val="18"/>
                <w:u w:val="none"/>
                <w:lang w:val="en-US" w:eastAsia="zh-CN" w:bidi="ar"/>
              </w:rPr>
              <w:t xml:space="preserve"> 分；</w:t>
            </w:r>
          </w:p>
        </w:tc>
      </w:tr>
      <w:tr w14:paraId="1F7E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00" w:hRule="atLeast"/>
        </w:trPr>
        <w:tc>
          <w:tcPr>
            <w:tcW w:w="642" w:type="dxa"/>
            <w:vMerge w:val="continue"/>
            <w:tcBorders>
              <w:tl2br w:val="nil"/>
              <w:tr2bl w:val="nil"/>
            </w:tcBorders>
            <w:shd w:val="clear" w:color="auto" w:fill="auto"/>
            <w:vAlign w:val="center"/>
          </w:tcPr>
          <w:p w14:paraId="29976CB8">
            <w:pPr>
              <w:jc w:val="center"/>
              <w:rPr>
                <w:rFonts w:hint="eastAsia" w:ascii="宋体" w:hAnsi="宋体" w:eastAsia="宋体" w:cs="宋体"/>
                <w:i w:val="0"/>
                <w:iCs w:val="0"/>
                <w:color w:val="auto"/>
                <w:sz w:val="18"/>
                <w:szCs w:val="18"/>
                <w:u w:val="none"/>
              </w:rPr>
            </w:pPr>
          </w:p>
        </w:tc>
        <w:tc>
          <w:tcPr>
            <w:tcW w:w="1296" w:type="dxa"/>
            <w:vMerge w:val="continue"/>
            <w:tcBorders>
              <w:tl2br w:val="nil"/>
              <w:tr2bl w:val="nil"/>
            </w:tcBorders>
            <w:shd w:val="clear" w:color="auto" w:fill="auto"/>
            <w:vAlign w:val="center"/>
          </w:tcPr>
          <w:p w14:paraId="12651F4A">
            <w:pPr>
              <w:jc w:val="center"/>
              <w:rPr>
                <w:rFonts w:hint="eastAsia" w:ascii="宋体" w:hAnsi="宋体" w:eastAsia="宋体" w:cs="宋体"/>
                <w:i w:val="0"/>
                <w:iCs w:val="0"/>
                <w:color w:val="auto"/>
                <w:sz w:val="18"/>
                <w:szCs w:val="18"/>
                <w:u w:val="none"/>
              </w:rPr>
            </w:pPr>
          </w:p>
        </w:tc>
        <w:tc>
          <w:tcPr>
            <w:tcW w:w="992" w:type="dxa"/>
            <w:tcBorders>
              <w:tl2br w:val="nil"/>
              <w:tr2bl w:val="nil"/>
            </w:tcBorders>
            <w:shd w:val="clear" w:color="auto" w:fill="auto"/>
            <w:noWrap/>
            <w:vAlign w:val="center"/>
          </w:tcPr>
          <w:p w14:paraId="37D7BF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大坝安全</w:t>
            </w:r>
          </w:p>
        </w:tc>
        <w:tc>
          <w:tcPr>
            <w:tcW w:w="709" w:type="dxa"/>
            <w:tcBorders>
              <w:tl2br w:val="nil"/>
              <w:tr2bl w:val="nil"/>
            </w:tcBorders>
            <w:shd w:val="clear" w:color="auto" w:fill="auto"/>
            <w:noWrap/>
            <w:vAlign w:val="center"/>
          </w:tcPr>
          <w:p w14:paraId="28A2B0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125" w:type="dxa"/>
            <w:gridSpan w:val="9"/>
            <w:tcBorders>
              <w:tl2br w:val="nil"/>
              <w:tr2bl w:val="nil"/>
            </w:tcBorders>
            <w:shd w:val="clear" w:color="auto" w:fill="auto"/>
            <w:vAlign w:val="center"/>
          </w:tcPr>
          <w:p w14:paraId="7324963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建立水库大坝安全管理制度，进行水库大坝注册登记、安装大坝安全监测仪器及运行、定期收集上报大坝监测数据；大坝安全鉴定达到一类坝标准、安全问题及时处置、定期向大坝安全管理中心报送相关材料等，满足法律法规要求，得5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b）大坝安全管理制度基本完善、大坝安全鉴定达到一类坝标准，基本满足法律法规要求和技术标准要求，得3分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c）大坝安全管理制度不完善、未进行水库大坝注册登记和监测、大坝安全鉴定未达到一类坝标准、长期未向大坝安全管理中心报送相关材料，不满足法律法规要求和技术标准要求，得 1 分。</w:t>
            </w:r>
          </w:p>
        </w:tc>
      </w:tr>
      <w:tr w14:paraId="0131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0" w:hRule="atLeast"/>
        </w:trPr>
        <w:tc>
          <w:tcPr>
            <w:tcW w:w="642" w:type="dxa"/>
            <w:vMerge w:val="restart"/>
            <w:tcBorders>
              <w:tl2br w:val="nil"/>
              <w:tr2bl w:val="nil"/>
            </w:tcBorders>
            <w:shd w:val="clear" w:color="auto" w:fill="auto"/>
            <w:vAlign w:val="center"/>
          </w:tcPr>
          <w:p w14:paraId="5FD47E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经济</w:t>
            </w:r>
          </w:p>
        </w:tc>
        <w:tc>
          <w:tcPr>
            <w:tcW w:w="1296" w:type="dxa"/>
            <w:tcBorders>
              <w:tl2br w:val="nil"/>
              <w:tr2bl w:val="nil"/>
            </w:tcBorders>
            <w:shd w:val="clear" w:color="auto" w:fill="auto"/>
            <w:vAlign w:val="center"/>
          </w:tcPr>
          <w:p w14:paraId="79001C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电力系统综合效益</w:t>
            </w:r>
          </w:p>
        </w:tc>
        <w:tc>
          <w:tcPr>
            <w:tcW w:w="992" w:type="dxa"/>
            <w:tcBorders>
              <w:tl2br w:val="nil"/>
              <w:tr2bl w:val="nil"/>
            </w:tcBorders>
            <w:shd w:val="clear" w:color="auto" w:fill="auto"/>
            <w:vAlign w:val="center"/>
          </w:tcPr>
          <w:p w14:paraId="53D401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动态效益</w:t>
            </w:r>
          </w:p>
        </w:tc>
        <w:tc>
          <w:tcPr>
            <w:tcW w:w="709" w:type="dxa"/>
            <w:tcBorders>
              <w:tl2br w:val="nil"/>
              <w:tr2bl w:val="nil"/>
            </w:tcBorders>
            <w:shd w:val="clear" w:color="auto" w:fill="auto"/>
            <w:vAlign w:val="center"/>
          </w:tcPr>
          <w:p w14:paraId="08C484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0125" w:type="dxa"/>
            <w:gridSpan w:val="9"/>
            <w:tcBorders>
              <w:tl2br w:val="nil"/>
              <w:tr2bl w:val="nil"/>
            </w:tcBorders>
            <w:shd w:val="clear" w:color="auto" w:fill="auto"/>
            <w:vAlign w:val="center"/>
          </w:tcPr>
          <w:p w14:paraId="703B937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a)  </w:t>
            </w:r>
            <w:r>
              <w:rPr>
                <w:rFonts w:hint="eastAsia" w:ascii="宋体" w:hAnsi="宋体" w:cs="宋体"/>
                <w:i w:val="0"/>
                <w:iCs w:val="0"/>
                <w:color w:val="auto"/>
                <w:kern w:val="0"/>
                <w:sz w:val="18"/>
                <w:szCs w:val="18"/>
                <w:u w:val="none"/>
                <w:lang w:val="en-US" w:eastAsia="zh-CN" w:bidi="ar"/>
              </w:rPr>
              <w:t>抽水蓄能电站</w:t>
            </w:r>
            <w:r>
              <w:rPr>
                <w:rFonts w:hint="eastAsia" w:ascii="宋体" w:hAnsi="宋体" w:eastAsia="宋体" w:cs="宋体"/>
                <w:i w:val="0"/>
                <w:iCs w:val="0"/>
                <w:color w:val="auto"/>
                <w:kern w:val="0"/>
                <w:sz w:val="18"/>
                <w:szCs w:val="18"/>
                <w:u w:val="none"/>
                <w:lang w:val="en-US" w:eastAsia="zh-CN" w:bidi="ar"/>
              </w:rPr>
              <w:t>总装机容量占所在电网总装机比例低于2%，具备调频 调相、负荷跟踪、紧急事故备用和黑启动等全部动态效益功能的电站得 5 分；因自身原因不能发挥全部动态效益功能的电站，每缺少 一项功能扣减 0.5 分（最低至 0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b)  </w:t>
            </w:r>
            <w:r>
              <w:rPr>
                <w:rFonts w:hint="eastAsia" w:ascii="宋体" w:hAnsi="宋体" w:cs="宋体"/>
                <w:i w:val="0"/>
                <w:iCs w:val="0"/>
                <w:color w:val="auto"/>
                <w:kern w:val="0"/>
                <w:sz w:val="18"/>
                <w:szCs w:val="18"/>
                <w:u w:val="none"/>
                <w:lang w:val="en-US" w:eastAsia="zh-CN" w:bidi="ar"/>
              </w:rPr>
              <w:t>抽水蓄能电站</w:t>
            </w:r>
            <w:r>
              <w:rPr>
                <w:rFonts w:hint="eastAsia" w:ascii="宋体" w:hAnsi="宋体" w:eastAsia="宋体" w:cs="宋体"/>
                <w:i w:val="0"/>
                <w:iCs w:val="0"/>
                <w:color w:val="auto"/>
                <w:kern w:val="0"/>
                <w:sz w:val="18"/>
                <w:szCs w:val="18"/>
                <w:u w:val="none"/>
                <w:lang w:val="en-US" w:eastAsia="zh-CN" w:bidi="ar"/>
              </w:rPr>
              <w:t>总装机容量占所在电网总装机比例</w:t>
            </w:r>
            <w:r>
              <w:rPr>
                <w:rFonts w:hint="eastAsia" w:ascii="宋体" w:hAnsi="宋体" w:cs="宋体"/>
                <w:i w:val="0"/>
                <w:iCs w:val="0"/>
                <w:color w:val="auto"/>
                <w:kern w:val="0"/>
                <w:sz w:val="18"/>
                <w:szCs w:val="18"/>
                <w:u w:val="none"/>
                <w:lang w:val="en-US" w:eastAsia="zh-CN" w:bidi="ar"/>
              </w:rPr>
              <w:t>介于</w:t>
            </w:r>
            <w:r>
              <w:rPr>
                <w:rFonts w:hint="eastAsia" w:ascii="宋体" w:hAnsi="宋体" w:eastAsia="宋体" w:cs="宋体"/>
                <w:i w:val="0"/>
                <w:iCs w:val="0"/>
                <w:color w:val="auto"/>
                <w:kern w:val="0"/>
                <w:sz w:val="18"/>
                <w:szCs w:val="18"/>
                <w:u w:val="none"/>
                <w:lang w:val="en-US" w:eastAsia="zh-CN" w:bidi="ar"/>
              </w:rPr>
              <w:t>2%至 3%（含  2%），具备调频调相、负荷跟踪、紧急事故备用和黑启动等全部  动态效益功能的电站得 4 分；因自身原因不能发挥全部动态效益功 能的电站，每缺少一项功能扣减 0.5 分（最低至 0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c)  </w:t>
            </w:r>
            <w:r>
              <w:rPr>
                <w:rFonts w:hint="eastAsia" w:ascii="宋体" w:hAnsi="宋体" w:cs="宋体"/>
                <w:i w:val="0"/>
                <w:iCs w:val="0"/>
                <w:color w:val="auto"/>
                <w:kern w:val="0"/>
                <w:sz w:val="18"/>
                <w:szCs w:val="18"/>
                <w:u w:val="none"/>
                <w:lang w:val="en-US" w:eastAsia="zh-CN" w:bidi="ar"/>
              </w:rPr>
              <w:t>抽水蓄能电站</w:t>
            </w:r>
            <w:r>
              <w:rPr>
                <w:rFonts w:hint="eastAsia" w:ascii="宋体" w:hAnsi="宋体" w:eastAsia="宋体" w:cs="宋体"/>
                <w:i w:val="0"/>
                <w:iCs w:val="0"/>
                <w:color w:val="auto"/>
                <w:kern w:val="0"/>
                <w:sz w:val="18"/>
                <w:szCs w:val="18"/>
                <w:u w:val="none"/>
                <w:lang w:val="en-US" w:eastAsia="zh-CN" w:bidi="ar"/>
              </w:rPr>
              <w:t>总装机容量占所在电网总装机比例</w:t>
            </w:r>
            <w:r>
              <w:rPr>
                <w:rFonts w:hint="eastAsia" w:ascii="宋体" w:hAnsi="宋体" w:cs="宋体"/>
                <w:i w:val="0"/>
                <w:iCs w:val="0"/>
                <w:color w:val="auto"/>
                <w:kern w:val="0"/>
                <w:sz w:val="18"/>
                <w:szCs w:val="18"/>
                <w:u w:val="none"/>
                <w:lang w:val="en-US" w:eastAsia="zh-CN" w:bidi="ar"/>
              </w:rPr>
              <w:t>介于</w:t>
            </w:r>
            <w:r>
              <w:rPr>
                <w:rFonts w:hint="eastAsia" w:ascii="宋体" w:hAnsi="宋体" w:eastAsia="宋体" w:cs="宋体"/>
                <w:i w:val="0"/>
                <w:iCs w:val="0"/>
                <w:color w:val="auto"/>
                <w:kern w:val="0"/>
                <w:sz w:val="18"/>
                <w:szCs w:val="18"/>
                <w:u w:val="none"/>
                <w:lang w:val="en-US" w:eastAsia="zh-CN" w:bidi="ar"/>
              </w:rPr>
              <w:t>3%至 4%（含  3%），具备调频调相、负荷跟踪、紧急事故备用和黑启动等全部  动态效益功能的电站得 3 分；因自身原因不能发挥全部动态效益功 能的电站，每缺少一项功能扣减 0.5 分（最低至 0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d）</w:t>
            </w:r>
            <w:r>
              <w:rPr>
                <w:rFonts w:hint="eastAsia" w:ascii="宋体" w:hAnsi="宋体" w:cs="宋体"/>
                <w:i w:val="0"/>
                <w:iCs w:val="0"/>
                <w:color w:val="auto"/>
                <w:kern w:val="0"/>
                <w:sz w:val="18"/>
                <w:szCs w:val="18"/>
                <w:u w:val="none"/>
                <w:lang w:val="en-US" w:eastAsia="zh-CN" w:bidi="ar"/>
              </w:rPr>
              <w:t>抽水蓄能电站</w:t>
            </w:r>
            <w:r>
              <w:rPr>
                <w:rFonts w:hint="eastAsia" w:ascii="宋体" w:hAnsi="宋体" w:eastAsia="宋体" w:cs="宋体"/>
                <w:i w:val="0"/>
                <w:iCs w:val="0"/>
                <w:color w:val="auto"/>
                <w:kern w:val="0"/>
                <w:sz w:val="18"/>
                <w:szCs w:val="18"/>
                <w:u w:val="none"/>
                <w:lang w:val="en-US" w:eastAsia="zh-CN" w:bidi="ar"/>
              </w:rPr>
              <w:t>总装机容量占所在电网总装机比例</w:t>
            </w:r>
            <w:r>
              <w:rPr>
                <w:rFonts w:hint="eastAsia" w:ascii="宋体" w:hAnsi="宋体" w:cs="宋体"/>
                <w:i w:val="0"/>
                <w:iCs w:val="0"/>
                <w:color w:val="auto"/>
                <w:kern w:val="0"/>
                <w:sz w:val="18"/>
                <w:szCs w:val="18"/>
                <w:u w:val="none"/>
                <w:lang w:val="en-US" w:eastAsia="zh-CN" w:bidi="ar"/>
              </w:rPr>
              <w:t>介于</w:t>
            </w:r>
            <w:r>
              <w:rPr>
                <w:rFonts w:hint="eastAsia" w:ascii="宋体" w:hAnsi="宋体" w:eastAsia="宋体" w:cs="宋体"/>
                <w:i w:val="0"/>
                <w:iCs w:val="0"/>
                <w:color w:val="auto"/>
                <w:kern w:val="0"/>
                <w:sz w:val="18"/>
                <w:szCs w:val="18"/>
                <w:u w:val="none"/>
                <w:lang w:val="en-US" w:eastAsia="zh-CN" w:bidi="ar"/>
              </w:rPr>
              <w:t>4%至 5%（含 4%），具备调频调相、负荷跟踪、紧急事故备用和黑启动等全部  动态效益功能的电站得 2 分；因自身原因不能发挥全部动态效益功 能的电站，每缺少一项功能扣减 0.5 分（最低至 0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e)  </w:t>
            </w:r>
            <w:r>
              <w:rPr>
                <w:rFonts w:hint="eastAsia" w:ascii="宋体" w:hAnsi="宋体" w:cs="宋体"/>
                <w:i w:val="0"/>
                <w:iCs w:val="0"/>
                <w:color w:val="auto"/>
                <w:kern w:val="0"/>
                <w:sz w:val="18"/>
                <w:szCs w:val="18"/>
                <w:u w:val="none"/>
                <w:lang w:val="en-US" w:eastAsia="zh-CN" w:bidi="ar"/>
              </w:rPr>
              <w:t>抽水蓄能电站</w:t>
            </w:r>
            <w:r>
              <w:rPr>
                <w:rFonts w:hint="eastAsia" w:ascii="宋体" w:hAnsi="宋体" w:eastAsia="宋体" w:cs="宋体"/>
                <w:i w:val="0"/>
                <w:iCs w:val="0"/>
                <w:color w:val="auto"/>
                <w:kern w:val="0"/>
                <w:sz w:val="18"/>
                <w:szCs w:val="18"/>
                <w:u w:val="none"/>
                <w:lang w:val="en-US" w:eastAsia="zh-CN" w:bidi="ar"/>
              </w:rPr>
              <w:t>总装机容量占所在电网总装机比例超过5%（含5%），具备调频调相、负荷跟踪、紧急事故备用和黑启动等全部  动态效益功能的电站得 1 分；因自身原因不能发挥全部动态效益功 能的电站，每缺少一项功能扣减 0.5 分（最低至 0 分）。</w:t>
            </w:r>
          </w:p>
        </w:tc>
      </w:tr>
      <w:tr w14:paraId="57E9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0" w:hRule="atLeast"/>
        </w:trPr>
        <w:tc>
          <w:tcPr>
            <w:tcW w:w="642" w:type="dxa"/>
            <w:vMerge w:val="continue"/>
            <w:tcBorders>
              <w:tl2br w:val="nil"/>
              <w:tr2bl w:val="nil"/>
            </w:tcBorders>
            <w:shd w:val="clear" w:color="auto" w:fill="auto"/>
            <w:vAlign w:val="center"/>
          </w:tcPr>
          <w:p w14:paraId="15DC400F">
            <w:pPr>
              <w:jc w:val="center"/>
              <w:rPr>
                <w:rFonts w:hint="eastAsia" w:ascii="宋体" w:hAnsi="宋体" w:eastAsia="宋体" w:cs="宋体"/>
                <w:i w:val="0"/>
                <w:iCs w:val="0"/>
                <w:color w:val="auto"/>
                <w:sz w:val="18"/>
                <w:szCs w:val="18"/>
                <w:u w:val="none"/>
              </w:rPr>
            </w:pPr>
          </w:p>
        </w:tc>
        <w:tc>
          <w:tcPr>
            <w:tcW w:w="1296" w:type="dxa"/>
            <w:tcBorders>
              <w:tl2br w:val="nil"/>
              <w:tr2bl w:val="nil"/>
            </w:tcBorders>
            <w:shd w:val="clear" w:color="auto" w:fill="auto"/>
            <w:vAlign w:val="center"/>
          </w:tcPr>
          <w:p w14:paraId="616EDD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电网效益</w:t>
            </w:r>
          </w:p>
        </w:tc>
        <w:tc>
          <w:tcPr>
            <w:tcW w:w="992" w:type="dxa"/>
            <w:tcBorders>
              <w:tl2br w:val="nil"/>
              <w:tr2bl w:val="nil"/>
            </w:tcBorders>
            <w:shd w:val="clear" w:color="auto" w:fill="auto"/>
            <w:vAlign w:val="center"/>
          </w:tcPr>
          <w:p w14:paraId="0F6474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辅助服务价值</w:t>
            </w:r>
          </w:p>
        </w:tc>
        <w:tc>
          <w:tcPr>
            <w:tcW w:w="709" w:type="dxa"/>
            <w:tcBorders>
              <w:tl2br w:val="nil"/>
              <w:tr2bl w:val="nil"/>
            </w:tcBorders>
            <w:shd w:val="clear" w:color="auto" w:fill="auto"/>
            <w:noWrap/>
            <w:vAlign w:val="center"/>
          </w:tcPr>
          <w:p w14:paraId="157644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125" w:type="dxa"/>
            <w:gridSpan w:val="9"/>
            <w:tcBorders>
              <w:tl2br w:val="nil"/>
              <w:tr2bl w:val="nil"/>
            </w:tcBorders>
            <w:shd w:val="clear" w:color="auto" w:fill="auto"/>
            <w:vAlign w:val="center"/>
          </w:tcPr>
          <w:p w14:paraId="61D1EB6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a）评价年抽</w:t>
            </w:r>
            <w:r>
              <w:rPr>
                <w:rFonts w:hint="eastAsia" w:ascii="宋体" w:hAnsi="宋体" w:cs="宋体"/>
                <w:i w:val="0"/>
                <w:iCs w:val="0"/>
                <w:color w:val="auto"/>
                <w:kern w:val="0"/>
                <w:sz w:val="18"/>
                <w:szCs w:val="18"/>
                <w:u w:val="none"/>
                <w:lang w:val="en-US" w:eastAsia="zh-CN" w:bidi="ar"/>
              </w:rPr>
              <w:t>水</w:t>
            </w:r>
            <w:r>
              <w:rPr>
                <w:rFonts w:hint="eastAsia" w:ascii="宋体" w:hAnsi="宋体" w:eastAsia="宋体" w:cs="宋体"/>
                <w:i w:val="0"/>
                <w:iCs w:val="0"/>
                <w:color w:val="auto"/>
                <w:kern w:val="0"/>
                <w:sz w:val="18"/>
                <w:szCs w:val="18"/>
                <w:u w:val="none"/>
                <w:lang w:val="en-US" w:eastAsia="zh-CN" w:bidi="ar"/>
              </w:rPr>
              <w:t>蓄</w:t>
            </w:r>
            <w:r>
              <w:rPr>
                <w:rFonts w:hint="eastAsia" w:ascii="宋体" w:hAnsi="宋体" w:cs="宋体"/>
                <w:i w:val="0"/>
                <w:iCs w:val="0"/>
                <w:color w:val="auto"/>
                <w:kern w:val="0"/>
                <w:sz w:val="18"/>
                <w:szCs w:val="18"/>
                <w:u w:val="none"/>
                <w:lang w:val="en-US" w:eastAsia="zh-CN" w:bidi="ar"/>
              </w:rPr>
              <w:t>能</w:t>
            </w:r>
            <w:r>
              <w:rPr>
                <w:rFonts w:hint="eastAsia" w:ascii="宋体" w:hAnsi="宋体" w:eastAsia="宋体" w:cs="宋体"/>
                <w:i w:val="0"/>
                <w:iCs w:val="0"/>
                <w:color w:val="auto"/>
                <w:kern w:val="0"/>
                <w:sz w:val="18"/>
                <w:szCs w:val="18"/>
                <w:u w:val="none"/>
                <w:lang w:val="en-US" w:eastAsia="zh-CN" w:bidi="ar"/>
              </w:rPr>
              <w:t>电站提供的辅助服务价值</w:t>
            </w:r>
            <w:r>
              <w:rPr>
                <w:rFonts w:hint="eastAsia" w:ascii="宋体" w:hAnsi="宋体" w:cs="宋体"/>
                <w:i w:val="0"/>
                <w:iCs w:val="0"/>
                <w:color w:val="auto"/>
                <w:kern w:val="0"/>
                <w:sz w:val="18"/>
                <w:szCs w:val="18"/>
                <w:u w:val="none"/>
                <w:lang w:val="en-US" w:eastAsia="zh-CN" w:bidi="ar"/>
              </w:rPr>
              <w:t>高于参与同区域辅助服务考核的抽水蓄能电站</w:t>
            </w:r>
            <w:r>
              <w:rPr>
                <w:rFonts w:hint="eastAsia" w:ascii="宋体" w:hAnsi="宋体" w:eastAsia="宋体" w:cs="宋体"/>
                <w:i w:val="0"/>
                <w:iCs w:val="0"/>
                <w:color w:val="auto"/>
                <w:kern w:val="0"/>
                <w:sz w:val="18"/>
                <w:szCs w:val="18"/>
                <w:u w:val="none"/>
                <w:lang w:val="en-US" w:eastAsia="zh-CN" w:bidi="ar"/>
              </w:rPr>
              <w:t>均值，得 5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b）评价年抽</w:t>
            </w:r>
            <w:r>
              <w:rPr>
                <w:rFonts w:hint="eastAsia" w:ascii="宋体" w:hAnsi="宋体" w:cs="宋体"/>
                <w:i w:val="0"/>
                <w:iCs w:val="0"/>
                <w:color w:val="auto"/>
                <w:kern w:val="0"/>
                <w:sz w:val="18"/>
                <w:szCs w:val="18"/>
                <w:u w:val="none"/>
                <w:lang w:val="en-US" w:eastAsia="zh-CN" w:bidi="ar"/>
              </w:rPr>
              <w:t>水</w:t>
            </w:r>
            <w:r>
              <w:rPr>
                <w:rFonts w:hint="eastAsia" w:ascii="宋体" w:hAnsi="宋体" w:eastAsia="宋体" w:cs="宋体"/>
                <w:i w:val="0"/>
                <w:iCs w:val="0"/>
                <w:color w:val="auto"/>
                <w:kern w:val="0"/>
                <w:sz w:val="18"/>
                <w:szCs w:val="18"/>
                <w:u w:val="none"/>
                <w:lang w:val="en-US" w:eastAsia="zh-CN" w:bidi="ar"/>
              </w:rPr>
              <w:t>蓄</w:t>
            </w:r>
            <w:r>
              <w:rPr>
                <w:rFonts w:hint="eastAsia" w:ascii="宋体" w:hAnsi="宋体" w:cs="宋体"/>
                <w:i w:val="0"/>
                <w:iCs w:val="0"/>
                <w:color w:val="auto"/>
                <w:kern w:val="0"/>
                <w:sz w:val="18"/>
                <w:szCs w:val="18"/>
                <w:u w:val="none"/>
                <w:lang w:val="en-US" w:eastAsia="zh-CN" w:bidi="ar"/>
              </w:rPr>
              <w:t>能</w:t>
            </w:r>
            <w:r>
              <w:rPr>
                <w:rFonts w:hint="eastAsia" w:ascii="宋体" w:hAnsi="宋体" w:eastAsia="宋体" w:cs="宋体"/>
                <w:i w:val="0"/>
                <w:iCs w:val="0"/>
                <w:color w:val="auto"/>
                <w:kern w:val="0"/>
                <w:sz w:val="18"/>
                <w:szCs w:val="18"/>
                <w:u w:val="none"/>
                <w:lang w:val="en-US" w:eastAsia="zh-CN" w:bidi="ar"/>
              </w:rPr>
              <w:t>电站提供的辅助服务价值</w:t>
            </w:r>
            <w:r>
              <w:rPr>
                <w:rFonts w:hint="eastAsia" w:ascii="宋体" w:hAnsi="宋体" w:cs="宋体"/>
                <w:i w:val="0"/>
                <w:iCs w:val="0"/>
                <w:color w:val="auto"/>
                <w:kern w:val="0"/>
                <w:sz w:val="18"/>
                <w:szCs w:val="18"/>
                <w:u w:val="none"/>
                <w:lang w:val="en-US" w:eastAsia="zh-CN" w:bidi="ar"/>
              </w:rPr>
              <w:t>等于参与同区域辅助服务考核的抽水蓄能电站</w:t>
            </w:r>
            <w:r>
              <w:rPr>
                <w:rFonts w:hint="eastAsia" w:ascii="宋体" w:hAnsi="宋体" w:eastAsia="宋体" w:cs="宋体"/>
                <w:i w:val="0"/>
                <w:iCs w:val="0"/>
                <w:color w:val="auto"/>
                <w:kern w:val="0"/>
                <w:sz w:val="18"/>
                <w:szCs w:val="18"/>
                <w:u w:val="none"/>
                <w:lang w:val="en-US" w:eastAsia="zh-CN" w:bidi="ar"/>
              </w:rPr>
              <w:t xml:space="preserve">均值，得 3 分；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c）评价年抽</w:t>
            </w:r>
            <w:r>
              <w:rPr>
                <w:rFonts w:hint="eastAsia" w:ascii="宋体" w:hAnsi="宋体" w:cs="宋体"/>
                <w:i w:val="0"/>
                <w:iCs w:val="0"/>
                <w:color w:val="auto"/>
                <w:kern w:val="0"/>
                <w:sz w:val="18"/>
                <w:szCs w:val="18"/>
                <w:u w:val="none"/>
                <w:lang w:val="en-US" w:eastAsia="zh-CN" w:bidi="ar"/>
              </w:rPr>
              <w:t>水</w:t>
            </w:r>
            <w:r>
              <w:rPr>
                <w:rFonts w:hint="eastAsia" w:ascii="宋体" w:hAnsi="宋体" w:eastAsia="宋体" w:cs="宋体"/>
                <w:i w:val="0"/>
                <w:iCs w:val="0"/>
                <w:color w:val="auto"/>
                <w:kern w:val="0"/>
                <w:sz w:val="18"/>
                <w:szCs w:val="18"/>
                <w:u w:val="none"/>
                <w:lang w:val="en-US" w:eastAsia="zh-CN" w:bidi="ar"/>
              </w:rPr>
              <w:t>蓄</w:t>
            </w:r>
            <w:r>
              <w:rPr>
                <w:rFonts w:hint="eastAsia" w:ascii="宋体" w:hAnsi="宋体" w:cs="宋体"/>
                <w:i w:val="0"/>
                <w:iCs w:val="0"/>
                <w:color w:val="auto"/>
                <w:kern w:val="0"/>
                <w:sz w:val="18"/>
                <w:szCs w:val="18"/>
                <w:u w:val="none"/>
                <w:lang w:val="en-US" w:eastAsia="zh-CN" w:bidi="ar"/>
              </w:rPr>
              <w:t>能</w:t>
            </w:r>
            <w:r>
              <w:rPr>
                <w:rFonts w:hint="eastAsia" w:ascii="宋体" w:hAnsi="宋体" w:eastAsia="宋体" w:cs="宋体"/>
                <w:i w:val="0"/>
                <w:iCs w:val="0"/>
                <w:color w:val="auto"/>
                <w:kern w:val="0"/>
                <w:sz w:val="18"/>
                <w:szCs w:val="18"/>
                <w:u w:val="none"/>
                <w:lang w:val="en-US" w:eastAsia="zh-CN" w:bidi="ar"/>
              </w:rPr>
              <w:t>电站提供的辅助服务价值</w:t>
            </w:r>
            <w:r>
              <w:rPr>
                <w:rFonts w:hint="eastAsia" w:ascii="宋体" w:hAnsi="宋体" w:cs="宋体"/>
                <w:i w:val="0"/>
                <w:iCs w:val="0"/>
                <w:color w:val="auto"/>
                <w:kern w:val="0"/>
                <w:sz w:val="18"/>
                <w:szCs w:val="18"/>
                <w:u w:val="none"/>
                <w:lang w:val="en-US" w:eastAsia="zh-CN" w:bidi="ar"/>
              </w:rPr>
              <w:t>低于参与同区域辅助服务考核的抽水蓄能电站</w:t>
            </w:r>
            <w:r>
              <w:rPr>
                <w:rFonts w:hint="eastAsia" w:ascii="宋体" w:hAnsi="宋体" w:eastAsia="宋体" w:cs="宋体"/>
                <w:i w:val="0"/>
                <w:iCs w:val="0"/>
                <w:color w:val="auto"/>
                <w:kern w:val="0"/>
                <w:sz w:val="18"/>
                <w:szCs w:val="18"/>
                <w:u w:val="none"/>
                <w:lang w:val="en-US" w:eastAsia="zh-CN" w:bidi="ar"/>
              </w:rPr>
              <w:t>均值，得 1 分。</w:t>
            </w:r>
          </w:p>
        </w:tc>
      </w:tr>
      <w:tr w14:paraId="59FBE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2" w:type="dxa"/>
            <w:vMerge w:val="continue"/>
            <w:tcBorders>
              <w:tl2br w:val="nil"/>
              <w:tr2bl w:val="nil"/>
            </w:tcBorders>
            <w:shd w:val="clear" w:color="auto" w:fill="auto"/>
            <w:vAlign w:val="center"/>
          </w:tcPr>
          <w:p w14:paraId="6D5922C4">
            <w:pPr>
              <w:jc w:val="center"/>
              <w:rPr>
                <w:rFonts w:hint="eastAsia" w:ascii="宋体" w:hAnsi="宋体" w:eastAsia="宋体" w:cs="宋体"/>
                <w:i w:val="0"/>
                <w:iCs w:val="0"/>
                <w:color w:val="auto"/>
                <w:sz w:val="18"/>
                <w:szCs w:val="18"/>
                <w:u w:val="none"/>
              </w:rPr>
            </w:pPr>
          </w:p>
        </w:tc>
        <w:tc>
          <w:tcPr>
            <w:tcW w:w="1296" w:type="dxa"/>
            <w:vMerge w:val="restart"/>
            <w:tcBorders>
              <w:tl2br w:val="nil"/>
              <w:tr2bl w:val="nil"/>
            </w:tcBorders>
            <w:shd w:val="clear" w:color="auto" w:fill="auto"/>
            <w:vAlign w:val="center"/>
          </w:tcPr>
          <w:p w14:paraId="2D6B38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储能效益</w:t>
            </w:r>
          </w:p>
        </w:tc>
        <w:tc>
          <w:tcPr>
            <w:tcW w:w="992" w:type="dxa"/>
            <w:tcBorders>
              <w:tl2br w:val="nil"/>
              <w:tr2bl w:val="nil"/>
            </w:tcBorders>
            <w:shd w:val="clear" w:color="auto" w:fill="auto"/>
            <w:vAlign w:val="center"/>
          </w:tcPr>
          <w:p w14:paraId="2A3022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容量效益</w:t>
            </w:r>
          </w:p>
        </w:tc>
        <w:tc>
          <w:tcPr>
            <w:tcW w:w="709" w:type="dxa"/>
            <w:tcBorders>
              <w:tl2br w:val="nil"/>
              <w:tr2bl w:val="nil"/>
            </w:tcBorders>
            <w:shd w:val="clear" w:color="auto" w:fill="auto"/>
            <w:noWrap/>
            <w:vAlign w:val="center"/>
          </w:tcPr>
          <w:p w14:paraId="569B4D28">
            <w:pPr>
              <w:jc w:val="center"/>
              <w:rPr>
                <w:rFonts w:hint="eastAsia" w:ascii="宋体" w:hAnsi="宋体" w:eastAsia="宋体" w:cs="宋体"/>
                <w:i w:val="0"/>
                <w:iCs w:val="0"/>
                <w:color w:val="auto"/>
                <w:sz w:val="18"/>
                <w:szCs w:val="18"/>
                <w:u w:val="none"/>
              </w:rPr>
            </w:pPr>
          </w:p>
        </w:tc>
        <w:tc>
          <w:tcPr>
            <w:tcW w:w="2025" w:type="dxa"/>
            <w:tcBorders>
              <w:tl2br w:val="nil"/>
              <w:tr2bl w:val="nil"/>
            </w:tcBorders>
            <w:shd w:val="clear" w:color="auto" w:fill="auto"/>
            <w:vAlign w:val="center"/>
          </w:tcPr>
          <w:p w14:paraId="7766CB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w:t>
            </w:r>
          </w:p>
        </w:tc>
        <w:tc>
          <w:tcPr>
            <w:tcW w:w="2025" w:type="dxa"/>
            <w:gridSpan w:val="2"/>
            <w:tcBorders>
              <w:tl2br w:val="nil"/>
              <w:tr2bl w:val="nil"/>
            </w:tcBorders>
            <w:shd w:val="clear" w:color="auto" w:fill="auto"/>
            <w:vAlign w:val="center"/>
          </w:tcPr>
          <w:p w14:paraId="0F3F1C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 100%）</w:t>
            </w:r>
          </w:p>
        </w:tc>
        <w:tc>
          <w:tcPr>
            <w:tcW w:w="2025" w:type="dxa"/>
            <w:gridSpan w:val="2"/>
            <w:tcBorders>
              <w:tl2br w:val="nil"/>
              <w:tr2bl w:val="nil"/>
            </w:tcBorders>
            <w:shd w:val="clear" w:color="auto" w:fill="auto"/>
            <w:vAlign w:val="center"/>
          </w:tcPr>
          <w:p w14:paraId="7ADC1D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 110%）</w:t>
            </w:r>
          </w:p>
        </w:tc>
        <w:tc>
          <w:tcPr>
            <w:tcW w:w="2025" w:type="dxa"/>
            <w:gridSpan w:val="2"/>
            <w:tcBorders>
              <w:tl2br w:val="nil"/>
              <w:tr2bl w:val="nil"/>
            </w:tcBorders>
            <w:shd w:val="clear" w:color="auto" w:fill="auto"/>
            <w:vAlign w:val="center"/>
          </w:tcPr>
          <w:p w14:paraId="385EB1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 ，120%）</w:t>
            </w:r>
          </w:p>
        </w:tc>
        <w:tc>
          <w:tcPr>
            <w:tcW w:w="2025" w:type="dxa"/>
            <w:gridSpan w:val="2"/>
            <w:tcBorders>
              <w:tl2br w:val="nil"/>
              <w:tr2bl w:val="nil"/>
            </w:tcBorders>
            <w:shd w:val="clear" w:color="auto" w:fill="auto"/>
            <w:vAlign w:val="center"/>
          </w:tcPr>
          <w:p w14:paraId="1DC16A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r>
      <w:tr w14:paraId="11F8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2" w:type="dxa"/>
            <w:vMerge w:val="continue"/>
            <w:tcBorders>
              <w:tl2br w:val="nil"/>
              <w:tr2bl w:val="nil"/>
            </w:tcBorders>
            <w:shd w:val="clear" w:color="auto" w:fill="auto"/>
            <w:vAlign w:val="center"/>
          </w:tcPr>
          <w:p w14:paraId="2349CB37">
            <w:pPr>
              <w:jc w:val="center"/>
              <w:rPr>
                <w:rFonts w:hint="eastAsia" w:ascii="宋体" w:hAnsi="宋体" w:eastAsia="宋体" w:cs="宋体"/>
                <w:i w:val="0"/>
                <w:iCs w:val="0"/>
                <w:color w:val="auto"/>
                <w:sz w:val="18"/>
                <w:szCs w:val="18"/>
                <w:u w:val="none"/>
              </w:rPr>
            </w:pPr>
          </w:p>
        </w:tc>
        <w:tc>
          <w:tcPr>
            <w:tcW w:w="1296" w:type="dxa"/>
            <w:vMerge w:val="continue"/>
            <w:tcBorders>
              <w:tl2br w:val="nil"/>
              <w:tr2bl w:val="nil"/>
            </w:tcBorders>
            <w:shd w:val="clear" w:color="auto" w:fill="auto"/>
            <w:vAlign w:val="center"/>
          </w:tcPr>
          <w:p w14:paraId="05A9C466">
            <w:pPr>
              <w:jc w:val="center"/>
              <w:rPr>
                <w:rFonts w:hint="eastAsia" w:ascii="宋体" w:hAnsi="宋体" w:eastAsia="宋体" w:cs="宋体"/>
                <w:i w:val="0"/>
                <w:iCs w:val="0"/>
                <w:color w:val="auto"/>
                <w:sz w:val="18"/>
                <w:szCs w:val="18"/>
                <w:u w:val="none"/>
              </w:rPr>
            </w:pPr>
          </w:p>
        </w:tc>
        <w:tc>
          <w:tcPr>
            <w:tcW w:w="992" w:type="dxa"/>
            <w:tcBorders>
              <w:tl2br w:val="nil"/>
              <w:tr2bl w:val="nil"/>
            </w:tcBorders>
            <w:shd w:val="clear" w:color="auto" w:fill="auto"/>
            <w:vAlign w:val="center"/>
          </w:tcPr>
          <w:p w14:paraId="05E80A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新能源消纳效应</w:t>
            </w:r>
          </w:p>
        </w:tc>
        <w:tc>
          <w:tcPr>
            <w:tcW w:w="709" w:type="dxa"/>
            <w:tcBorders>
              <w:tl2br w:val="nil"/>
              <w:tr2bl w:val="nil"/>
            </w:tcBorders>
            <w:shd w:val="clear" w:color="auto" w:fill="auto"/>
            <w:noWrap/>
            <w:vAlign w:val="center"/>
          </w:tcPr>
          <w:p w14:paraId="56B72B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025" w:type="dxa"/>
            <w:tcBorders>
              <w:tl2br w:val="nil"/>
              <w:tr2bl w:val="nil"/>
            </w:tcBorders>
            <w:shd w:val="clear" w:color="auto" w:fill="auto"/>
            <w:vAlign w:val="center"/>
          </w:tcPr>
          <w:p w14:paraId="6D76E5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w:t>
            </w:r>
          </w:p>
        </w:tc>
        <w:tc>
          <w:tcPr>
            <w:tcW w:w="2025" w:type="dxa"/>
            <w:gridSpan w:val="2"/>
            <w:tcBorders>
              <w:tl2br w:val="nil"/>
              <w:tr2bl w:val="nil"/>
            </w:tcBorders>
            <w:shd w:val="clear" w:color="auto" w:fill="auto"/>
            <w:vAlign w:val="center"/>
          </w:tcPr>
          <w:p w14:paraId="3B09E5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 0.2）</w:t>
            </w:r>
          </w:p>
        </w:tc>
        <w:tc>
          <w:tcPr>
            <w:tcW w:w="2025" w:type="dxa"/>
            <w:gridSpan w:val="2"/>
            <w:tcBorders>
              <w:tl2br w:val="nil"/>
              <w:tr2bl w:val="nil"/>
            </w:tcBorders>
            <w:shd w:val="clear" w:color="auto" w:fill="auto"/>
            <w:vAlign w:val="center"/>
          </w:tcPr>
          <w:p w14:paraId="3C0DDA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[0.2, 0.3）</w:t>
            </w:r>
          </w:p>
        </w:tc>
        <w:tc>
          <w:tcPr>
            <w:tcW w:w="2025" w:type="dxa"/>
            <w:gridSpan w:val="2"/>
            <w:tcBorders>
              <w:tl2br w:val="nil"/>
              <w:tr2bl w:val="nil"/>
            </w:tcBorders>
            <w:shd w:val="clear" w:color="auto" w:fill="auto"/>
            <w:vAlign w:val="center"/>
          </w:tcPr>
          <w:p w14:paraId="6C9202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[0.3, 0.4）</w:t>
            </w:r>
          </w:p>
        </w:tc>
        <w:tc>
          <w:tcPr>
            <w:tcW w:w="2025" w:type="dxa"/>
            <w:gridSpan w:val="2"/>
            <w:tcBorders>
              <w:tl2br w:val="nil"/>
              <w:tr2bl w:val="nil"/>
            </w:tcBorders>
            <w:shd w:val="clear" w:color="auto" w:fill="auto"/>
            <w:vAlign w:val="center"/>
          </w:tcPr>
          <w:p w14:paraId="68745E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w:t>
            </w:r>
          </w:p>
        </w:tc>
      </w:tr>
      <w:tr w14:paraId="017D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42" w:type="dxa"/>
            <w:vMerge w:val="continue"/>
            <w:tcBorders>
              <w:tl2br w:val="nil"/>
              <w:tr2bl w:val="nil"/>
            </w:tcBorders>
            <w:shd w:val="clear" w:color="auto" w:fill="auto"/>
            <w:vAlign w:val="center"/>
          </w:tcPr>
          <w:p w14:paraId="7A4FB432">
            <w:pPr>
              <w:jc w:val="center"/>
              <w:rPr>
                <w:rFonts w:hint="eastAsia" w:ascii="宋体" w:hAnsi="宋体" w:eastAsia="宋体" w:cs="宋体"/>
                <w:i w:val="0"/>
                <w:iCs w:val="0"/>
                <w:color w:val="auto"/>
                <w:sz w:val="18"/>
                <w:szCs w:val="18"/>
                <w:u w:val="none"/>
              </w:rPr>
            </w:pPr>
          </w:p>
        </w:tc>
        <w:tc>
          <w:tcPr>
            <w:tcW w:w="1296" w:type="dxa"/>
            <w:vMerge w:val="restart"/>
            <w:tcBorders>
              <w:tl2br w:val="nil"/>
              <w:tr2bl w:val="nil"/>
            </w:tcBorders>
            <w:shd w:val="clear" w:color="auto" w:fill="auto"/>
            <w:vAlign w:val="center"/>
          </w:tcPr>
          <w:p w14:paraId="3D0C32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财务生存能力</w:t>
            </w:r>
          </w:p>
        </w:tc>
        <w:tc>
          <w:tcPr>
            <w:tcW w:w="992" w:type="dxa"/>
            <w:tcBorders>
              <w:tl2br w:val="nil"/>
              <w:tr2bl w:val="nil"/>
            </w:tcBorders>
            <w:shd w:val="clear" w:color="auto" w:fill="auto"/>
            <w:vAlign w:val="center"/>
          </w:tcPr>
          <w:p w14:paraId="4CBC9D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资本金内部收益率</w:t>
            </w:r>
          </w:p>
        </w:tc>
        <w:tc>
          <w:tcPr>
            <w:tcW w:w="709" w:type="dxa"/>
            <w:tcBorders>
              <w:tl2br w:val="nil"/>
              <w:tr2bl w:val="nil"/>
            </w:tcBorders>
            <w:shd w:val="clear" w:color="auto" w:fill="auto"/>
            <w:noWrap/>
            <w:vAlign w:val="center"/>
          </w:tcPr>
          <w:p w14:paraId="3F296775">
            <w:pPr>
              <w:jc w:val="center"/>
              <w:rPr>
                <w:rFonts w:hint="eastAsia" w:ascii="宋体" w:hAnsi="宋体" w:eastAsia="宋体" w:cs="宋体"/>
                <w:i w:val="0"/>
                <w:iCs w:val="0"/>
                <w:color w:val="auto"/>
                <w:sz w:val="18"/>
                <w:szCs w:val="18"/>
                <w:u w:val="none"/>
              </w:rPr>
            </w:pPr>
          </w:p>
        </w:tc>
        <w:tc>
          <w:tcPr>
            <w:tcW w:w="10125" w:type="dxa"/>
            <w:gridSpan w:val="9"/>
            <w:tcBorders>
              <w:tl2br w:val="nil"/>
              <w:tr2bl w:val="nil"/>
            </w:tcBorders>
            <w:shd w:val="clear" w:color="auto" w:fill="auto"/>
            <w:vAlign w:val="center"/>
          </w:tcPr>
          <w:p w14:paraId="342F3C27">
            <w:pPr>
              <w:keepNext w:val="0"/>
              <w:keepLines w:val="0"/>
              <w:widowControl/>
              <w:numPr>
                <w:ilvl w:val="0"/>
                <w:numId w:val="11"/>
              </w:numPr>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评价年</w:t>
            </w:r>
            <w:r>
              <w:rPr>
                <w:rFonts w:hint="eastAsia" w:ascii="宋体" w:hAnsi="宋体" w:eastAsia="宋体" w:cs="宋体"/>
                <w:i w:val="0"/>
                <w:iCs w:val="0"/>
                <w:color w:val="auto"/>
                <w:kern w:val="0"/>
                <w:sz w:val="18"/>
                <w:szCs w:val="18"/>
                <w:u w:val="none"/>
                <w:lang w:val="en-US" w:eastAsia="zh-CN" w:bidi="ar"/>
              </w:rPr>
              <w:t>按实际收益测算资本金内部收益率，</w:t>
            </w:r>
            <w:r>
              <w:rPr>
                <w:rFonts w:hint="eastAsia" w:ascii="宋体" w:hAnsi="宋体" w:cs="宋体"/>
                <w:i w:val="0"/>
                <w:iCs w:val="0"/>
                <w:color w:val="auto"/>
                <w:kern w:val="0"/>
                <w:sz w:val="18"/>
                <w:szCs w:val="18"/>
                <w:u w:val="none"/>
                <w:lang w:val="en-US" w:eastAsia="zh-CN" w:bidi="ar"/>
              </w:rPr>
              <w:t>高于同区域行业平均值</w:t>
            </w:r>
            <w:r>
              <w:rPr>
                <w:rFonts w:hint="eastAsia" w:ascii="宋体" w:hAnsi="宋体" w:eastAsia="宋体" w:cs="宋体"/>
                <w:i w:val="0"/>
                <w:iCs w:val="0"/>
                <w:color w:val="auto"/>
                <w:kern w:val="0"/>
                <w:sz w:val="18"/>
                <w:szCs w:val="18"/>
                <w:u w:val="none"/>
                <w:lang w:val="en-US" w:eastAsia="zh-CN" w:bidi="ar"/>
              </w:rPr>
              <w:t>，得5分。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w:t>
            </w:r>
            <w:r>
              <w:rPr>
                <w:rFonts w:hint="eastAsia" w:ascii="宋体" w:hAnsi="宋体" w:cs="宋体"/>
                <w:i w:val="0"/>
                <w:iCs w:val="0"/>
                <w:color w:val="auto"/>
                <w:kern w:val="0"/>
                <w:sz w:val="18"/>
                <w:szCs w:val="18"/>
                <w:u w:val="none"/>
                <w:lang w:val="en-US" w:eastAsia="zh-CN" w:bidi="ar"/>
              </w:rPr>
              <w:t>评价年</w:t>
            </w:r>
            <w:r>
              <w:rPr>
                <w:rFonts w:hint="eastAsia" w:ascii="宋体" w:hAnsi="宋体" w:eastAsia="宋体" w:cs="宋体"/>
                <w:i w:val="0"/>
                <w:iCs w:val="0"/>
                <w:color w:val="auto"/>
                <w:kern w:val="0"/>
                <w:sz w:val="18"/>
                <w:szCs w:val="18"/>
                <w:u w:val="none"/>
                <w:lang w:val="en-US" w:eastAsia="zh-CN" w:bidi="ar"/>
              </w:rPr>
              <w:t>按实际收益测算资本金内部收益率，</w:t>
            </w:r>
            <w:r>
              <w:rPr>
                <w:rFonts w:hint="eastAsia" w:ascii="宋体" w:hAnsi="宋体" w:cs="宋体"/>
                <w:i w:val="0"/>
                <w:iCs w:val="0"/>
                <w:color w:val="auto"/>
                <w:kern w:val="0"/>
                <w:sz w:val="18"/>
                <w:szCs w:val="18"/>
                <w:u w:val="none"/>
                <w:lang w:val="en-US" w:eastAsia="zh-CN" w:bidi="ar"/>
              </w:rPr>
              <w:t>等于同区域行业平均值</w:t>
            </w:r>
            <w:r>
              <w:rPr>
                <w:rFonts w:hint="eastAsia" w:ascii="宋体" w:hAnsi="宋体" w:eastAsia="宋体" w:cs="宋体"/>
                <w:i w:val="0"/>
                <w:iCs w:val="0"/>
                <w:color w:val="auto"/>
                <w:kern w:val="0"/>
                <w:sz w:val="18"/>
                <w:szCs w:val="18"/>
                <w:u w:val="none"/>
                <w:lang w:val="en-US" w:eastAsia="zh-CN" w:bidi="ar"/>
              </w:rPr>
              <w:t>，得3分。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c）</w:t>
            </w:r>
            <w:r>
              <w:rPr>
                <w:rFonts w:hint="eastAsia" w:ascii="宋体" w:hAnsi="宋体" w:cs="宋体"/>
                <w:i w:val="0"/>
                <w:iCs w:val="0"/>
                <w:color w:val="auto"/>
                <w:kern w:val="0"/>
                <w:sz w:val="18"/>
                <w:szCs w:val="18"/>
                <w:u w:val="none"/>
                <w:lang w:val="en-US" w:eastAsia="zh-CN" w:bidi="ar"/>
              </w:rPr>
              <w:t>评价年</w:t>
            </w:r>
            <w:r>
              <w:rPr>
                <w:rFonts w:hint="eastAsia" w:ascii="宋体" w:hAnsi="宋体" w:eastAsia="宋体" w:cs="宋体"/>
                <w:i w:val="0"/>
                <w:iCs w:val="0"/>
                <w:color w:val="auto"/>
                <w:kern w:val="0"/>
                <w:sz w:val="18"/>
                <w:szCs w:val="18"/>
                <w:u w:val="none"/>
                <w:lang w:val="en-US" w:eastAsia="zh-CN" w:bidi="ar"/>
              </w:rPr>
              <w:t>按实际收益测算资本金内部收益率，</w:t>
            </w:r>
            <w:r>
              <w:rPr>
                <w:rFonts w:hint="eastAsia" w:ascii="宋体" w:hAnsi="宋体" w:cs="宋体"/>
                <w:i w:val="0"/>
                <w:iCs w:val="0"/>
                <w:color w:val="auto"/>
                <w:kern w:val="0"/>
                <w:sz w:val="18"/>
                <w:szCs w:val="18"/>
                <w:u w:val="none"/>
                <w:lang w:val="en-US" w:eastAsia="zh-CN" w:bidi="ar"/>
              </w:rPr>
              <w:t>低于同区域行业平均值</w:t>
            </w:r>
            <w:r>
              <w:rPr>
                <w:rFonts w:hint="eastAsia" w:ascii="宋体" w:hAnsi="宋体" w:eastAsia="宋体" w:cs="宋体"/>
                <w:i w:val="0"/>
                <w:iCs w:val="0"/>
                <w:color w:val="auto"/>
                <w:kern w:val="0"/>
                <w:sz w:val="18"/>
                <w:szCs w:val="18"/>
                <w:u w:val="none"/>
                <w:lang w:val="en-US" w:eastAsia="zh-CN" w:bidi="ar"/>
              </w:rPr>
              <w:t>，得1分。</w:t>
            </w:r>
          </w:p>
        </w:tc>
      </w:tr>
      <w:tr w14:paraId="05BB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2" w:type="dxa"/>
            <w:vMerge w:val="continue"/>
            <w:tcBorders>
              <w:tl2br w:val="nil"/>
              <w:tr2bl w:val="nil"/>
            </w:tcBorders>
            <w:shd w:val="clear" w:color="auto" w:fill="auto"/>
            <w:vAlign w:val="center"/>
          </w:tcPr>
          <w:p w14:paraId="3458B141">
            <w:pPr>
              <w:jc w:val="center"/>
              <w:rPr>
                <w:rFonts w:hint="eastAsia" w:ascii="宋体" w:hAnsi="宋体" w:eastAsia="宋体" w:cs="宋体"/>
                <w:i w:val="0"/>
                <w:iCs w:val="0"/>
                <w:color w:val="auto"/>
                <w:sz w:val="18"/>
                <w:szCs w:val="18"/>
                <w:u w:val="none"/>
              </w:rPr>
            </w:pPr>
          </w:p>
        </w:tc>
        <w:tc>
          <w:tcPr>
            <w:tcW w:w="1296" w:type="dxa"/>
            <w:vMerge w:val="continue"/>
            <w:tcBorders>
              <w:tl2br w:val="nil"/>
              <w:tr2bl w:val="nil"/>
            </w:tcBorders>
            <w:shd w:val="clear" w:color="auto" w:fill="auto"/>
            <w:vAlign w:val="center"/>
          </w:tcPr>
          <w:p w14:paraId="77EC37B0">
            <w:pPr>
              <w:jc w:val="center"/>
              <w:rPr>
                <w:rFonts w:hint="eastAsia" w:ascii="宋体" w:hAnsi="宋体" w:eastAsia="宋体" w:cs="宋体"/>
                <w:i w:val="0"/>
                <w:iCs w:val="0"/>
                <w:color w:val="auto"/>
                <w:sz w:val="18"/>
                <w:szCs w:val="18"/>
                <w:u w:val="none"/>
              </w:rPr>
            </w:pPr>
          </w:p>
        </w:tc>
        <w:tc>
          <w:tcPr>
            <w:tcW w:w="992" w:type="dxa"/>
            <w:tcBorders>
              <w:tl2br w:val="nil"/>
              <w:tr2bl w:val="nil"/>
            </w:tcBorders>
            <w:shd w:val="clear" w:color="auto" w:fill="auto"/>
            <w:vAlign w:val="center"/>
          </w:tcPr>
          <w:p w14:paraId="11E463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总资产收益率</w:t>
            </w:r>
          </w:p>
        </w:tc>
        <w:tc>
          <w:tcPr>
            <w:tcW w:w="709" w:type="dxa"/>
            <w:tcBorders>
              <w:tl2br w:val="nil"/>
              <w:tr2bl w:val="nil"/>
            </w:tcBorders>
            <w:shd w:val="clear" w:color="auto" w:fill="auto"/>
            <w:vAlign w:val="center"/>
          </w:tcPr>
          <w:p w14:paraId="38465F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025" w:type="dxa"/>
            <w:tcBorders>
              <w:tl2br w:val="nil"/>
              <w:tr2bl w:val="nil"/>
            </w:tcBorders>
            <w:shd w:val="clear" w:color="auto" w:fill="auto"/>
            <w:vAlign w:val="center"/>
          </w:tcPr>
          <w:p w14:paraId="422E59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025" w:type="dxa"/>
            <w:gridSpan w:val="2"/>
            <w:tcBorders>
              <w:tl2br w:val="nil"/>
              <w:tr2bl w:val="nil"/>
            </w:tcBorders>
            <w:shd w:val="clear" w:color="auto" w:fill="auto"/>
            <w:vAlign w:val="center"/>
          </w:tcPr>
          <w:p w14:paraId="00E685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 3%）</w:t>
            </w:r>
          </w:p>
        </w:tc>
        <w:tc>
          <w:tcPr>
            <w:tcW w:w="2025" w:type="dxa"/>
            <w:gridSpan w:val="2"/>
            <w:tcBorders>
              <w:tl2br w:val="nil"/>
              <w:tr2bl w:val="nil"/>
            </w:tcBorders>
            <w:shd w:val="clear" w:color="auto" w:fill="auto"/>
            <w:vAlign w:val="center"/>
          </w:tcPr>
          <w:p w14:paraId="302C1F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 4%）</w:t>
            </w:r>
          </w:p>
        </w:tc>
        <w:tc>
          <w:tcPr>
            <w:tcW w:w="2025" w:type="dxa"/>
            <w:gridSpan w:val="2"/>
            <w:tcBorders>
              <w:tl2br w:val="nil"/>
              <w:tr2bl w:val="nil"/>
            </w:tcBorders>
            <w:shd w:val="clear" w:color="auto" w:fill="auto"/>
            <w:vAlign w:val="center"/>
          </w:tcPr>
          <w:p w14:paraId="1D4DED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 5%）</w:t>
            </w:r>
          </w:p>
        </w:tc>
        <w:tc>
          <w:tcPr>
            <w:tcW w:w="2025" w:type="dxa"/>
            <w:gridSpan w:val="2"/>
            <w:tcBorders>
              <w:tl2br w:val="nil"/>
              <w:tr2bl w:val="nil"/>
            </w:tcBorders>
            <w:shd w:val="clear" w:color="auto" w:fill="auto"/>
            <w:vAlign w:val="center"/>
          </w:tcPr>
          <w:p w14:paraId="21A032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r>
      <w:tr w14:paraId="1625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0" w:hRule="atLeast"/>
        </w:trPr>
        <w:tc>
          <w:tcPr>
            <w:tcW w:w="642" w:type="dxa"/>
            <w:vMerge w:val="continue"/>
            <w:tcBorders>
              <w:tl2br w:val="nil"/>
              <w:tr2bl w:val="nil"/>
            </w:tcBorders>
            <w:shd w:val="clear" w:color="auto" w:fill="auto"/>
            <w:vAlign w:val="center"/>
          </w:tcPr>
          <w:p w14:paraId="036E1B39">
            <w:pPr>
              <w:jc w:val="center"/>
              <w:rPr>
                <w:rFonts w:hint="eastAsia" w:ascii="宋体" w:hAnsi="宋体" w:eastAsia="宋体" w:cs="宋体"/>
                <w:i w:val="0"/>
                <w:iCs w:val="0"/>
                <w:color w:val="auto"/>
                <w:sz w:val="18"/>
                <w:szCs w:val="18"/>
                <w:u w:val="none"/>
              </w:rPr>
            </w:pPr>
          </w:p>
        </w:tc>
        <w:tc>
          <w:tcPr>
            <w:tcW w:w="1296" w:type="dxa"/>
            <w:vMerge w:val="continue"/>
            <w:tcBorders>
              <w:tl2br w:val="nil"/>
              <w:tr2bl w:val="nil"/>
            </w:tcBorders>
            <w:shd w:val="clear" w:color="auto" w:fill="auto"/>
            <w:vAlign w:val="center"/>
          </w:tcPr>
          <w:p w14:paraId="2F370687">
            <w:pPr>
              <w:jc w:val="center"/>
              <w:rPr>
                <w:rFonts w:hint="eastAsia" w:ascii="宋体" w:hAnsi="宋体" w:eastAsia="宋体" w:cs="宋体"/>
                <w:i w:val="0"/>
                <w:iCs w:val="0"/>
                <w:color w:val="auto"/>
                <w:sz w:val="18"/>
                <w:szCs w:val="18"/>
                <w:u w:val="none"/>
              </w:rPr>
            </w:pPr>
          </w:p>
        </w:tc>
        <w:tc>
          <w:tcPr>
            <w:tcW w:w="992" w:type="dxa"/>
            <w:tcBorders>
              <w:tl2br w:val="nil"/>
              <w:tr2bl w:val="nil"/>
            </w:tcBorders>
            <w:shd w:val="clear" w:color="auto" w:fill="auto"/>
            <w:vAlign w:val="center"/>
          </w:tcPr>
          <w:p w14:paraId="562191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资产负债率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投运</w:t>
            </w:r>
            <w:r>
              <w:rPr>
                <w:rFonts w:hint="eastAsia" w:ascii="宋体" w:hAnsi="宋体" w:cs="宋体"/>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年</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10年</w:t>
            </w:r>
          </w:p>
        </w:tc>
        <w:tc>
          <w:tcPr>
            <w:tcW w:w="709" w:type="dxa"/>
            <w:vMerge w:val="restart"/>
            <w:tcBorders>
              <w:tl2br w:val="nil"/>
              <w:tr2bl w:val="nil"/>
            </w:tcBorders>
            <w:shd w:val="clear" w:color="auto" w:fill="auto"/>
            <w:noWrap/>
            <w:vAlign w:val="center"/>
          </w:tcPr>
          <w:p w14:paraId="555BDE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025" w:type="dxa"/>
            <w:tcBorders>
              <w:tl2br w:val="nil"/>
              <w:tr2bl w:val="nil"/>
            </w:tcBorders>
            <w:shd w:val="clear" w:color="auto" w:fill="auto"/>
            <w:vAlign w:val="center"/>
          </w:tcPr>
          <w:p w14:paraId="191D41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cs="宋体"/>
                <w:i w:val="0"/>
                <w:iCs w:val="0"/>
                <w:color w:val="auto"/>
                <w:kern w:val="0"/>
                <w:sz w:val="18"/>
                <w:szCs w:val="18"/>
                <w:u w:val="none"/>
                <w:lang w:val="en-US" w:eastAsia="zh-CN" w:bidi="ar"/>
              </w:rPr>
              <w:t>80</w:t>
            </w:r>
            <w:r>
              <w:rPr>
                <w:rFonts w:hint="eastAsia" w:ascii="宋体" w:hAnsi="宋体" w:eastAsia="宋体" w:cs="宋体"/>
                <w:i w:val="0"/>
                <w:iCs w:val="0"/>
                <w:color w:val="auto"/>
                <w:kern w:val="0"/>
                <w:sz w:val="18"/>
                <w:szCs w:val="18"/>
                <w:u w:val="none"/>
                <w:lang w:val="en-US" w:eastAsia="zh-CN" w:bidi="ar"/>
              </w:rPr>
              <w:t>%</w:t>
            </w:r>
          </w:p>
        </w:tc>
        <w:tc>
          <w:tcPr>
            <w:tcW w:w="2025" w:type="dxa"/>
            <w:gridSpan w:val="2"/>
            <w:tcBorders>
              <w:tl2br w:val="nil"/>
              <w:tr2bl w:val="nil"/>
            </w:tcBorders>
            <w:shd w:val="clear" w:color="auto" w:fill="auto"/>
            <w:vAlign w:val="center"/>
          </w:tcPr>
          <w:p w14:paraId="47AE6A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cs="宋体"/>
                <w:i w:val="0"/>
                <w:iCs w:val="0"/>
                <w:color w:val="auto"/>
                <w:kern w:val="0"/>
                <w:sz w:val="18"/>
                <w:szCs w:val="18"/>
                <w:u w:val="none"/>
                <w:lang w:val="en-US" w:eastAsia="zh-CN" w:bidi="ar"/>
              </w:rPr>
              <w:t>75</w:t>
            </w:r>
            <w:r>
              <w:rPr>
                <w:rFonts w:hint="eastAsia" w:ascii="宋体" w:hAnsi="宋体" w:eastAsia="宋体" w:cs="宋体"/>
                <w:i w:val="0"/>
                <w:iCs w:val="0"/>
                <w:color w:val="auto"/>
                <w:kern w:val="0"/>
                <w:sz w:val="18"/>
                <w:szCs w:val="18"/>
                <w:u w:val="none"/>
                <w:lang w:val="en-US" w:eastAsia="zh-CN" w:bidi="ar"/>
              </w:rPr>
              <w:t>%,</w:t>
            </w:r>
            <w:r>
              <w:rPr>
                <w:rFonts w:hint="eastAsia" w:ascii="宋体" w:hAnsi="宋体" w:cs="宋体"/>
                <w:i w:val="0"/>
                <w:iCs w:val="0"/>
                <w:color w:val="auto"/>
                <w:kern w:val="0"/>
                <w:sz w:val="18"/>
                <w:szCs w:val="18"/>
                <w:u w:val="none"/>
                <w:lang w:val="en-US" w:eastAsia="zh-CN" w:bidi="ar"/>
              </w:rPr>
              <w:t>80</w:t>
            </w:r>
            <w:r>
              <w:rPr>
                <w:rFonts w:hint="eastAsia" w:ascii="宋体" w:hAnsi="宋体" w:eastAsia="宋体" w:cs="宋体"/>
                <w:i w:val="0"/>
                <w:iCs w:val="0"/>
                <w:color w:val="auto"/>
                <w:kern w:val="0"/>
                <w:sz w:val="18"/>
                <w:szCs w:val="18"/>
                <w:u w:val="none"/>
                <w:lang w:val="en-US" w:eastAsia="zh-CN" w:bidi="ar"/>
              </w:rPr>
              <w:t>%）</w:t>
            </w:r>
          </w:p>
        </w:tc>
        <w:tc>
          <w:tcPr>
            <w:tcW w:w="2025" w:type="dxa"/>
            <w:gridSpan w:val="2"/>
            <w:tcBorders>
              <w:tl2br w:val="nil"/>
              <w:tr2bl w:val="nil"/>
            </w:tcBorders>
            <w:shd w:val="clear" w:color="auto" w:fill="auto"/>
            <w:vAlign w:val="center"/>
          </w:tcPr>
          <w:p w14:paraId="3F8AD5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cs="宋体"/>
                <w:i w:val="0"/>
                <w:iCs w:val="0"/>
                <w:color w:val="auto"/>
                <w:kern w:val="0"/>
                <w:sz w:val="18"/>
                <w:szCs w:val="18"/>
                <w:u w:val="none"/>
                <w:lang w:val="en-US" w:eastAsia="zh-CN" w:bidi="ar"/>
              </w:rPr>
              <w:t>70</w:t>
            </w:r>
            <w:r>
              <w:rPr>
                <w:rFonts w:hint="eastAsia" w:ascii="宋体" w:hAnsi="宋体" w:eastAsia="宋体" w:cs="宋体"/>
                <w:i w:val="0"/>
                <w:iCs w:val="0"/>
                <w:color w:val="auto"/>
                <w:kern w:val="0"/>
                <w:sz w:val="18"/>
                <w:szCs w:val="18"/>
                <w:u w:val="none"/>
                <w:lang w:val="en-US" w:eastAsia="zh-CN" w:bidi="ar"/>
              </w:rPr>
              <w:t>%,</w:t>
            </w:r>
            <w:r>
              <w:rPr>
                <w:rFonts w:hint="eastAsia" w:ascii="宋体" w:hAnsi="宋体" w:cs="宋体"/>
                <w:i w:val="0"/>
                <w:iCs w:val="0"/>
                <w:color w:val="auto"/>
                <w:kern w:val="0"/>
                <w:sz w:val="18"/>
                <w:szCs w:val="18"/>
                <w:u w:val="none"/>
                <w:lang w:val="en-US" w:eastAsia="zh-CN" w:bidi="ar"/>
              </w:rPr>
              <w:t>75</w:t>
            </w:r>
            <w:r>
              <w:rPr>
                <w:rFonts w:hint="eastAsia" w:ascii="宋体" w:hAnsi="宋体" w:eastAsia="宋体" w:cs="宋体"/>
                <w:i w:val="0"/>
                <w:iCs w:val="0"/>
                <w:color w:val="auto"/>
                <w:kern w:val="0"/>
                <w:sz w:val="18"/>
                <w:szCs w:val="18"/>
                <w:u w:val="none"/>
                <w:lang w:val="en-US" w:eastAsia="zh-CN" w:bidi="ar"/>
              </w:rPr>
              <w:t>%）</w:t>
            </w:r>
          </w:p>
        </w:tc>
        <w:tc>
          <w:tcPr>
            <w:tcW w:w="2025" w:type="dxa"/>
            <w:gridSpan w:val="2"/>
            <w:tcBorders>
              <w:tl2br w:val="nil"/>
              <w:tr2bl w:val="nil"/>
            </w:tcBorders>
            <w:shd w:val="clear" w:color="auto" w:fill="auto"/>
            <w:vAlign w:val="center"/>
          </w:tcPr>
          <w:p w14:paraId="0167D5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cs="宋体"/>
                <w:i w:val="0"/>
                <w:iCs w:val="0"/>
                <w:color w:val="auto"/>
                <w:kern w:val="0"/>
                <w:sz w:val="18"/>
                <w:szCs w:val="18"/>
                <w:u w:val="none"/>
                <w:lang w:val="en-US" w:eastAsia="zh-CN" w:bidi="ar"/>
              </w:rPr>
              <w:t>65</w:t>
            </w:r>
            <w:r>
              <w:rPr>
                <w:rFonts w:hint="eastAsia" w:ascii="宋体" w:hAnsi="宋体" w:eastAsia="宋体" w:cs="宋体"/>
                <w:i w:val="0"/>
                <w:iCs w:val="0"/>
                <w:color w:val="auto"/>
                <w:kern w:val="0"/>
                <w:sz w:val="18"/>
                <w:szCs w:val="18"/>
                <w:u w:val="none"/>
                <w:lang w:val="en-US" w:eastAsia="zh-CN" w:bidi="ar"/>
              </w:rPr>
              <w:t xml:space="preserve">%, </w:t>
            </w:r>
            <w:r>
              <w:rPr>
                <w:rFonts w:hint="eastAsia" w:ascii="宋体" w:hAnsi="宋体" w:cs="宋体"/>
                <w:i w:val="0"/>
                <w:iCs w:val="0"/>
                <w:color w:val="auto"/>
                <w:kern w:val="0"/>
                <w:sz w:val="18"/>
                <w:szCs w:val="18"/>
                <w:u w:val="none"/>
                <w:lang w:val="en-US" w:eastAsia="zh-CN" w:bidi="ar"/>
              </w:rPr>
              <w:t>70</w:t>
            </w:r>
            <w:r>
              <w:rPr>
                <w:rFonts w:hint="eastAsia" w:ascii="宋体" w:hAnsi="宋体" w:eastAsia="宋体" w:cs="宋体"/>
                <w:i w:val="0"/>
                <w:iCs w:val="0"/>
                <w:color w:val="auto"/>
                <w:kern w:val="0"/>
                <w:sz w:val="18"/>
                <w:szCs w:val="18"/>
                <w:u w:val="none"/>
                <w:lang w:val="en-US" w:eastAsia="zh-CN" w:bidi="ar"/>
              </w:rPr>
              <w:t>%）</w:t>
            </w:r>
          </w:p>
        </w:tc>
        <w:tc>
          <w:tcPr>
            <w:tcW w:w="2025" w:type="dxa"/>
            <w:gridSpan w:val="2"/>
            <w:tcBorders>
              <w:tl2br w:val="nil"/>
              <w:tr2bl w:val="nil"/>
            </w:tcBorders>
            <w:shd w:val="clear" w:color="auto" w:fill="auto"/>
            <w:vAlign w:val="center"/>
          </w:tcPr>
          <w:p w14:paraId="6190DC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r>
              <w:rPr>
                <w:rFonts w:hint="eastAsia" w:ascii="宋体" w:hAnsi="宋体" w:cs="宋体"/>
                <w:i w:val="0"/>
                <w:iCs w:val="0"/>
                <w:color w:val="auto"/>
                <w:kern w:val="0"/>
                <w:sz w:val="18"/>
                <w:szCs w:val="18"/>
                <w:u w:val="none"/>
                <w:lang w:val="en-US" w:eastAsia="zh-CN" w:bidi="ar"/>
              </w:rPr>
              <w:t>5</w:t>
            </w:r>
            <w:r>
              <w:rPr>
                <w:rFonts w:hint="eastAsia" w:ascii="宋体" w:hAnsi="宋体" w:eastAsia="宋体" w:cs="宋体"/>
                <w:i w:val="0"/>
                <w:iCs w:val="0"/>
                <w:color w:val="auto"/>
                <w:kern w:val="0"/>
                <w:sz w:val="18"/>
                <w:szCs w:val="18"/>
                <w:u w:val="none"/>
                <w:lang w:val="en-US" w:eastAsia="zh-CN" w:bidi="ar"/>
              </w:rPr>
              <w:t>%</w:t>
            </w:r>
          </w:p>
        </w:tc>
      </w:tr>
      <w:tr w14:paraId="3D7B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2" w:type="dxa"/>
            <w:vMerge w:val="continue"/>
            <w:tcBorders>
              <w:tl2br w:val="nil"/>
              <w:tr2bl w:val="nil"/>
            </w:tcBorders>
            <w:shd w:val="clear" w:color="auto" w:fill="auto"/>
            <w:vAlign w:val="center"/>
          </w:tcPr>
          <w:p w14:paraId="533CB681">
            <w:pPr>
              <w:jc w:val="center"/>
              <w:rPr>
                <w:rFonts w:hint="eastAsia" w:ascii="宋体" w:hAnsi="宋体" w:eastAsia="宋体" w:cs="宋体"/>
                <w:i w:val="0"/>
                <w:iCs w:val="0"/>
                <w:color w:val="auto"/>
                <w:sz w:val="18"/>
                <w:szCs w:val="18"/>
                <w:u w:val="none"/>
              </w:rPr>
            </w:pPr>
          </w:p>
        </w:tc>
        <w:tc>
          <w:tcPr>
            <w:tcW w:w="1296" w:type="dxa"/>
            <w:vMerge w:val="continue"/>
            <w:tcBorders>
              <w:tl2br w:val="nil"/>
              <w:tr2bl w:val="nil"/>
            </w:tcBorders>
            <w:shd w:val="clear" w:color="auto" w:fill="auto"/>
            <w:vAlign w:val="center"/>
          </w:tcPr>
          <w:p w14:paraId="6A58A908">
            <w:pPr>
              <w:jc w:val="center"/>
              <w:rPr>
                <w:rFonts w:hint="eastAsia" w:ascii="宋体" w:hAnsi="宋体" w:eastAsia="宋体" w:cs="宋体"/>
                <w:i w:val="0"/>
                <w:iCs w:val="0"/>
                <w:color w:val="auto"/>
                <w:sz w:val="18"/>
                <w:szCs w:val="18"/>
                <w:u w:val="none"/>
              </w:rPr>
            </w:pPr>
          </w:p>
        </w:tc>
        <w:tc>
          <w:tcPr>
            <w:tcW w:w="992" w:type="dxa"/>
            <w:tcBorders>
              <w:tl2br w:val="nil"/>
              <w:tr2bl w:val="nil"/>
            </w:tcBorders>
            <w:shd w:val="clear" w:color="auto" w:fill="auto"/>
            <w:vAlign w:val="center"/>
          </w:tcPr>
          <w:p w14:paraId="28614C7B">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资产负债率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投运10年</w:t>
            </w:r>
            <w:r>
              <w:rPr>
                <w:rFonts w:hint="eastAsia" w:ascii="宋体" w:hAnsi="宋体" w:cs="宋体"/>
                <w:i w:val="0"/>
                <w:iCs w:val="0"/>
                <w:color w:val="auto"/>
                <w:kern w:val="0"/>
                <w:sz w:val="18"/>
                <w:szCs w:val="18"/>
                <w:u w:val="none"/>
                <w:lang w:val="en-US" w:eastAsia="zh-CN" w:bidi="ar"/>
              </w:rPr>
              <w:t>以上</w:t>
            </w:r>
          </w:p>
        </w:tc>
        <w:tc>
          <w:tcPr>
            <w:tcW w:w="709" w:type="dxa"/>
            <w:vMerge w:val="continue"/>
            <w:tcBorders>
              <w:tl2br w:val="nil"/>
              <w:tr2bl w:val="nil"/>
            </w:tcBorders>
            <w:shd w:val="clear" w:color="auto" w:fill="auto"/>
            <w:noWrap/>
            <w:vAlign w:val="center"/>
          </w:tcPr>
          <w:p w14:paraId="1E6650A5">
            <w:pPr>
              <w:jc w:val="center"/>
              <w:rPr>
                <w:rFonts w:hint="eastAsia" w:ascii="宋体" w:hAnsi="宋体" w:eastAsia="宋体" w:cs="宋体"/>
                <w:i w:val="0"/>
                <w:iCs w:val="0"/>
                <w:color w:val="auto"/>
                <w:sz w:val="18"/>
                <w:szCs w:val="18"/>
                <w:u w:val="none"/>
              </w:rPr>
            </w:pPr>
          </w:p>
        </w:tc>
        <w:tc>
          <w:tcPr>
            <w:tcW w:w="2025" w:type="dxa"/>
            <w:tcBorders>
              <w:tl2br w:val="nil"/>
              <w:tr2bl w:val="nil"/>
            </w:tcBorders>
            <w:shd w:val="clear" w:color="auto" w:fill="auto"/>
            <w:vAlign w:val="center"/>
          </w:tcPr>
          <w:p w14:paraId="688F3D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cs="宋体"/>
                <w:i w:val="0"/>
                <w:iCs w:val="0"/>
                <w:color w:val="auto"/>
                <w:kern w:val="0"/>
                <w:sz w:val="18"/>
                <w:szCs w:val="18"/>
                <w:u w:val="none"/>
                <w:lang w:val="en-US" w:eastAsia="zh-CN" w:bidi="ar"/>
              </w:rPr>
              <w:t>70</w:t>
            </w:r>
            <w:r>
              <w:rPr>
                <w:rFonts w:hint="eastAsia" w:ascii="宋体" w:hAnsi="宋体" w:eastAsia="宋体" w:cs="宋体"/>
                <w:i w:val="0"/>
                <w:iCs w:val="0"/>
                <w:color w:val="auto"/>
                <w:kern w:val="0"/>
                <w:sz w:val="18"/>
                <w:szCs w:val="18"/>
                <w:u w:val="none"/>
                <w:lang w:val="en-US" w:eastAsia="zh-CN" w:bidi="ar"/>
              </w:rPr>
              <w:t>%</w:t>
            </w:r>
          </w:p>
        </w:tc>
        <w:tc>
          <w:tcPr>
            <w:tcW w:w="2025" w:type="dxa"/>
            <w:gridSpan w:val="2"/>
            <w:tcBorders>
              <w:tl2br w:val="nil"/>
              <w:tr2bl w:val="nil"/>
            </w:tcBorders>
            <w:shd w:val="clear" w:color="auto" w:fill="auto"/>
            <w:vAlign w:val="center"/>
          </w:tcPr>
          <w:p w14:paraId="585FF0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cs="宋体"/>
                <w:i w:val="0"/>
                <w:iCs w:val="0"/>
                <w:color w:val="auto"/>
                <w:kern w:val="0"/>
                <w:sz w:val="18"/>
                <w:szCs w:val="18"/>
                <w:u w:val="none"/>
                <w:lang w:val="en-US" w:eastAsia="zh-CN" w:bidi="ar"/>
              </w:rPr>
              <w:t>65</w:t>
            </w:r>
            <w:r>
              <w:rPr>
                <w:rFonts w:hint="eastAsia" w:ascii="宋体" w:hAnsi="宋体" w:eastAsia="宋体" w:cs="宋体"/>
                <w:i w:val="0"/>
                <w:iCs w:val="0"/>
                <w:color w:val="auto"/>
                <w:kern w:val="0"/>
                <w:sz w:val="18"/>
                <w:szCs w:val="18"/>
                <w:u w:val="none"/>
                <w:lang w:val="en-US" w:eastAsia="zh-CN" w:bidi="ar"/>
              </w:rPr>
              <w:t>%,</w:t>
            </w:r>
            <w:r>
              <w:rPr>
                <w:rFonts w:hint="eastAsia" w:ascii="宋体" w:hAnsi="宋体" w:cs="宋体"/>
                <w:i w:val="0"/>
                <w:iCs w:val="0"/>
                <w:color w:val="auto"/>
                <w:kern w:val="0"/>
                <w:sz w:val="18"/>
                <w:szCs w:val="18"/>
                <w:u w:val="none"/>
                <w:lang w:val="en-US" w:eastAsia="zh-CN" w:bidi="ar"/>
              </w:rPr>
              <w:t>70</w:t>
            </w:r>
            <w:r>
              <w:rPr>
                <w:rFonts w:hint="eastAsia" w:ascii="宋体" w:hAnsi="宋体" w:eastAsia="宋体" w:cs="宋体"/>
                <w:i w:val="0"/>
                <w:iCs w:val="0"/>
                <w:color w:val="auto"/>
                <w:kern w:val="0"/>
                <w:sz w:val="18"/>
                <w:szCs w:val="18"/>
                <w:u w:val="none"/>
                <w:lang w:val="en-US" w:eastAsia="zh-CN" w:bidi="ar"/>
              </w:rPr>
              <w:t>%）</w:t>
            </w:r>
          </w:p>
        </w:tc>
        <w:tc>
          <w:tcPr>
            <w:tcW w:w="2025" w:type="dxa"/>
            <w:gridSpan w:val="2"/>
            <w:tcBorders>
              <w:tl2br w:val="nil"/>
              <w:tr2bl w:val="nil"/>
            </w:tcBorders>
            <w:shd w:val="clear" w:color="auto" w:fill="auto"/>
            <w:vAlign w:val="center"/>
          </w:tcPr>
          <w:p w14:paraId="388CFE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cs="宋体"/>
                <w:i w:val="0"/>
                <w:iCs w:val="0"/>
                <w:color w:val="auto"/>
                <w:kern w:val="0"/>
                <w:sz w:val="18"/>
                <w:szCs w:val="18"/>
                <w:u w:val="none"/>
                <w:lang w:val="en-US" w:eastAsia="zh-CN" w:bidi="ar"/>
              </w:rPr>
              <w:t>60</w:t>
            </w:r>
            <w:r>
              <w:rPr>
                <w:rFonts w:hint="eastAsia" w:ascii="宋体" w:hAnsi="宋体" w:eastAsia="宋体" w:cs="宋体"/>
                <w:i w:val="0"/>
                <w:iCs w:val="0"/>
                <w:color w:val="auto"/>
                <w:kern w:val="0"/>
                <w:sz w:val="18"/>
                <w:szCs w:val="18"/>
                <w:u w:val="none"/>
                <w:lang w:val="en-US" w:eastAsia="zh-CN" w:bidi="ar"/>
              </w:rPr>
              <w:t xml:space="preserve">%, </w:t>
            </w:r>
            <w:r>
              <w:rPr>
                <w:rFonts w:hint="eastAsia" w:ascii="宋体" w:hAnsi="宋体" w:cs="宋体"/>
                <w:i w:val="0"/>
                <w:iCs w:val="0"/>
                <w:color w:val="auto"/>
                <w:kern w:val="0"/>
                <w:sz w:val="18"/>
                <w:szCs w:val="18"/>
                <w:u w:val="none"/>
                <w:lang w:val="en-US" w:eastAsia="zh-CN" w:bidi="ar"/>
              </w:rPr>
              <w:t>65</w:t>
            </w:r>
            <w:r>
              <w:rPr>
                <w:rFonts w:hint="eastAsia" w:ascii="宋体" w:hAnsi="宋体" w:eastAsia="宋体" w:cs="宋体"/>
                <w:i w:val="0"/>
                <w:iCs w:val="0"/>
                <w:color w:val="auto"/>
                <w:kern w:val="0"/>
                <w:sz w:val="18"/>
                <w:szCs w:val="18"/>
                <w:u w:val="none"/>
                <w:lang w:val="en-US" w:eastAsia="zh-CN" w:bidi="ar"/>
              </w:rPr>
              <w:t>%）</w:t>
            </w:r>
          </w:p>
        </w:tc>
        <w:tc>
          <w:tcPr>
            <w:tcW w:w="2025" w:type="dxa"/>
            <w:gridSpan w:val="2"/>
            <w:tcBorders>
              <w:tl2br w:val="nil"/>
              <w:tr2bl w:val="nil"/>
            </w:tcBorders>
            <w:shd w:val="clear" w:color="auto" w:fill="auto"/>
            <w:vAlign w:val="center"/>
          </w:tcPr>
          <w:p w14:paraId="208DF9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cs="宋体"/>
                <w:i w:val="0"/>
                <w:iCs w:val="0"/>
                <w:color w:val="auto"/>
                <w:kern w:val="0"/>
                <w:sz w:val="18"/>
                <w:szCs w:val="18"/>
                <w:u w:val="none"/>
                <w:lang w:val="en-US" w:eastAsia="zh-CN" w:bidi="ar"/>
              </w:rPr>
              <w:t>55</w:t>
            </w:r>
            <w:r>
              <w:rPr>
                <w:rFonts w:hint="eastAsia" w:ascii="宋体" w:hAnsi="宋体" w:eastAsia="宋体" w:cs="宋体"/>
                <w:i w:val="0"/>
                <w:iCs w:val="0"/>
                <w:color w:val="auto"/>
                <w:kern w:val="0"/>
                <w:sz w:val="18"/>
                <w:szCs w:val="18"/>
                <w:u w:val="none"/>
                <w:lang w:val="en-US" w:eastAsia="zh-CN" w:bidi="ar"/>
              </w:rPr>
              <w:t xml:space="preserve">%, </w:t>
            </w:r>
            <w:r>
              <w:rPr>
                <w:rFonts w:hint="eastAsia" w:ascii="宋体" w:hAnsi="宋体" w:cs="宋体"/>
                <w:i w:val="0"/>
                <w:iCs w:val="0"/>
                <w:color w:val="auto"/>
                <w:kern w:val="0"/>
                <w:sz w:val="18"/>
                <w:szCs w:val="18"/>
                <w:u w:val="none"/>
                <w:lang w:val="en-US" w:eastAsia="zh-CN" w:bidi="ar"/>
              </w:rPr>
              <w:t>60</w:t>
            </w:r>
            <w:r>
              <w:rPr>
                <w:rFonts w:hint="eastAsia" w:ascii="宋体" w:hAnsi="宋体" w:eastAsia="宋体" w:cs="宋体"/>
                <w:i w:val="0"/>
                <w:iCs w:val="0"/>
                <w:color w:val="auto"/>
                <w:kern w:val="0"/>
                <w:sz w:val="18"/>
                <w:szCs w:val="18"/>
                <w:u w:val="none"/>
                <w:lang w:val="en-US" w:eastAsia="zh-CN" w:bidi="ar"/>
              </w:rPr>
              <w:t>%）</w:t>
            </w:r>
          </w:p>
        </w:tc>
        <w:tc>
          <w:tcPr>
            <w:tcW w:w="2025" w:type="dxa"/>
            <w:gridSpan w:val="2"/>
            <w:tcBorders>
              <w:tl2br w:val="nil"/>
              <w:tr2bl w:val="nil"/>
            </w:tcBorders>
            <w:shd w:val="clear" w:color="auto" w:fill="auto"/>
            <w:vAlign w:val="center"/>
          </w:tcPr>
          <w:p w14:paraId="7797B3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r>
              <w:rPr>
                <w:rFonts w:hint="eastAsia" w:ascii="宋体" w:hAnsi="宋体" w:cs="宋体"/>
                <w:i w:val="0"/>
                <w:iCs w:val="0"/>
                <w:color w:val="auto"/>
                <w:kern w:val="0"/>
                <w:sz w:val="18"/>
                <w:szCs w:val="18"/>
                <w:u w:val="none"/>
                <w:lang w:val="en-US" w:eastAsia="zh-CN" w:bidi="ar"/>
              </w:rPr>
              <w:t>5</w:t>
            </w:r>
            <w:r>
              <w:rPr>
                <w:rFonts w:hint="eastAsia" w:ascii="宋体" w:hAnsi="宋体" w:eastAsia="宋体" w:cs="宋体"/>
                <w:i w:val="0"/>
                <w:iCs w:val="0"/>
                <w:color w:val="auto"/>
                <w:kern w:val="0"/>
                <w:sz w:val="18"/>
                <w:szCs w:val="18"/>
                <w:u w:val="none"/>
                <w:lang w:val="en-US" w:eastAsia="zh-CN" w:bidi="ar"/>
              </w:rPr>
              <w:t>%</w:t>
            </w:r>
          </w:p>
        </w:tc>
      </w:tr>
      <w:tr w14:paraId="6E30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2" w:type="dxa"/>
            <w:vMerge w:val="continue"/>
            <w:tcBorders>
              <w:tl2br w:val="nil"/>
              <w:tr2bl w:val="nil"/>
            </w:tcBorders>
            <w:shd w:val="clear" w:color="auto" w:fill="auto"/>
            <w:vAlign w:val="center"/>
          </w:tcPr>
          <w:p w14:paraId="657F9E88">
            <w:pPr>
              <w:jc w:val="center"/>
              <w:rPr>
                <w:rFonts w:hint="eastAsia" w:ascii="宋体" w:hAnsi="宋体" w:eastAsia="宋体" w:cs="宋体"/>
                <w:i w:val="0"/>
                <w:iCs w:val="0"/>
                <w:color w:val="auto"/>
                <w:sz w:val="18"/>
                <w:szCs w:val="18"/>
                <w:u w:val="none"/>
              </w:rPr>
            </w:pPr>
          </w:p>
        </w:tc>
        <w:tc>
          <w:tcPr>
            <w:tcW w:w="1296" w:type="dxa"/>
            <w:tcBorders>
              <w:tl2br w:val="nil"/>
              <w:tr2bl w:val="nil"/>
            </w:tcBorders>
            <w:shd w:val="clear" w:color="auto" w:fill="auto"/>
            <w:vAlign w:val="center"/>
          </w:tcPr>
          <w:p w14:paraId="55CC27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区域经济贡献</w:t>
            </w:r>
          </w:p>
        </w:tc>
        <w:tc>
          <w:tcPr>
            <w:tcW w:w="992" w:type="dxa"/>
            <w:tcBorders>
              <w:tl2br w:val="nil"/>
              <w:tr2bl w:val="nil"/>
            </w:tcBorders>
            <w:shd w:val="clear" w:color="auto" w:fill="auto"/>
            <w:vAlign w:val="center"/>
          </w:tcPr>
          <w:p w14:paraId="26AD65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区域经济贡献率</w:t>
            </w:r>
          </w:p>
        </w:tc>
        <w:tc>
          <w:tcPr>
            <w:tcW w:w="709" w:type="dxa"/>
            <w:tcBorders>
              <w:tl2br w:val="nil"/>
              <w:tr2bl w:val="nil"/>
            </w:tcBorders>
            <w:shd w:val="clear" w:color="auto" w:fill="auto"/>
            <w:vAlign w:val="center"/>
          </w:tcPr>
          <w:p w14:paraId="7FED0D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025" w:type="dxa"/>
            <w:tcBorders>
              <w:tl2br w:val="nil"/>
              <w:tr2bl w:val="nil"/>
            </w:tcBorders>
            <w:shd w:val="clear" w:color="auto" w:fill="auto"/>
            <w:vAlign w:val="center"/>
          </w:tcPr>
          <w:p w14:paraId="4FC999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c>
          <w:tcPr>
            <w:tcW w:w="2025" w:type="dxa"/>
            <w:gridSpan w:val="2"/>
            <w:tcBorders>
              <w:tl2br w:val="nil"/>
              <w:tr2bl w:val="nil"/>
            </w:tcBorders>
            <w:shd w:val="clear" w:color="auto" w:fill="auto"/>
            <w:vAlign w:val="center"/>
          </w:tcPr>
          <w:p w14:paraId="5A837F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 220%）</w:t>
            </w:r>
          </w:p>
        </w:tc>
        <w:tc>
          <w:tcPr>
            <w:tcW w:w="2025" w:type="dxa"/>
            <w:gridSpan w:val="2"/>
            <w:tcBorders>
              <w:tl2br w:val="nil"/>
              <w:tr2bl w:val="nil"/>
            </w:tcBorders>
            <w:shd w:val="clear" w:color="auto" w:fill="auto"/>
            <w:vAlign w:val="center"/>
          </w:tcPr>
          <w:p w14:paraId="67AA5D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[220%, 260%）</w:t>
            </w:r>
          </w:p>
        </w:tc>
        <w:tc>
          <w:tcPr>
            <w:tcW w:w="2025" w:type="dxa"/>
            <w:gridSpan w:val="2"/>
            <w:tcBorders>
              <w:tl2br w:val="nil"/>
              <w:tr2bl w:val="nil"/>
            </w:tcBorders>
            <w:shd w:val="clear" w:color="auto" w:fill="auto"/>
            <w:vAlign w:val="center"/>
          </w:tcPr>
          <w:p w14:paraId="3AAB43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[260%, 320%）</w:t>
            </w:r>
          </w:p>
        </w:tc>
        <w:tc>
          <w:tcPr>
            <w:tcW w:w="2025" w:type="dxa"/>
            <w:gridSpan w:val="2"/>
            <w:tcBorders>
              <w:tl2br w:val="nil"/>
              <w:tr2bl w:val="nil"/>
            </w:tcBorders>
            <w:shd w:val="clear" w:color="auto" w:fill="auto"/>
            <w:vAlign w:val="center"/>
          </w:tcPr>
          <w:p w14:paraId="50EF9B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w:t>
            </w:r>
          </w:p>
        </w:tc>
      </w:tr>
      <w:tr w14:paraId="4E53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2" w:type="dxa"/>
            <w:vMerge w:val="restart"/>
            <w:tcBorders>
              <w:tl2br w:val="nil"/>
              <w:tr2bl w:val="nil"/>
            </w:tcBorders>
            <w:shd w:val="clear" w:color="auto" w:fill="auto"/>
            <w:vAlign w:val="center"/>
          </w:tcPr>
          <w:p w14:paraId="15C623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w:t>
            </w:r>
          </w:p>
        </w:tc>
        <w:tc>
          <w:tcPr>
            <w:tcW w:w="1296" w:type="dxa"/>
            <w:vMerge w:val="restart"/>
            <w:tcBorders>
              <w:tl2br w:val="nil"/>
              <w:tr2bl w:val="nil"/>
            </w:tcBorders>
            <w:shd w:val="clear" w:color="auto" w:fill="auto"/>
            <w:vAlign w:val="center"/>
          </w:tcPr>
          <w:p w14:paraId="7DBF72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后续发展</w:t>
            </w:r>
          </w:p>
        </w:tc>
        <w:tc>
          <w:tcPr>
            <w:tcW w:w="992" w:type="dxa"/>
            <w:tcBorders>
              <w:tl2br w:val="nil"/>
              <w:tr2bl w:val="nil"/>
            </w:tcBorders>
            <w:shd w:val="clear" w:color="auto" w:fill="auto"/>
            <w:vAlign w:val="center"/>
          </w:tcPr>
          <w:p w14:paraId="4A4032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发展平衡指数</w:t>
            </w:r>
          </w:p>
        </w:tc>
        <w:tc>
          <w:tcPr>
            <w:tcW w:w="709" w:type="dxa"/>
            <w:tcBorders>
              <w:tl2br w:val="nil"/>
              <w:tr2bl w:val="nil"/>
            </w:tcBorders>
            <w:shd w:val="clear" w:color="auto" w:fill="auto"/>
            <w:vAlign w:val="center"/>
          </w:tcPr>
          <w:p w14:paraId="5A98DD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025" w:type="dxa"/>
            <w:tcBorders>
              <w:tl2br w:val="nil"/>
              <w:tr2bl w:val="nil"/>
            </w:tcBorders>
            <w:shd w:val="clear" w:color="auto" w:fill="auto"/>
            <w:vAlign w:val="center"/>
          </w:tcPr>
          <w:p w14:paraId="6726D5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025" w:type="dxa"/>
            <w:gridSpan w:val="2"/>
            <w:tcBorders>
              <w:tl2br w:val="nil"/>
              <w:tr2bl w:val="nil"/>
            </w:tcBorders>
            <w:shd w:val="clear" w:color="auto" w:fill="auto"/>
            <w:vAlign w:val="center"/>
          </w:tcPr>
          <w:p w14:paraId="1476EE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025" w:type="dxa"/>
            <w:gridSpan w:val="2"/>
            <w:tcBorders>
              <w:tl2br w:val="nil"/>
              <w:tr2bl w:val="nil"/>
            </w:tcBorders>
            <w:shd w:val="clear" w:color="auto" w:fill="auto"/>
            <w:vAlign w:val="center"/>
          </w:tcPr>
          <w:p w14:paraId="556500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025" w:type="dxa"/>
            <w:gridSpan w:val="2"/>
            <w:tcBorders>
              <w:tl2br w:val="nil"/>
              <w:tr2bl w:val="nil"/>
            </w:tcBorders>
            <w:shd w:val="clear" w:color="auto" w:fill="auto"/>
            <w:vAlign w:val="center"/>
          </w:tcPr>
          <w:p w14:paraId="2C8C0B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025" w:type="dxa"/>
            <w:gridSpan w:val="2"/>
            <w:tcBorders>
              <w:tl2br w:val="nil"/>
              <w:tr2bl w:val="nil"/>
            </w:tcBorders>
            <w:shd w:val="clear" w:color="auto" w:fill="auto"/>
            <w:vAlign w:val="center"/>
          </w:tcPr>
          <w:p w14:paraId="61E273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r>
      <w:tr w14:paraId="1740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2" w:type="dxa"/>
            <w:vMerge w:val="continue"/>
            <w:tcBorders>
              <w:tl2br w:val="nil"/>
              <w:tr2bl w:val="nil"/>
            </w:tcBorders>
            <w:shd w:val="clear" w:color="auto" w:fill="auto"/>
            <w:vAlign w:val="center"/>
          </w:tcPr>
          <w:p w14:paraId="3A9C3756">
            <w:pPr>
              <w:jc w:val="center"/>
              <w:rPr>
                <w:rFonts w:hint="eastAsia" w:ascii="宋体" w:hAnsi="宋体" w:eastAsia="宋体" w:cs="宋体"/>
                <w:i w:val="0"/>
                <w:iCs w:val="0"/>
                <w:color w:val="auto"/>
                <w:sz w:val="18"/>
                <w:szCs w:val="18"/>
                <w:u w:val="none"/>
              </w:rPr>
            </w:pPr>
          </w:p>
        </w:tc>
        <w:tc>
          <w:tcPr>
            <w:tcW w:w="1296" w:type="dxa"/>
            <w:vMerge w:val="continue"/>
            <w:tcBorders>
              <w:tl2br w:val="nil"/>
              <w:tr2bl w:val="nil"/>
            </w:tcBorders>
            <w:shd w:val="clear" w:color="auto" w:fill="auto"/>
            <w:vAlign w:val="center"/>
          </w:tcPr>
          <w:p w14:paraId="546CCD36">
            <w:pPr>
              <w:jc w:val="center"/>
              <w:rPr>
                <w:rFonts w:hint="eastAsia" w:ascii="宋体" w:hAnsi="宋体" w:eastAsia="宋体" w:cs="宋体"/>
                <w:i w:val="0"/>
                <w:iCs w:val="0"/>
                <w:color w:val="auto"/>
                <w:sz w:val="18"/>
                <w:szCs w:val="18"/>
                <w:u w:val="none"/>
              </w:rPr>
            </w:pPr>
          </w:p>
        </w:tc>
        <w:tc>
          <w:tcPr>
            <w:tcW w:w="992" w:type="dxa"/>
            <w:tcBorders>
              <w:tl2br w:val="nil"/>
              <w:tr2bl w:val="nil"/>
            </w:tcBorders>
            <w:shd w:val="clear" w:color="auto" w:fill="auto"/>
            <w:vAlign w:val="center"/>
          </w:tcPr>
          <w:p w14:paraId="7C66C6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社会融合指数</w:t>
            </w:r>
          </w:p>
        </w:tc>
        <w:tc>
          <w:tcPr>
            <w:tcW w:w="709" w:type="dxa"/>
            <w:tcBorders>
              <w:tl2br w:val="nil"/>
              <w:tr2bl w:val="nil"/>
            </w:tcBorders>
            <w:shd w:val="clear" w:color="auto" w:fill="auto"/>
            <w:vAlign w:val="center"/>
          </w:tcPr>
          <w:p w14:paraId="539506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025" w:type="dxa"/>
            <w:tcBorders>
              <w:tl2br w:val="nil"/>
              <w:tr2bl w:val="nil"/>
            </w:tcBorders>
            <w:shd w:val="clear" w:color="auto" w:fill="auto"/>
            <w:vAlign w:val="center"/>
          </w:tcPr>
          <w:p w14:paraId="7A64CC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＜0.2</w:t>
            </w:r>
          </w:p>
        </w:tc>
        <w:tc>
          <w:tcPr>
            <w:tcW w:w="2025" w:type="dxa"/>
            <w:gridSpan w:val="2"/>
            <w:tcBorders>
              <w:tl2br w:val="nil"/>
              <w:tr2bl w:val="nil"/>
            </w:tcBorders>
            <w:shd w:val="clear" w:color="auto" w:fill="auto"/>
            <w:vAlign w:val="center"/>
          </w:tcPr>
          <w:p w14:paraId="19842D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[0.2, 0.4）</w:t>
            </w:r>
          </w:p>
        </w:tc>
        <w:tc>
          <w:tcPr>
            <w:tcW w:w="2025" w:type="dxa"/>
            <w:gridSpan w:val="2"/>
            <w:tcBorders>
              <w:tl2br w:val="nil"/>
              <w:tr2bl w:val="nil"/>
            </w:tcBorders>
            <w:shd w:val="clear" w:color="auto" w:fill="auto"/>
            <w:vAlign w:val="center"/>
          </w:tcPr>
          <w:p w14:paraId="2A55AE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 0.6）</w:t>
            </w:r>
          </w:p>
        </w:tc>
        <w:tc>
          <w:tcPr>
            <w:tcW w:w="2025" w:type="dxa"/>
            <w:gridSpan w:val="2"/>
            <w:tcBorders>
              <w:tl2br w:val="nil"/>
              <w:tr2bl w:val="nil"/>
            </w:tcBorders>
            <w:shd w:val="clear" w:color="auto" w:fill="auto"/>
            <w:vAlign w:val="center"/>
          </w:tcPr>
          <w:p w14:paraId="44EFC0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[0.6,0. 8）</w:t>
            </w:r>
          </w:p>
        </w:tc>
        <w:tc>
          <w:tcPr>
            <w:tcW w:w="2025" w:type="dxa"/>
            <w:gridSpan w:val="2"/>
            <w:tcBorders>
              <w:tl2br w:val="nil"/>
              <w:tr2bl w:val="nil"/>
            </w:tcBorders>
            <w:shd w:val="clear" w:color="auto" w:fill="auto"/>
            <w:vAlign w:val="center"/>
          </w:tcPr>
          <w:p w14:paraId="5BC81F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[0.8 ，1]</w:t>
            </w:r>
          </w:p>
        </w:tc>
      </w:tr>
      <w:tr w14:paraId="7EC2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42" w:type="dxa"/>
            <w:vMerge w:val="continue"/>
            <w:tcBorders>
              <w:tl2br w:val="nil"/>
              <w:tr2bl w:val="nil"/>
            </w:tcBorders>
            <w:shd w:val="clear" w:color="auto" w:fill="auto"/>
            <w:vAlign w:val="center"/>
          </w:tcPr>
          <w:p w14:paraId="7C8D9DB7">
            <w:pPr>
              <w:jc w:val="center"/>
              <w:rPr>
                <w:rFonts w:hint="eastAsia" w:ascii="宋体" w:hAnsi="宋体" w:eastAsia="宋体" w:cs="宋体"/>
                <w:i w:val="0"/>
                <w:iCs w:val="0"/>
                <w:color w:val="auto"/>
                <w:sz w:val="18"/>
                <w:szCs w:val="18"/>
                <w:u w:val="none"/>
              </w:rPr>
            </w:pPr>
          </w:p>
        </w:tc>
        <w:tc>
          <w:tcPr>
            <w:tcW w:w="1296" w:type="dxa"/>
            <w:vMerge w:val="continue"/>
            <w:tcBorders>
              <w:tl2br w:val="nil"/>
              <w:tr2bl w:val="nil"/>
            </w:tcBorders>
            <w:shd w:val="clear" w:color="auto" w:fill="auto"/>
            <w:vAlign w:val="center"/>
          </w:tcPr>
          <w:p w14:paraId="0D44FD27">
            <w:pPr>
              <w:jc w:val="center"/>
              <w:rPr>
                <w:rFonts w:hint="eastAsia" w:ascii="宋体" w:hAnsi="宋体" w:eastAsia="宋体" w:cs="宋体"/>
                <w:i w:val="0"/>
                <w:iCs w:val="0"/>
                <w:color w:val="auto"/>
                <w:sz w:val="18"/>
                <w:szCs w:val="18"/>
                <w:u w:val="none"/>
              </w:rPr>
            </w:pPr>
          </w:p>
        </w:tc>
        <w:tc>
          <w:tcPr>
            <w:tcW w:w="992" w:type="dxa"/>
            <w:tcBorders>
              <w:tl2br w:val="nil"/>
              <w:tr2bl w:val="nil"/>
            </w:tcBorders>
            <w:shd w:val="clear" w:color="auto" w:fill="auto"/>
            <w:vAlign w:val="center"/>
          </w:tcPr>
          <w:p w14:paraId="150543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区域发展指数</w:t>
            </w:r>
          </w:p>
        </w:tc>
        <w:tc>
          <w:tcPr>
            <w:tcW w:w="709" w:type="dxa"/>
            <w:tcBorders>
              <w:tl2br w:val="nil"/>
              <w:tr2bl w:val="nil"/>
            </w:tcBorders>
            <w:shd w:val="clear" w:color="auto" w:fill="auto"/>
            <w:vAlign w:val="center"/>
          </w:tcPr>
          <w:p w14:paraId="2F96A1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025" w:type="dxa"/>
            <w:tcBorders>
              <w:tl2br w:val="nil"/>
              <w:tr2bl w:val="nil"/>
            </w:tcBorders>
            <w:shd w:val="clear" w:color="auto" w:fill="auto"/>
            <w:vAlign w:val="center"/>
          </w:tcPr>
          <w:p w14:paraId="5E27A2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025" w:type="dxa"/>
            <w:gridSpan w:val="2"/>
            <w:tcBorders>
              <w:tl2br w:val="nil"/>
              <w:tr2bl w:val="nil"/>
            </w:tcBorders>
            <w:shd w:val="clear" w:color="auto" w:fill="auto"/>
            <w:vAlign w:val="center"/>
          </w:tcPr>
          <w:p w14:paraId="45BEF9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025" w:type="dxa"/>
            <w:gridSpan w:val="2"/>
            <w:tcBorders>
              <w:tl2br w:val="nil"/>
              <w:tr2bl w:val="nil"/>
            </w:tcBorders>
            <w:shd w:val="clear" w:color="auto" w:fill="auto"/>
            <w:vAlign w:val="center"/>
          </w:tcPr>
          <w:p w14:paraId="71F66E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025" w:type="dxa"/>
            <w:gridSpan w:val="2"/>
            <w:tcBorders>
              <w:tl2br w:val="nil"/>
              <w:tr2bl w:val="nil"/>
            </w:tcBorders>
            <w:shd w:val="clear" w:color="auto" w:fill="auto"/>
            <w:vAlign w:val="center"/>
          </w:tcPr>
          <w:p w14:paraId="2FC623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025" w:type="dxa"/>
            <w:gridSpan w:val="2"/>
            <w:tcBorders>
              <w:tl2br w:val="nil"/>
              <w:tr2bl w:val="nil"/>
            </w:tcBorders>
            <w:shd w:val="clear" w:color="auto" w:fill="auto"/>
            <w:vAlign w:val="center"/>
          </w:tcPr>
          <w:p w14:paraId="42A4C2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r>
      <w:tr w14:paraId="40B6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2" w:type="dxa"/>
            <w:vMerge w:val="restart"/>
            <w:tcBorders>
              <w:tl2br w:val="nil"/>
              <w:tr2bl w:val="nil"/>
            </w:tcBorders>
            <w:shd w:val="clear" w:color="auto" w:fill="auto"/>
            <w:vAlign w:val="center"/>
          </w:tcPr>
          <w:p w14:paraId="7E6CCC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环境</w:t>
            </w:r>
          </w:p>
        </w:tc>
        <w:tc>
          <w:tcPr>
            <w:tcW w:w="1296" w:type="dxa"/>
            <w:tcBorders>
              <w:tl2br w:val="nil"/>
              <w:tr2bl w:val="nil"/>
            </w:tcBorders>
            <w:shd w:val="clear" w:color="auto" w:fill="auto"/>
            <w:vAlign w:val="center"/>
          </w:tcPr>
          <w:p w14:paraId="36C777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水文情势</w:t>
            </w:r>
          </w:p>
        </w:tc>
        <w:tc>
          <w:tcPr>
            <w:tcW w:w="992" w:type="dxa"/>
            <w:tcBorders>
              <w:tl2br w:val="nil"/>
              <w:tr2bl w:val="nil"/>
            </w:tcBorders>
            <w:shd w:val="clear" w:color="auto" w:fill="auto"/>
            <w:vAlign w:val="center"/>
          </w:tcPr>
          <w:p w14:paraId="44AD90D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生态流量满足程度</w:t>
            </w:r>
          </w:p>
          <w:p w14:paraId="0CE85314">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p>
        </w:tc>
        <w:tc>
          <w:tcPr>
            <w:tcW w:w="709" w:type="dxa"/>
            <w:tcBorders>
              <w:tl2br w:val="nil"/>
              <w:tr2bl w:val="nil"/>
            </w:tcBorders>
            <w:shd w:val="clear" w:color="auto" w:fill="auto"/>
            <w:vAlign w:val="center"/>
          </w:tcPr>
          <w:p w14:paraId="0211F6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025" w:type="dxa"/>
            <w:tcBorders>
              <w:tl2br w:val="nil"/>
              <w:tr2bl w:val="nil"/>
            </w:tcBorders>
            <w:shd w:val="clear" w:color="auto" w:fill="auto"/>
            <w:vAlign w:val="center"/>
          </w:tcPr>
          <w:p w14:paraId="4A02D9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cs="宋体"/>
                <w:i w:val="0"/>
                <w:iCs w:val="0"/>
                <w:color w:val="auto"/>
                <w:kern w:val="0"/>
                <w:sz w:val="18"/>
                <w:szCs w:val="18"/>
                <w:u w:val="none"/>
                <w:lang w:val="en-US" w:eastAsia="zh-CN" w:bidi="ar"/>
              </w:rPr>
              <w:t>90%</w:t>
            </w:r>
          </w:p>
        </w:tc>
        <w:tc>
          <w:tcPr>
            <w:tcW w:w="2025" w:type="dxa"/>
            <w:gridSpan w:val="2"/>
            <w:tcBorders>
              <w:tl2br w:val="nil"/>
              <w:tr2bl w:val="nil"/>
            </w:tcBorders>
            <w:shd w:val="clear" w:color="auto" w:fill="auto"/>
            <w:vAlign w:val="center"/>
          </w:tcPr>
          <w:p w14:paraId="2E9074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025" w:type="dxa"/>
            <w:gridSpan w:val="2"/>
            <w:tcBorders>
              <w:tl2br w:val="nil"/>
              <w:tr2bl w:val="nil"/>
            </w:tcBorders>
            <w:shd w:val="clear" w:color="auto" w:fill="auto"/>
            <w:vAlign w:val="center"/>
          </w:tcPr>
          <w:p w14:paraId="0013101D">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[90%, 95%）</w:t>
            </w:r>
          </w:p>
        </w:tc>
        <w:tc>
          <w:tcPr>
            <w:tcW w:w="2025" w:type="dxa"/>
            <w:gridSpan w:val="2"/>
            <w:tcBorders>
              <w:tl2br w:val="nil"/>
              <w:tr2bl w:val="nil"/>
            </w:tcBorders>
            <w:shd w:val="clear" w:color="auto" w:fill="auto"/>
            <w:vAlign w:val="center"/>
          </w:tcPr>
          <w:p w14:paraId="081E70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025" w:type="dxa"/>
            <w:gridSpan w:val="2"/>
            <w:tcBorders>
              <w:tl2br w:val="nil"/>
              <w:tr2bl w:val="nil"/>
            </w:tcBorders>
            <w:shd w:val="clear" w:color="auto" w:fill="auto"/>
            <w:vAlign w:val="center"/>
          </w:tcPr>
          <w:p w14:paraId="4B0E25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≥95%</w:t>
            </w:r>
          </w:p>
        </w:tc>
      </w:tr>
      <w:tr w14:paraId="4A69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00" w:hRule="atLeast"/>
        </w:trPr>
        <w:tc>
          <w:tcPr>
            <w:tcW w:w="642" w:type="dxa"/>
            <w:vMerge w:val="continue"/>
            <w:tcBorders>
              <w:tl2br w:val="nil"/>
              <w:tr2bl w:val="nil"/>
            </w:tcBorders>
            <w:shd w:val="clear" w:color="auto" w:fill="auto"/>
            <w:vAlign w:val="center"/>
          </w:tcPr>
          <w:p w14:paraId="5C3275D6">
            <w:pPr>
              <w:jc w:val="center"/>
              <w:rPr>
                <w:rFonts w:hint="eastAsia" w:ascii="宋体" w:hAnsi="宋体" w:eastAsia="宋体" w:cs="宋体"/>
                <w:i w:val="0"/>
                <w:iCs w:val="0"/>
                <w:color w:val="auto"/>
                <w:sz w:val="18"/>
                <w:szCs w:val="18"/>
                <w:u w:val="none"/>
              </w:rPr>
            </w:pPr>
          </w:p>
        </w:tc>
        <w:tc>
          <w:tcPr>
            <w:tcW w:w="1296" w:type="dxa"/>
            <w:tcBorders>
              <w:tl2br w:val="nil"/>
              <w:tr2bl w:val="nil"/>
            </w:tcBorders>
            <w:shd w:val="clear" w:color="auto" w:fill="auto"/>
            <w:vAlign w:val="center"/>
          </w:tcPr>
          <w:p w14:paraId="59C090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水环境</w:t>
            </w:r>
          </w:p>
        </w:tc>
        <w:tc>
          <w:tcPr>
            <w:tcW w:w="992" w:type="dxa"/>
            <w:tcBorders>
              <w:tl2br w:val="nil"/>
              <w:tr2bl w:val="nil"/>
            </w:tcBorders>
            <w:shd w:val="clear" w:color="auto" w:fill="auto"/>
            <w:vAlign w:val="center"/>
          </w:tcPr>
          <w:p w14:paraId="1D0E48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水质变化程度</w:t>
            </w:r>
          </w:p>
        </w:tc>
        <w:tc>
          <w:tcPr>
            <w:tcW w:w="709" w:type="dxa"/>
            <w:tcBorders>
              <w:tl2br w:val="nil"/>
              <w:tr2bl w:val="nil"/>
            </w:tcBorders>
            <w:shd w:val="clear" w:color="auto" w:fill="auto"/>
            <w:noWrap/>
            <w:vAlign w:val="center"/>
          </w:tcPr>
          <w:p w14:paraId="4DD8DE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125" w:type="dxa"/>
            <w:gridSpan w:val="9"/>
            <w:tcBorders>
              <w:tl2br w:val="nil"/>
              <w:tr2bl w:val="nil"/>
            </w:tcBorders>
            <w:shd w:val="clear" w:color="auto" w:fill="auto"/>
            <w:vAlign w:val="center"/>
          </w:tcPr>
          <w:p w14:paraId="411CC52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a）水质变化程度小于等于零，即未引起水质类别的升高，且满足评价河段水环境功能区划要求，得 5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b）水质变化程度小于等于零，即未引起水质类别的升高，但不满足评价河段水环境功能区划要求，采取了治理措施，得 4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c）水质变化程度小于等于零，即未引起水质类别的升高，但不满足评价河段水环境功能区划要求，未采取治理措施；或者水质变化程度大于零，即引起水质类别的升高，但满足评价河段水环境功能区划要求，并采取了治理措施，得 3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d）水质变化程度大于零，即引起水质类别的升高，但满足评价河段水 环境功能区划要求，未采取治理措施；或者水质变化程度大于零，即引起水质类别的升高，且不满足评价河段水环境功能区划要求，采取了治理措施，得 2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e）水质变化程度大于零，即引起水质类别的升高，且不满足评价河段水环境功能区划要求，未采</w:t>
            </w:r>
            <w:r>
              <w:rPr>
                <w:rFonts w:hint="eastAsia" w:ascii="宋体" w:hAnsi="宋体" w:cs="宋体"/>
                <w:i w:val="0"/>
                <w:iCs w:val="0"/>
                <w:color w:val="auto"/>
                <w:kern w:val="0"/>
                <w:sz w:val="18"/>
                <w:szCs w:val="18"/>
                <w:u w:val="none"/>
                <w:lang w:val="en-US" w:eastAsia="zh-CN" w:bidi="ar"/>
              </w:rPr>
              <w:t>取有</w:t>
            </w:r>
            <w:r>
              <w:rPr>
                <w:rFonts w:hint="eastAsia" w:ascii="宋体" w:hAnsi="宋体" w:eastAsia="宋体" w:cs="宋体"/>
                <w:i w:val="0"/>
                <w:iCs w:val="0"/>
                <w:color w:val="auto"/>
                <w:kern w:val="0"/>
                <w:sz w:val="18"/>
                <w:szCs w:val="18"/>
                <w:u w:val="none"/>
                <w:lang w:val="en-US" w:eastAsia="zh-CN" w:bidi="ar"/>
              </w:rPr>
              <w:t>效治理措施，得 1 分。</w:t>
            </w:r>
          </w:p>
        </w:tc>
      </w:tr>
      <w:tr w14:paraId="2F2E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0" w:hRule="atLeast"/>
        </w:trPr>
        <w:tc>
          <w:tcPr>
            <w:tcW w:w="642" w:type="dxa"/>
            <w:vMerge w:val="continue"/>
            <w:tcBorders>
              <w:tl2br w:val="nil"/>
              <w:tr2bl w:val="nil"/>
            </w:tcBorders>
            <w:shd w:val="clear" w:color="auto" w:fill="auto"/>
            <w:vAlign w:val="center"/>
          </w:tcPr>
          <w:p w14:paraId="2F5FDF62">
            <w:pPr>
              <w:jc w:val="center"/>
              <w:rPr>
                <w:rFonts w:hint="eastAsia" w:ascii="宋体" w:hAnsi="宋体" w:eastAsia="宋体" w:cs="宋体"/>
                <w:i w:val="0"/>
                <w:iCs w:val="0"/>
                <w:color w:val="auto"/>
                <w:sz w:val="18"/>
                <w:szCs w:val="18"/>
                <w:u w:val="none"/>
              </w:rPr>
            </w:pPr>
          </w:p>
        </w:tc>
        <w:tc>
          <w:tcPr>
            <w:tcW w:w="1296" w:type="dxa"/>
            <w:tcBorders>
              <w:tl2br w:val="nil"/>
              <w:tr2bl w:val="nil"/>
            </w:tcBorders>
            <w:shd w:val="clear" w:color="auto" w:fill="auto"/>
            <w:vAlign w:val="center"/>
          </w:tcPr>
          <w:p w14:paraId="007875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陆生生态</w:t>
            </w:r>
          </w:p>
        </w:tc>
        <w:tc>
          <w:tcPr>
            <w:tcW w:w="992" w:type="dxa"/>
            <w:tcBorders>
              <w:tl2br w:val="nil"/>
              <w:tr2bl w:val="nil"/>
            </w:tcBorders>
            <w:shd w:val="clear" w:color="auto" w:fill="auto"/>
            <w:vAlign w:val="center"/>
          </w:tcPr>
          <w:p w14:paraId="7FFDB2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植被覆盖变化</w:t>
            </w:r>
          </w:p>
        </w:tc>
        <w:tc>
          <w:tcPr>
            <w:tcW w:w="709" w:type="dxa"/>
            <w:tcBorders>
              <w:tl2br w:val="nil"/>
              <w:tr2bl w:val="nil"/>
            </w:tcBorders>
            <w:shd w:val="clear" w:color="auto" w:fill="auto"/>
            <w:noWrap/>
            <w:vAlign w:val="center"/>
          </w:tcPr>
          <w:p w14:paraId="423186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125" w:type="dxa"/>
            <w:gridSpan w:val="9"/>
            <w:tcBorders>
              <w:tl2br w:val="nil"/>
              <w:tr2bl w:val="nil"/>
            </w:tcBorders>
            <w:shd w:val="clear" w:color="auto" w:fill="auto"/>
            <w:vAlign w:val="center"/>
          </w:tcPr>
          <w:p w14:paraId="7385928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a）评价期内电站及其影响区域内的植被覆盖显著改善，得5分；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b）评价期内电站及其影响区域内的植被覆盖轻微改善，得4分；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c）评价期内电站及其影响区域内的植被覆盖基本保持不变，得3分；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d）评价期内电站及其影响区域内的植被覆盖轻微退化，得2分；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e）评价期内电站及其影响区域内的植被覆盖显著退化，得 1 分。</w:t>
            </w:r>
          </w:p>
        </w:tc>
      </w:tr>
      <w:tr w14:paraId="58FA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642" w:type="dxa"/>
            <w:vMerge w:val="continue"/>
            <w:tcBorders>
              <w:tl2br w:val="nil"/>
              <w:tr2bl w:val="nil"/>
            </w:tcBorders>
            <w:shd w:val="clear" w:color="auto" w:fill="auto"/>
            <w:vAlign w:val="center"/>
          </w:tcPr>
          <w:p w14:paraId="73BF611E">
            <w:pPr>
              <w:jc w:val="center"/>
              <w:rPr>
                <w:rFonts w:hint="eastAsia" w:ascii="宋体" w:hAnsi="宋体" w:eastAsia="宋体" w:cs="宋体"/>
                <w:i w:val="0"/>
                <w:iCs w:val="0"/>
                <w:color w:val="auto"/>
                <w:sz w:val="18"/>
                <w:szCs w:val="18"/>
                <w:u w:val="none"/>
              </w:rPr>
            </w:pPr>
          </w:p>
        </w:tc>
        <w:tc>
          <w:tcPr>
            <w:tcW w:w="1296" w:type="dxa"/>
            <w:tcBorders>
              <w:tl2br w:val="nil"/>
              <w:tr2bl w:val="nil"/>
            </w:tcBorders>
            <w:shd w:val="clear" w:color="auto" w:fill="auto"/>
            <w:vAlign w:val="center"/>
          </w:tcPr>
          <w:p w14:paraId="1D4664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水生生态</w:t>
            </w:r>
          </w:p>
        </w:tc>
        <w:tc>
          <w:tcPr>
            <w:tcW w:w="992" w:type="dxa"/>
            <w:tcBorders>
              <w:tl2br w:val="nil"/>
              <w:tr2bl w:val="nil"/>
            </w:tcBorders>
            <w:shd w:val="clear" w:color="auto" w:fill="auto"/>
            <w:vAlign w:val="center"/>
          </w:tcPr>
          <w:p w14:paraId="5E3212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鱼类种类及资源量</w:t>
            </w:r>
          </w:p>
        </w:tc>
        <w:tc>
          <w:tcPr>
            <w:tcW w:w="709" w:type="dxa"/>
            <w:tcBorders>
              <w:tl2br w:val="nil"/>
              <w:tr2bl w:val="nil"/>
            </w:tcBorders>
            <w:shd w:val="clear" w:color="auto" w:fill="auto"/>
            <w:noWrap/>
            <w:vAlign w:val="center"/>
          </w:tcPr>
          <w:p w14:paraId="626A41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125" w:type="dxa"/>
            <w:gridSpan w:val="9"/>
            <w:tcBorders>
              <w:tl2br w:val="nil"/>
              <w:tr2bl w:val="nil"/>
            </w:tcBorders>
            <w:shd w:val="clear" w:color="auto" w:fill="auto"/>
            <w:vAlign w:val="center"/>
          </w:tcPr>
          <w:p w14:paraId="32A2030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a）评价期内电站及其影响区域内的鱼类种类和资源量均没有减少，得5分；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b）评价期内电站及其影响区域内的鱼类种类没有减少，资源量轻微减少，得4分；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c）评价期内电站及其影响区域内的鱼类种类轻微减少，资源量轻微减少，得3分；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d）评价期内电站及其影响区域内的鱼类种类轻微减少，资源量显著减少，得2分；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e）评价期内电站及其影响区域内的鱼类种类和资源量均显著减少，得 1 分。</w:t>
            </w:r>
          </w:p>
        </w:tc>
      </w:tr>
      <w:tr w14:paraId="072C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42" w:type="dxa"/>
            <w:vMerge w:val="continue"/>
            <w:tcBorders>
              <w:tl2br w:val="nil"/>
              <w:tr2bl w:val="nil"/>
            </w:tcBorders>
            <w:shd w:val="clear" w:color="auto" w:fill="auto"/>
            <w:vAlign w:val="center"/>
          </w:tcPr>
          <w:p w14:paraId="27327279">
            <w:pPr>
              <w:jc w:val="center"/>
              <w:rPr>
                <w:rFonts w:hint="eastAsia" w:ascii="宋体" w:hAnsi="宋体" w:eastAsia="宋体" w:cs="宋体"/>
                <w:i w:val="0"/>
                <w:iCs w:val="0"/>
                <w:color w:val="auto"/>
                <w:sz w:val="18"/>
                <w:szCs w:val="18"/>
                <w:u w:val="none"/>
              </w:rPr>
            </w:pPr>
          </w:p>
        </w:tc>
        <w:tc>
          <w:tcPr>
            <w:tcW w:w="1296" w:type="dxa"/>
            <w:tcBorders>
              <w:tl2br w:val="nil"/>
              <w:tr2bl w:val="nil"/>
            </w:tcBorders>
            <w:shd w:val="clear" w:color="auto" w:fill="auto"/>
            <w:vAlign w:val="center"/>
          </w:tcPr>
          <w:p w14:paraId="53E4A0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环境保护对策措施</w:t>
            </w:r>
          </w:p>
        </w:tc>
        <w:tc>
          <w:tcPr>
            <w:tcW w:w="992" w:type="dxa"/>
            <w:tcBorders>
              <w:tl2br w:val="nil"/>
              <w:tr2bl w:val="nil"/>
            </w:tcBorders>
            <w:shd w:val="clear" w:color="auto" w:fill="auto"/>
            <w:vAlign w:val="center"/>
          </w:tcPr>
          <w:p w14:paraId="7FE584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环境保护措施运行及效果</w:t>
            </w:r>
          </w:p>
        </w:tc>
        <w:tc>
          <w:tcPr>
            <w:tcW w:w="709" w:type="dxa"/>
            <w:tcBorders>
              <w:tl2br w:val="nil"/>
              <w:tr2bl w:val="nil"/>
            </w:tcBorders>
            <w:shd w:val="clear" w:color="auto" w:fill="auto"/>
            <w:noWrap/>
            <w:vAlign w:val="center"/>
          </w:tcPr>
          <w:p w14:paraId="02DC17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0125" w:type="dxa"/>
            <w:gridSpan w:val="9"/>
            <w:tcBorders>
              <w:tl2br w:val="nil"/>
              <w:tr2bl w:val="nil"/>
            </w:tcBorders>
            <w:shd w:val="clear" w:color="auto" w:fill="auto"/>
            <w:vAlign w:val="center"/>
          </w:tcPr>
          <w:p w14:paraId="673F67B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落实环境影响评价文件（包括环境影响评价、环境影响后评价）及其审批文件要求的各项环境保护措施，并建立后续管护制度，环境保护设施正常运行，按期编制电站环境保护设施运行简报，并报送有关主管部门，得 5  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b）每当未落实要求的一项环境保护措施及相关管理维护程序时，扣除 相应比例的分数。</w:t>
            </w:r>
          </w:p>
        </w:tc>
      </w:tr>
    </w:tbl>
    <w:p w14:paraId="322950F4">
      <w:pPr>
        <w:spacing w:before="90" w:line="214" w:lineRule="auto"/>
        <w:ind w:left="1803"/>
        <w:rPr>
          <w:rFonts w:ascii="黑体" w:hAnsi="黑体" w:eastAsia="黑体" w:cs="黑体"/>
          <w:spacing w:val="-1"/>
          <w:sz w:val="24"/>
          <w:szCs w:val="24"/>
        </w:rPr>
      </w:pPr>
    </w:p>
    <w:p w14:paraId="220E683F">
      <w:pPr>
        <w:spacing w:before="90" w:line="214" w:lineRule="auto"/>
        <w:ind w:left="1803"/>
        <w:rPr>
          <w:rFonts w:ascii="黑体" w:hAnsi="黑体" w:eastAsia="黑体" w:cs="黑体"/>
          <w:spacing w:val="-1"/>
          <w:sz w:val="24"/>
          <w:szCs w:val="24"/>
        </w:rPr>
        <w:sectPr>
          <w:footerReference r:id="rId8" w:type="default"/>
          <w:pgSz w:w="16839" w:h="11907" w:orient="landscape"/>
          <w:pgMar w:top="1786" w:right="1431" w:bottom="1786" w:left="1156" w:header="0" w:footer="998" w:gutter="0"/>
          <w:cols w:space="0" w:num="1"/>
          <w:rtlGutter w:val="0"/>
          <w:docGrid w:linePitch="0" w:charSpace="0"/>
        </w:sectPr>
      </w:pPr>
    </w:p>
    <w:p w14:paraId="6C964F1B">
      <w:pPr>
        <w:pStyle w:val="33"/>
        <w:spacing w:before="118" w:line="219" w:lineRule="auto"/>
        <w:ind w:left="1129"/>
        <w:outlineLvl w:val="0"/>
        <w:rPr>
          <w:b/>
          <w:bCs/>
        </w:rPr>
      </w:pPr>
      <w:bookmarkStart w:id="111" w:name="_Toc15521"/>
      <w:bookmarkStart w:id="112" w:name="_Toc27007"/>
      <w:r>
        <w:rPr>
          <w:b/>
          <w:bCs/>
        </w:rPr>
        <w:t>附录</w:t>
      </w:r>
      <w:r>
        <w:rPr>
          <w:rFonts w:hint="eastAsia"/>
          <w:b/>
          <w:bCs/>
          <w:lang w:val="en-US" w:eastAsia="zh-CN"/>
        </w:rPr>
        <w:t xml:space="preserve"> C</w:t>
      </w:r>
      <w:r>
        <w:rPr>
          <w:b/>
          <w:bCs/>
        </w:rPr>
        <w:t xml:space="preserve">  </w:t>
      </w:r>
      <w:r>
        <w:rPr>
          <w:rFonts w:hint="eastAsia"/>
          <w:b/>
          <w:bCs/>
          <w:lang w:val="en-US" w:eastAsia="zh-CN"/>
        </w:rPr>
        <w:t>抽水蓄能电站</w:t>
      </w:r>
      <w:r>
        <w:rPr>
          <w:b/>
          <w:bCs/>
        </w:rPr>
        <w:t>综合评分指标加权计算方法</w:t>
      </w:r>
      <w:bookmarkEnd w:id="111"/>
      <w:bookmarkEnd w:id="112"/>
    </w:p>
    <w:p w14:paraId="72B80101">
      <w:pPr>
        <w:pStyle w:val="8"/>
        <w:spacing w:line="277" w:lineRule="auto"/>
      </w:pPr>
    </w:p>
    <w:p w14:paraId="522EDABF">
      <w:pPr>
        <w:pStyle w:val="8"/>
        <w:spacing w:line="277" w:lineRule="auto"/>
      </w:pPr>
    </w:p>
    <w:p w14:paraId="0993AE41">
      <w:pPr>
        <w:spacing w:before="78" w:line="220" w:lineRule="auto"/>
        <w:ind w:left="505"/>
        <w:rPr>
          <w:rFonts w:ascii="宋体" w:hAnsi="宋体" w:eastAsia="宋体" w:cs="宋体"/>
          <w:sz w:val="24"/>
          <w:szCs w:val="24"/>
        </w:rPr>
      </w:pPr>
      <w:r>
        <w:rPr>
          <w:rFonts w:ascii="宋体" w:hAnsi="宋体" w:eastAsia="宋体" w:cs="宋体"/>
          <w:spacing w:val="-3"/>
          <w:sz w:val="24"/>
          <w:szCs w:val="24"/>
        </w:rPr>
        <w:t>可持续</w:t>
      </w:r>
      <w:r>
        <w:rPr>
          <w:rFonts w:hint="eastAsia" w:ascii="宋体" w:hAnsi="宋体" w:cs="宋体"/>
          <w:spacing w:val="-3"/>
          <w:sz w:val="24"/>
          <w:szCs w:val="24"/>
          <w:lang w:val="en-US" w:eastAsia="zh-CN"/>
        </w:rPr>
        <w:t>抽水蓄能电站</w:t>
      </w:r>
      <w:r>
        <w:rPr>
          <w:rFonts w:ascii="宋体" w:hAnsi="宋体" w:eastAsia="宋体" w:cs="宋体"/>
          <w:spacing w:val="-3"/>
          <w:sz w:val="24"/>
          <w:szCs w:val="24"/>
        </w:rPr>
        <w:t>综合评分指标加权计算方法应按下式计算：</w:t>
      </w:r>
    </w:p>
    <w:p w14:paraId="1367E2ED">
      <w:pPr>
        <w:spacing w:before="49"/>
      </w:pPr>
    </w:p>
    <w:tbl>
      <w:tblPr>
        <w:tblStyle w:val="54"/>
        <w:tblW w:w="8047" w:type="dxa"/>
        <w:tblInd w:w="136"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80"/>
        <w:gridCol w:w="6229"/>
        <w:gridCol w:w="1038"/>
      </w:tblGrid>
      <w:tr w14:paraId="29FE204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68" w:hRule="atLeast"/>
        </w:trPr>
        <w:tc>
          <w:tcPr>
            <w:tcW w:w="780" w:type="dxa"/>
            <w:vAlign w:val="top"/>
          </w:tcPr>
          <w:p w14:paraId="64B20EDC">
            <w:pPr>
              <w:pStyle w:val="55"/>
            </w:pPr>
          </w:p>
        </w:tc>
        <w:tc>
          <w:tcPr>
            <w:tcW w:w="6229" w:type="dxa"/>
            <w:vAlign w:val="top"/>
          </w:tcPr>
          <w:p w14:paraId="7D3587C3">
            <w:pPr>
              <w:pStyle w:val="55"/>
              <w:spacing w:line="647" w:lineRule="exact"/>
              <w:ind w:left="1773"/>
              <w:rPr>
                <w:rFonts w:ascii="Times New Roman" w:hAnsi="Times New Roman" w:eastAsia="Times New Roman" w:cs="Times New Roman"/>
                <w:sz w:val="24"/>
                <w:szCs w:val="24"/>
              </w:rPr>
            </w:pPr>
            <w:r>
              <w:rPr>
                <w:rFonts w:ascii="Times New Roman" w:hAnsi="Times New Roman" w:eastAsia="Times New Roman" w:cs="Times New Roman"/>
                <w:i/>
                <w:iCs/>
                <w:spacing w:val="-14"/>
                <w:position w:val="12"/>
                <w:sz w:val="24"/>
                <w:szCs w:val="24"/>
              </w:rPr>
              <w:t>CS</w:t>
            </w:r>
            <w:r>
              <w:rPr>
                <w:rFonts w:ascii="Times New Roman" w:hAnsi="Times New Roman" w:eastAsia="Times New Roman" w:cs="Times New Roman"/>
                <w:i/>
                <w:iCs/>
                <w:spacing w:val="7"/>
                <w:position w:val="12"/>
                <w:sz w:val="24"/>
                <w:szCs w:val="24"/>
              </w:rPr>
              <w:t xml:space="preserve"> </w:t>
            </w:r>
            <w:r>
              <w:rPr>
                <w:spacing w:val="-14"/>
                <w:position w:val="12"/>
                <w:sz w:val="24"/>
                <w:szCs w:val="24"/>
              </w:rPr>
              <w:t xml:space="preserve">= </w:t>
            </w:r>
            <w:r>
              <w:rPr>
                <w:spacing w:val="-14"/>
                <w:position w:val="7"/>
                <w:sz w:val="36"/>
                <w:szCs w:val="36"/>
              </w:rPr>
              <w:t>Σ</w:t>
            </w:r>
            <w:r>
              <w:rPr>
                <w:rFonts w:ascii="Times New Roman" w:hAnsi="Times New Roman" w:eastAsia="Times New Roman" w:cs="Times New Roman"/>
                <w:i/>
                <w:iCs/>
                <w:spacing w:val="-14"/>
                <w:position w:val="-10"/>
                <w:sz w:val="15"/>
                <w:szCs w:val="15"/>
              </w:rPr>
              <w:t>i</w:t>
            </w:r>
            <w:r>
              <w:rPr>
                <w:position w:val="-8"/>
                <w:sz w:val="15"/>
                <w:szCs w:val="15"/>
              </w:rPr>
              <w:drawing>
                <wp:inline distT="0" distB="0" distL="0" distR="0">
                  <wp:extent cx="0" cy="36004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32"/>
                          <a:stretch>
                            <a:fillRect/>
                          </a:stretch>
                        </pic:blipFill>
                        <pic:spPr>
                          <a:xfrm>
                            <a:off x="0" y="0"/>
                            <a:ext cx="0" cy="360117"/>
                          </a:xfrm>
                          <a:prstGeom prst="rect">
                            <a:avLst/>
                          </a:prstGeom>
                        </pic:spPr>
                      </pic:pic>
                    </a:graphicData>
                  </a:graphic>
                </wp:inline>
              </w:drawing>
            </w:r>
            <w:r>
              <w:rPr>
                <w:rFonts w:ascii="Times New Roman" w:hAnsi="Times New Roman" w:eastAsia="Times New Roman" w:cs="Times New Roman"/>
                <w:spacing w:val="-14"/>
                <w:position w:val="-10"/>
                <w:sz w:val="15"/>
                <w:szCs w:val="15"/>
              </w:rPr>
              <w:t xml:space="preserve">1 </w:t>
            </w:r>
            <w:r>
              <w:rPr>
                <w:rFonts w:ascii="Times New Roman" w:hAnsi="Times New Roman" w:eastAsia="Times New Roman" w:cs="Times New Roman"/>
                <w:spacing w:val="-14"/>
                <w:position w:val="12"/>
                <w:sz w:val="24"/>
                <w:szCs w:val="24"/>
              </w:rPr>
              <w:t>(</w:t>
            </w:r>
            <w:r>
              <w:rPr>
                <w:rFonts w:ascii="Times New Roman" w:hAnsi="Times New Roman" w:eastAsia="Times New Roman" w:cs="Times New Roman"/>
                <w:i/>
                <w:iCs/>
                <w:spacing w:val="11"/>
                <w:position w:val="12"/>
                <w:sz w:val="24"/>
                <w:szCs w:val="24"/>
              </w:rPr>
              <w:t>r</w:t>
            </w:r>
            <w:r>
              <w:rPr>
                <w:rFonts w:ascii="Times New Roman" w:hAnsi="Times New Roman" w:eastAsia="Times New Roman" w:cs="Times New Roman"/>
                <w:i/>
                <w:iCs/>
                <w:spacing w:val="-1"/>
                <w:w w:val="18"/>
                <w:position w:val="6"/>
                <w:sz w:val="15"/>
                <w:szCs w:val="15"/>
              </w:rPr>
              <w:t>i</w:t>
            </w:r>
            <w:r>
              <w:rPr>
                <w:rFonts w:ascii="Times New Roman" w:hAnsi="Times New Roman" w:eastAsia="Times New Roman" w:cs="Times New Roman"/>
                <w:i/>
                <w:iCs/>
                <w:spacing w:val="30"/>
                <w:position w:val="6"/>
                <w:sz w:val="15"/>
                <w:szCs w:val="15"/>
              </w:rPr>
              <w:t xml:space="preserve"> </w:t>
            </w:r>
            <w:r>
              <w:rPr>
                <w:spacing w:val="-5"/>
                <w:position w:val="12"/>
                <w:sz w:val="24"/>
                <w:szCs w:val="24"/>
              </w:rPr>
              <w:t>×</w:t>
            </w:r>
            <w:r>
              <w:rPr>
                <w:spacing w:val="-32"/>
                <w:position w:val="12"/>
                <w:sz w:val="24"/>
                <w:szCs w:val="24"/>
              </w:rPr>
              <w:t xml:space="preserve"> </w:t>
            </w:r>
            <w:r>
              <w:rPr>
                <w:rFonts w:ascii="Times New Roman" w:hAnsi="Times New Roman" w:eastAsia="Times New Roman" w:cs="Times New Roman"/>
                <w:i/>
                <w:iCs/>
                <w:spacing w:val="-5"/>
                <w:position w:val="12"/>
                <w:sz w:val="24"/>
                <w:szCs w:val="24"/>
              </w:rPr>
              <w:t>S</w:t>
            </w:r>
            <w:r>
              <w:rPr>
                <w:rFonts w:ascii="Times New Roman" w:hAnsi="Times New Roman" w:eastAsia="Times New Roman" w:cs="Times New Roman"/>
                <w:i/>
                <w:iCs/>
                <w:spacing w:val="-5"/>
                <w:position w:val="6"/>
                <w:sz w:val="15"/>
                <w:szCs w:val="15"/>
              </w:rPr>
              <w:t xml:space="preserve">i </w:t>
            </w:r>
            <w:r>
              <w:rPr>
                <w:rFonts w:ascii="Times New Roman" w:hAnsi="Times New Roman" w:eastAsia="Times New Roman" w:cs="Times New Roman"/>
                <w:spacing w:val="-5"/>
                <w:position w:val="12"/>
                <w:sz w:val="24"/>
                <w:szCs w:val="24"/>
              </w:rPr>
              <w:t>)</w:t>
            </w:r>
          </w:p>
        </w:tc>
        <w:tc>
          <w:tcPr>
            <w:tcW w:w="1038" w:type="dxa"/>
            <w:vAlign w:val="top"/>
          </w:tcPr>
          <w:p w14:paraId="7054BA93">
            <w:pPr>
              <w:spacing w:before="150" w:line="232" w:lineRule="auto"/>
              <w:jc w:val="right"/>
              <w:rPr>
                <w:rFonts w:ascii="宋体" w:hAnsi="宋体" w:eastAsia="宋体" w:cs="宋体"/>
                <w:sz w:val="24"/>
                <w:szCs w:val="24"/>
              </w:rPr>
            </w:pPr>
            <w:r>
              <w:rPr>
                <w:rFonts w:ascii="宋体" w:hAnsi="宋体" w:eastAsia="宋体" w:cs="宋体"/>
                <w:spacing w:val="-23"/>
                <w:sz w:val="24"/>
                <w:szCs w:val="24"/>
              </w:rPr>
              <w:t>（</w:t>
            </w:r>
            <w:r>
              <w:rPr>
                <w:rFonts w:ascii="Times New Roman" w:hAnsi="Times New Roman" w:eastAsia="Times New Roman" w:cs="Times New Roman"/>
                <w:spacing w:val="-23"/>
                <w:sz w:val="24"/>
                <w:szCs w:val="24"/>
              </w:rPr>
              <w:t>L.0.1</w:t>
            </w:r>
            <w:r>
              <w:rPr>
                <w:rFonts w:ascii="宋体" w:hAnsi="宋体" w:eastAsia="宋体" w:cs="宋体"/>
                <w:spacing w:val="-23"/>
                <w:sz w:val="24"/>
                <w:szCs w:val="24"/>
              </w:rPr>
              <w:t>）</w:t>
            </w:r>
          </w:p>
        </w:tc>
      </w:tr>
      <w:tr w14:paraId="32BFB91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996" w:hRule="atLeast"/>
        </w:trPr>
        <w:tc>
          <w:tcPr>
            <w:tcW w:w="780" w:type="dxa"/>
            <w:vAlign w:val="top"/>
          </w:tcPr>
          <w:p w14:paraId="10539B92">
            <w:pPr>
              <w:spacing w:before="151" w:line="220" w:lineRule="auto"/>
              <w:rPr>
                <w:rFonts w:ascii="宋体" w:hAnsi="宋体" w:eastAsia="宋体" w:cs="宋体"/>
                <w:sz w:val="24"/>
                <w:szCs w:val="24"/>
              </w:rPr>
            </w:pPr>
            <w:r>
              <w:rPr>
                <w:rFonts w:ascii="宋体" w:hAnsi="宋体" w:eastAsia="宋体" w:cs="宋体"/>
                <w:spacing w:val="-16"/>
                <w:sz w:val="24"/>
                <w:szCs w:val="24"/>
              </w:rPr>
              <w:t>式中：</w:t>
            </w:r>
          </w:p>
        </w:tc>
        <w:tc>
          <w:tcPr>
            <w:tcW w:w="6229" w:type="dxa"/>
            <w:vAlign w:val="top"/>
          </w:tcPr>
          <w:p w14:paraId="5708E7BC">
            <w:pPr>
              <w:spacing w:before="192" w:line="209" w:lineRule="auto"/>
              <w:ind w:left="249"/>
              <w:rPr>
                <w:rFonts w:ascii="宋体" w:hAnsi="宋体" w:eastAsia="宋体" w:cs="宋体"/>
                <w:sz w:val="24"/>
                <w:szCs w:val="24"/>
              </w:rPr>
            </w:pPr>
            <w:r>
              <w:rPr>
                <w:rFonts w:ascii="Times New Roman" w:hAnsi="Times New Roman" w:eastAsia="Times New Roman" w:cs="Times New Roman"/>
                <w:i/>
                <w:iCs/>
                <w:spacing w:val="-4"/>
                <w:position w:val="4"/>
                <w:sz w:val="24"/>
                <w:szCs w:val="24"/>
              </w:rPr>
              <w:t>CS</w:t>
            </w:r>
            <w:r>
              <w:rPr>
                <w:rFonts w:ascii="Times New Roman" w:hAnsi="Times New Roman" w:eastAsia="Times New Roman" w:cs="Times New Roman"/>
                <w:spacing w:val="-4"/>
                <w:sz w:val="24"/>
                <w:szCs w:val="24"/>
              </w:rPr>
              <w:t>——</w:t>
            </w:r>
            <w:r>
              <w:rPr>
                <w:rFonts w:ascii="宋体" w:hAnsi="宋体" w:eastAsia="宋体" w:cs="宋体"/>
                <w:spacing w:val="-4"/>
                <w:sz w:val="24"/>
                <w:szCs w:val="24"/>
              </w:rPr>
              <w:t>某阶段综合评分。</w:t>
            </w:r>
          </w:p>
          <w:p w14:paraId="59F9F3A7">
            <w:pPr>
              <w:spacing w:before="261" w:line="225" w:lineRule="auto"/>
              <w:ind w:left="382"/>
              <w:rPr>
                <w:rFonts w:ascii="宋体" w:hAnsi="宋体" w:eastAsia="宋体" w:cs="宋体"/>
                <w:sz w:val="24"/>
                <w:szCs w:val="24"/>
              </w:rPr>
            </w:pPr>
            <w:r>
              <w:rPr>
                <w:rFonts w:ascii="Times New Roman" w:hAnsi="Times New Roman" w:eastAsia="Times New Roman" w:cs="Times New Roman"/>
                <w:i/>
                <w:iCs/>
                <w:spacing w:val="-2"/>
                <w:position w:val="4"/>
                <w:sz w:val="24"/>
                <w:szCs w:val="24"/>
              </w:rPr>
              <w:t>r</w:t>
            </w:r>
            <w:r>
              <w:rPr>
                <w:rFonts w:ascii="Times New Roman" w:hAnsi="Times New Roman" w:eastAsia="Times New Roman" w:cs="Times New Roman"/>
                <w:i/>
                <w:iCs/>
                <w:spacing w:val="-2"/>
                <w:sz w:val="16"/>
                <w:szCs w:val="16"/>
              </w:rPr>
              <w:t>i</w:t>
            </w:r>
            <w:r>
              <w:rPr>
                <w:rFonts w:ascii="Times New Roman" w:hAnsi="Times New Roman" w:eastAsia="Times New Roman" w:cs="Times New Roman"/>
                <w:spacing w:val="-2"/>
                <w:sz w:val="24"/>
                <w:szCs w:val="24"/>
              </w:rPr>
              <w:t>——</w:t>
            </w:r>
            <w:r>
              <w:rPr>
                <w:rFonts w:ascii="宋体" w:hAnsi="宋体" w:eastAsia="宋体" w:cs="宋体"/>
                <w:spacing w:val="-2"/>
                <w:sz w:val="24"/>
                <w:szCs w:val="24"/>
              </w:rPr>
              <w:t>某阶段第</w:t>
            </w:r>
            <w:r>
              <w:rPr>
                <w:rFonts w:ascii="宋体" w:hAnsi="宋体" w:eastAsia="宋体" w:cs="宋体"/>
                <w:spacing w:val="-54"/>
                <w:sz w:val="24"/>
                <w:szCs w:val="24"/>
              </w:rPr>
              <w:t xml:space="preserve"> </w:t>
            </w:r>
            <w:r>
              <w:rPr>
                <w:rFonts w:ascii="Times New Roman" w:hAnsi="Times New Roman" w:eastAsia="Times New Roman" w:cs="Times New Roman"/>
                <w:spacing w:val="-2"/>
                <w:sz w:val="24"/>
                <w:szCs w:val="24"/>
              </w:rPr>
              <w:t xml:space="preserve">i </w:t>
            </w:r>
            <w:r>
              <w:rPr>
                <w:rFonts w:ascii="宋体" w:hAnsi="宋体" w:eastAsia="宋体" w:cs="宋体"/>
                <w:spacing w:val="-2"/>
                <w:sz w:val="24"/>
                <w:szCs w:val="24"/>
              </w:rPr>
              <w:t>个指标权重系数。</w:t>
            </w:r>
          </w:p>
          <w:p w14:paraId="7E1BA45B">
            <w:pPr>
              <w:spacing w:before="209" w:line="275" w:lineRule="auto"/>
              <w:ind w:left="404" w:right="205" w:hanging="55"/>
              <w:rPr>
                <w:rFonts w:ascii="宋体" w:hAnsi="宋体" w:eastAsia="宋体" w:cs="宋体"/>
                <w:sz w:val="24"/>
                <w:szCs w:val="24"/>
              </w:rPr>
            </w:pPr>
            <w:r>
              <w:rPr>
                <w:rFonts w:ascii="Times New Roman" w:hAnsi="Times New Roman" w:eastAsia="Times New Roman" w:cs="Times New Roman"/>
                <w:i/>
                <w:iCs/>
                <w:spacing w:val="-2"/>
                <w:sz w:val="24"/>
                <w:szCs w:val="24"/>
              </w:rPr>
              <w:t>S</w:t>
            </w:r>
            <w:r>
              <w:rPr>
                <w:rFonts w:ascii="Times New Roman" w:hAnsi="Times New Roman" w:eastAsia="Times New Roman" w:cs="Times New Roman"/>
                <w:i/>
                <w:iCs/>
                <w:spacing w:val="-2"/>
                <w:position w:val="-1"/>
                <w:sz w:val="16"/>
                <w:szCs w:val="16"/>
              </w:rPr>
              <w:t>i</w:t>
            </w:r>
            <w:r>
              <w:rPr>
                <w:rFonts w:ascii="Times New Roman" w:hAnsi="Times New Roman" w:eastAsia="Times New Roman" w:cs="Times New Roman"/>
                <w:spacing w:val="-2"/>
                <w:sz w:val="24"/>
                <w:szCs w:val="24"/>
              </w:rPr>
              <w:t>——</w:t>
            </w:r>
            <w:r>
              <w:rPr>
                <w:rFonts w:ascii="宋体" w:hAnsi="宋体" w:eastAsia="宋体" w:cs="宋体"/>
                <w:spacing w:val="-2"/>
                <w:sz w:val="24"/>
                <w:szCs w:val="24"/>
              </w:rPr>
              <w:t>某阶段第</w:t>
            </w:r>
            <w:r>
              <w:rPr>
                <w:rFonts w:ascii="宋体" w:hAnsi="宋体" w:eastAsia="宋体" w:cs="宋体"/>
                <w:spacing w:val="-50"/>
                <w:sz w:val="24"/>
                <w:szCs w:val="24"/>
              </w:rPr>
              <w:t xml:space="preserve"> </w:t>
            </w:r>
            <w:r>
              <w:rPr>
                <w:rFonts w:ascii="Times New Roman" w:hAnsi="Times New Roman" w:eastAsia="Times New Roman" w:cs="Times New Roman"/>
                <w:i/>
                <w:iCs/>
                <w:spacing w:val="-2"/>
                <w:sz w:val="24"/>
                <w:szCs w:val="24"/>
              </w:rPr>
              <w:t xml:space="preserve">i </w:t>
            </w:r>
            <w:r>
              <w:rPr>
                <w:rFonts w:ascii="宋体" w:hAnsi="宋体" w:eastAsia="宋体" w:cs="宋体"/>
                <w:spacing w:val="-2"/>
                <w:sz w:val="24"/>
                <w:szCs w:val="24"/>
              </w:rPr>
              <w:t>个指标的赋分，取值</w:t>
            </w:r>
            <w:r>
              <w:rPr>
                <w:rFonts w:ascii="宋体" w:hAnsi="宋体" w:eastAsia="宋体" w:cs="宋体"/>
                <w:spacing w:val="-3"/>
                <w:sz w:val="24"/>
                <w:szCs w:val="24"/>
              </w:rPr>
              <w:t>范围</w:t>
            </w:r>
            <w:r>
              <w:rPr>
                <w:rFonts w:ascii="宋体" w:hAnsi="宋体" w:eastAsia="宋体" w:cs="宋体"/>
                <w:spacing w:val="-31"/>
                <w:sz w:val="24"/>
                <w:szCs w:val="24"/>
              </w:rPr>
              <w:t xml:space="preserve"> </w:t>
            </w:r>
            <w:r>
              <w:rPr>
                <w:rFonts w:ascii="Times New Roman" w:hAnsi="Times New Roman" w:eastAsia="Times New Roman" w:cs="Times New Roman"/>
                <w:spacing w:val="-3"/>
                <w:sz w:val="24"/>
                <w:szCs w:val="24"/>
              </w:rPr>
              <w:t xml:space="preserve">1 </w:t>
            </w:r>
            <w:r>
              <w:rPr>
                <w:rFonts w:ascii="宋体" w:hAnsi="宋体" w:eastAsia="宋体" w:cs="宋体"/>
                <w:spacing w:val="-3"/>
                <w:sz w:val="24"/>
                <w:szCs w:val="24"/>
              </w:rPr>
              <w:t>分</w:t>
            </w:r>
            <w:r>
              <w:rPr>
                <w:rFonts w:ascii="Times New Roman" w:hAnsi="Times New Roman" w:eastAsia="Times New Roman" w:cs="Times New Roman"/>
                <w:spacing w:val="-3"/>
                <w:sz w:val="24"/>
                <w:szCs w:val="24"/>
              </w:rPr>
              <w:t xml:space="preserve">~5 </w:t>
            </w:r>
            <w:r>
              <w:rPr>
                <w:rFonts w:ascii="宋体" w:hAnsi="宋体" w:eastAsia="宋体" w:cs="宋体"/>
                <w:spacing w:val="-3"/>
                <w:sz w:val="24"/>
                <w:szCs w:val="24"/>
              </w:rPr>
              <w:t>分。</w:t>
            </w:r>
            <w:r>
              <w:rPr>
                <w:rFonts w:ascii="宋体" w:hAnsi="宋体" w:eastAsia="宋体" w:cs="宋体"/>
                <w:sz w:val="24"/>
                <w:szCs w:val="24"/>
              </w:rPr>
              <w:t xml:space="preserve"> </w:t>
            </w:r>
            <w:r>
              <w:rPr>
                <w:rFonts w:ascii="Times New Roman" w:hAnsi="Times New Roman" w:eastAsia="Times New Roman" w:cs="Times New Roman"/>
                <w:i/>
                <w:iCs/>
                <w:spacing w:val="1"/>
                <w:sz w:val="24"/>
                <w:szCs w:val="24"/>
              </w:rPr>
              <w:t>j</w:t>
            </w:r>
            <w:r>
              <w:rPr>
                <w:rFonts w:ascii="Times New Roman" w:hAnsi="Times New Roman" w:eastAsia="Times New Roman" w:cs="Times New Roman"/>
                <w:spacing w:val="1"/>
                <w:sz w:val="24"/>
                <w:szCs w:val="24"/>
              </w:rPr>
              <w:t>——</w:t>
            </w:r>
            <w:r>
              <w:rPr>
                <w:rFonts w:ascii="宋体" w:hAnsi="宋体" w:eastAsia="宋体" w:cs="宋体"/>
                <w:spacing w:val="1"/>
                <w:sz w:val="24"/>
                <w:szCs w:val="24"/>
              </w:rPr>
              <w:t>某阶段指标个数。</w:t>
            </w:r>
          </w:p>
        </w:tc>
        <w:tc>
          <w:tcPr>
            <w:tcW w:w="1038" w:type="dxa"/>
            <w:vAlign w:val="top"/>
          </w:tcPr>
          <w:p w14:paraId="3A56C67A">
            <w:pPr>
              <w:pStyle w:val="55"/>
            </w:pPr>
          </w:p>
        </w:tc>
      </w:tr>
    </w:tbl>
    <w:p w14:paraId="18EA9A45"/>
    <w:p w14:paraId="0C14131D"/>
    <w:p w14:paraId="020CBBD8"/>
    <w:p w14:paraId="6DB0A74C"/>
    <w:p w14:paraId="350AD6D2"/>
    <w:p w14:paraId="3ABD7509"/>
    <w:p w14:paraId="1E747F22"/>
    <w:p w14:paraId="2DFDEF9F"/>
    <w:p w14:paraId="0E1680DB"/>
    <w:p w14:paraId="3B917DCC"/>
    <w:p w14:paraId="535A15B5"/>
    <w:p w14:paraId="6D181DBA"/>
    <w:p w14:paraId="458CC25B"/>
    <w:p w14:paraId="158C7541"/>
    <w:p w14:paraId="24055B00"/>
    <w:p w14:paraId="58252B41"/>
    <w:p w14:paraId="3A2BA362"/>
    <w:p w14:paraId="2CC0AC49"/>
    <w:p w14:paraId="117DCD41"/>
    <w:p w14:paraId="08E945C8"/>
    <w:p w14:paraId="3AF52A11"/>
    <w:p w14:paraId="3B71AFD6">
      <w:pPr>
        <w:pStyle w:val="33"/>
        <w:spacing w:before="118" w:line="219" w:lineRule="auto"/>
        <w:ind w:left="1129"/>
        <w:outlineLvl w:val="0"/>
        <w:rPr>
          <w:b/>
          <w:bCs/>
        </w:rPr>
      </w:pPr>
      <w:bookmarkStart w:id="113" w:name="_Toc14759"/>
      <w:r>
        <w:rPr>
          <w:b/>
          <w:bCs/>
        </w:rPr>
        <w:t xml:space="preserve">附录 D  </w:t>
      </w:r>
      <w:r>
        <w:rPr>
          <w:rFonts w:hint="eastAsia"/>
          <w:b/>
          <w:bCs/>
          <w:lang w:val="en-US" w:eastAsia="zh-CN"/>
        </w:rPr>
        <w:t>抽水蓄能电站</w:t>
      </w:r>
      <w:r>
        <w:rPr>
          <w:b/>
          <w:bCs/>
        </w:rPr>
        <w:t>可持续评价报告目录</w:t>
      </w:r>
      <w:bookmarkEnd w:id="113"/>
    </w:p>
    <w:p w14:paraId="5BCECDD2">
      <w:pPr>
        <w:spacing w:before="170" w:line="220" w:lineRule="auto"/>
        <w:ind w:left="42"/>
        <w:rPr>
          <w:rFonts w:ascii="Times New Roman" w:hAnsi="Times New Roman" w:eastAsia="Times New Roman" w:cs="Times New Roman"/>
          <w:spacing w:val="-12"/>
          <w:sz w:val="24"/>
          <w:szCs w:val="24"/>
        </w:rPr>
      </w:pPr>
    </w:p>
    <w:p w14:paraId="1D7442D9">
      <w:pPr>
        <w:spacing w:before="170" w:line="220" w:lineRule="auto"/>
        <w:ind w:left="42"/>
        <w:rPr>
          <w:rFonts w:ascii="宋体" w:hAnsi="宋体" w:eastAsia="宋体" w:cs="宋体"/>
          <w:sz w:val="24"/>
          <w:szCs w:val="24"/>
        </w:rPr>
      </w:pPr>
      <w:r>
        <w:rPr>
          <w:rFonts w:ascii="Times New Roman" w:hAnsi="Times New Roman" w:eastAsia="Times New Roman" w:cs="Times New Roman"/>
          <w:spacing w:val="-12"/>
          <w:sz w:val="24"/>
          <w:szCs w:val="24"/>
        </w:rPr>
        <w:t>1</w:t>
      </w:r>
      <w:r>
        <w:rPr>
          <w:rFonts w:ascii="Times New Roman" w:hAnsi="Times New Roman" w:eastAsia="Times New Roman" w:cs="Times New Roman"/>
          <w:spacing w:val="6"/>
          <w:sz w:val="24"/>
          <w:szCs w:val="24"/>
        </w:rPr>
        <w:t xml:space="preserve">  </w:t>
      </w:r>
      <w:r>
        <w:rPr>
          <w:rFonts w:ascii="宋体" w:hAnsi="宋体" w:eastAsia="宋体" w:cs="宋体"/>
          <w:spacing w:val="-12"/>
          <w:sz w:val="24"/>
          <w:szCs w:val="24"/>
        </w:rPr>
        <w:t>总则</w:t>
      </w:r>
    </w:p>
    <w:p w14:paraId="59335235">
      <w:pPr>
        <w:spacing w:before="181" w:line="220" w:lineRule="auto"/>
        <w:ind w:left="253"/>
        <w:rPr>
          <w:rFonts w:ascii="宋体" w:hAnsi="宋体" w:eastAsia="宋体" w:cs="宋体"/>
          <w:sz w:val="24"/>
          <w:szCs w:val="24"/>
        </w:rPr>
      </w:pPr>
      <w:r>
        <w:rPr>
          <w:rFonts w:ascii="Times New Roman" w:hAnsi="Times New Roman" w:eastAsia="Times New Roman" w:cs="Times New Roman"/>
          <w:spacing w:val="-3"/>
          <w:sz w:val="24"/>
          <w:szCs w:val="24"/>
        </w:rPr>
        <w:t xml:space="preserve">1.1  </w:t>
      </w:r>
      <w:r>
        <w:rPr>
          <w:rFonts w:ascii="宋体" w:hAnsi="宋体" w:eastAsia="宋体" w:cs="宋体"/>
          <w:spacing w:val="-3"/>
          <w:sz w:val="24"/>
          <w:szCs w:val="24"/>
        </w:rPr>
        <w:t>任务由来</w:t>
      </w:r>
    </w:p>
    <w:p w14:paraId="677910B3">
      <w:pPr>
        <w:spacing w:before="182" w:line="218" w:lineRule="auto"/>
        <w:ind w:left="253"/>
        <w:rPr>
          <w:rFonts w:ascii="宋体" w:hAnsi="宋体" w:eastAsia="宋体" w:cs="宋体"/>
          <w:sz w:val="24"/>
          <w:szCs w:val="24"/>
        </w:rPr>
      </w:pPr>
      <w:r>
        <w:rPr>
          <w:rFonts w:ascii="Times New Roman" w:hAnsi="Times New Roman" w:eastAsia="Times New Roman" w:cs="Times New Roman"/>
          <w:spacing w:val="-3"/>
          <w:sz w:val="24"/>
          <w:szCs w:val="24"/>
        </w:rPr>
        <w:t xml:space="preserve">1.2  </w:t>
      </w:r>
      <w:r>
        <w:rPr>
          <w:rFonts w:ascii="宋体" w:hAnsi="宋体" w:eastAsia="宋体" w:cs="宋体"/>
          <w:spacing w:val="-3"/>
          <w:sz w:val="24"/>
          <w:szCs w:val="24"/>
        </w:rPr>
        <w:t>评价目的</w:t>
      </w:r>
    </w:p>
    <w:p w14:paraId="5C460F52">
      <w:pPr>
        <w:spacing w:before="184" w:line="219" w:lineRule="auto"/>
        <w:ind w:left="253"/>
        <w:rPr>
          <w:rFonts w:ascii="宋体" w:hAnsi="宋体" w:eastAsia="宋体" w:cs="宋体"/>
          <w:sz w:val="24"/>
          <w:szCs w:val="24"/>
        </w:rPr>
      </w:pPr>
      <w:r>
        <w:rPr>
          <w:rFonts w:ascii="Times New Roman" w:hAnsi="Times New Roman" w:eastAsia="Times New Roman" w:cs="Times New Roman"/>
          <w:spacing w:val="-6"/>
          <w:sz w:val="24"/>
          <w:szCs w:val="24"/>
        </w:rPr>
        <w:t>1.3</w:t>
      </w:r>
      <w:r>
        <w:rPr>
          <w:rFonts w:ascii="Times New Roman" w:hAnsi="Times New Roman" w:eastAsia="Times New Roman" w:cs="Times New Roman"/>
          <w:spacing w:val="7"/>
          <w:sz w:val="24"/>
          <w:szCs w:val="24"/>
        </w:rPr>
        <w:t xml:space="preserve">  </w:t>
      </w:r>
      <w:r>
        <w:rPr>
          <w:rFonts w:ascii="宋体" w:hAnsi="宋体" w:eastAsia="宋体" w:cs="宋体"/>
          <w:spacing w:val="-6"/>
          <w:sz w:val="24"/>
          <w:szCs w:val="24"/>
        </w:rPr>
        <w:t>编制依据</w:t>
      </w:r>
    </w:p>
    <w:p w14:paraId="369E024D">
      <w:pPr>
        <w:spacing w:before="183" w:line="218" w:lineRule="auto"/>
        <w:ind w:left="253"/>
        <w:rPr>
          <w:rFonts w:ascii="宋体" w:hAnsi="宋体" w:eastAsia="宋体" w:cs="宋体"/>
          <w:sz w:val="24"/>
          <w:szCs w:val="24"/>
        </w:rPr>
      </w:pPr>
      <w:r>
        <w:rPr>
          <w:rFonts w:ascii="Times New Roman" w:hAnsi="Times New Roman" w:eastAsia="Times New Roman" w:cs="Times New Roman"/>
          <w:spacing w:val="-3"/>
          <w:sz w:val="24"/>
          <w:szCs w:val="24"/>
        </w:rPr>
        <w:t xml:space="preserve">1.4  </w:t>
      </w:r>
      <w:r>
        <w:rPr>
          <w:rFonts w:ascii="宋体" w:hAnsi="宋体" w:eastAsia="宋体" w:cs="宋体"/>
          <w:spacing w:val="-3"/>
          <w:sz w:val="24"/>
          <w:szCs w:val="24"/>
        </w:rPr>
        <w:t>评价时段</w:t>
      </w:r>
    </w:p>
    <w:p w14:paraId="40083EE7">
      <w:pPr>
        <w:spacing w:before="185" w:line="218" w:lineRule="auto"/>
        <w:ind w:left="253"/>
        <w:rPr>
          <w:rFonts w:ascii="宋体" w:hAnsi="宋体" w:eastAsia="宋体" w:cs="宋体"/>
          <w:sz w:val="24"/>
          <w:szCs w:val="24"/>
        </w:rPr>
      </w:pPr>
      <w:r>
        <w:rPr>
          <w:rFonts w:ascii="Times New Roman" w:hAnsi="Times New Roman" w:eastAsia="Times New Roman" w:cs="Times New Roman"/>
          <w:spacing w:val="-3"/>
          <w:sz w:val="24"/>
          <w:szCs w:val="24"/>
        </w:rPr>
        <w:t xml:space="preserve">1.5  </w:t>
      </w:r>
      <w:r>
        <w:rPr>
          <w:rFonts w:ascii="宋体" w:hAnsi="宋体" w:eastAsia="宋体" w:cs="宋体"/>
          <w:spacing w:val="-3"/>
          <w:sz w:val="24"/>
          <w:szCs w:val="24"/>
        </w:rPr>
        <w:t>评价内容与范围</w:t>
      </w:r>
    </w:p>
    <w:p w14:paraId="10156CEE">
      <w:pPr>
        <w:spacing w:before="184" w:line="218" w:lineRule="auto"/>
        <w:ind w:left="253"/>
        <w:rPr>
          <w:rFonts w:ascii="宋体" w:hAnsi="宋体" w:eastAsia="宋体" w:cs="宋体"/>
          <w:sz w:val="24"/>
          <w:szCs w:val="24"/>
        </w:rPr>
      </w:pPr>
      <w:r>
        <w:rPr>
          <w:rFonts w:ascii="Times New Roman" w:hAnsi="Times New Roman" w:eastAsia="Times New Roman" w:cs="Times New Roman"/>
          <w:spacing w:val="-3"/>
          <w:sz w:val="24"/>
          <w:szCs w:val="24"/>
        </w:rPr>
        <w:t xml:space="preserve">1.6 </w:t>
      </w:r>
      <w:r>
        <w:rPr>
          <w:rFonts w:ascii="宋体" w:hAnsi="宋体" w:eastAsia="宋体" w:cs="宋体"/>
          <w:spacing w:val="-3"/>
          <w:sz w:val="24"/>
          <w:szCs w:val="24"/>
        </w:rPr>
        <w:t>评价方法与过程</w:t>
      </w:r>
    </w:p>
    <w:p w14:paraId="0A5FE236">
      <w:pPr>
        <w:spacing w:before="185" w:line="220" w:lineRule="auto"/>
        <w:ind w:left="19"/>
        <w:rPr>
          <w:rFonts w:ascii="宋体" w:hAnsi="宋体" w:eastAsia="宋体" w:cs="宋体"/>
          <w:sz w:val="24"/>
          <w:szCs w:val="24"/>
        </w:rPr>
      </w:pPr>
      <w:r>
        <w:rPr>
          <w:rFonts w:ascii="Times New Roman" w:hAnsi="Times New Roman" w:eastAsia="Times New Roman" w:cs="Times New Roman"/>
          <w:spacing w:val="-1"/>
          <w:sz w:val="24"/>
          <w:szCs w:val="24"/>
        </w:rPr>
        <w:t xml:space="preserve">2  </w:t>
      </w:r>
      <w:r>
        <w:rPr>
          <w:rFonts w:hint="eastAsia" w:ascii="Times New Roman" w:hAnsi="Times New Roman" w:eastAsia="宋体" w:cs="Times New Roman"/>
          <w:spacing w:val="-1"/>
          <w:sz w:val="24"/>
          <w:szCs w:val="24"/>
          <w:lang w:val="en-US" w:eastAsia="zh-CN"/>
        </w:rPr>
        <w:t>项目</w:t>
      </w:r>
      <w:r>
        <w:rPr>
          <w:rFonts w:ascii="宋体" w:hAnsi="宋体" w:eastAsia="宋体" w:cs="宋体"/>
          <w:spacing w:val="-1"/>
          <w:sz w:val="24"/>
          <w:szCs w:val="24"/>
        </w:rPr>
        <w:t>概况</w:t>
      </w:r>
    </w:p>
    <w:p w14:paraId="41DB12FD">
      <w:pPr>
        <w:spacing w:before="182" w:line="220" w:lineRule="auto"/>
        <w:ind w:left="230"/>
        <w:rPr>
          <w:rFonts w:ascii="宋体" w:hAnsi="宋体" w:eastAsia="宋体" w:cs="宋体"/>
          <w:sz w:val="24"/>
          <w:szCs w:val="24"/>
        </w:rPr>
      </w:pPr>
      <w:r>
        <w:rPr>
          <w:rFonts w:ascii="Times New Roman" w:hAnsi="Times New Roman" w:eastAsia="Times New Roman" w:cs="Times New Roman"/>
          <w:spacing w:val="-1"/>
          <w:sz w:val="24"/>
          <w:szCs w:val="24"/>
        </w:rPr>
        <w:t xml:space="preserve">2.1  </w:t>
      </w:r>
      <w:r>
        <w:rPr>
          <w:rFonts w:hint="eastAsia" w:ascii="宋体" w:hAnsi="宋体" w:cs="宋体"/>
          <w:spacing w:val="-1"/>
          <w:sz w:val="24"/>
          <w:szCs w:val="24"/>
          <w:lang w:val="en-US" w:eastAsia="zh-CN"/>
        </w:rPr>
        <w:t>工程</w:t>
      </w:r>
      <w:r>
        <w:rPr>
          <w:rFonts w:ascii="宋体" w:hAnsi="宋体" w:eastAsia="宋体" w:cs="宋体"/>
          <w:spacing w:val="-1"/>
          <w:sz w:val="24"/>
          <w:szCs w:val="24"/>
        </w:rPr>
        <w:t>概况</w:t>
      </w:r>
    </w:p>
    <w:p w14:paraId="5EEEEEFC">
      <w:pPr>
        <w:spacing w:before="182" w:line="220" w:lineRule="auto"/>
        <w:ind w:left="230"/>
        <w:rPr>
          <w:rFonts w:ascii="宋体" w:hAnsi="宋体" w:eastAsia="宋体" w:cs="宋体"/>
          <w:sz w:val="24"/>
          <w:szCs w:val="24"/>
        </w:rPr>
      </w:pPr>
      <w:r>
        <w:rPr>
          <w:rFonts w:ascii="Times New Roman" w:hAnsi="Times New Roman" w:eastAsia="Times New Roman" w:cs="Times New Roman"/>
          <w:spacing w:val="-3"/>
          <w:sz w:val="24"/>
          <w:szCs w:val="24"/>
        </w:rPr>
        <w:t>2.2</w:t>
      </w:r>
      <w:r>
        <w:rPr>
          <w:rFonts w:ascii="Times New Roman" w:hAnsi="Times New Roman" w:eastAsia="Times New Roman" w:cs="Times New Roman"/>
          <w:spacing w:val="9"/>
          <w:sz w:val="24"/>
          <w:szCs w:val="24"/>
        </w:rPr>
        <w:t xml:space="preserve">  </w:t>
      </w:r>
      <w:r>
        <w:rPr>
          <w:rFonts w:hint="eastAsia" w:ascii="宋体" w:hAnsi="宋体" w:cs="宋体"/>
          <w:spacing w:val="-3"/>
          <w:sz w:val="24"/>
          <w:szCs w:val="24"/>
          <w:lang w:val="en-US" w:eastAsia="zh-CN"/>
        </w:rPr>
        <w:t>运行情况</w:t>
      </w:r>
    </w:p>
    <w:p w14:paraId="00A922EB">
      <w:pPr>
        <w:spacing w:before="183" w:line="218" w:lineRule="auto"/>
        <w:ind w:left="24"/>
        <w:rPr>
          <w:rFonts w:ascii="宋体" w:hAnsi="宋体" w:eastAsia="宋体" w:cs="宋体"/>
          <w:sz w:val="24"/>
          <w:szCs w:val="24"/>
        </w:rPr>
      </w:pPr>
      <w:r>
        <w:rPr>
          <w:rFonts w:ascii="Times New Roman" w:hAnsi="Times New Roman" w:eastAsia="Times New Roman" w:cs="Times New Roman"/>
          <w:spacing w:val="-1"/>
          <w:sz w:val="24"/>
          <w:szCs w:val="24"/>
        </w:rPr>
        <w:t xml:space="preserve">3 </w:t>
      </w:r>
      <w:r>
        <w:rPr>
          <w:rFonts w:hint="eastAsia" w:ascii="Times New Roman" w:hAnsi="Times New Roman" w:eastAsia="宋体" w:cs="Times New Roman"/>
          <w:spacing w:val="-1"/>
          <w:sz w:val="24"/>
          <w:szCs w:val="24"/>
          <w:lang w:val="en-US" w:eastAsia="zh-CN"/>
        </w:rPr>
        <w:t>技术</w:t>
      </w:r>
      <w:r>
        <w:rPr>
          <w:rFonts w:ascii="宋体" w:hAnsi="宋体" w:eastAsia="宋体" w:cs="宋体"/>
          <w:spacing w:val="-1"/>
          <w:sz w:val="24"/>
          <w:szCs w:val="24"/>
        </w:rPr>
        <w:t>可持续评价</w:t>
      </w:r>
    </w:p>
    <w:p w14:paraId="630245B8">
      <w:pPr>
        <w:spacing w:before="184" w:line="219" w:lineRule="auto"/>
        <w:ind w:left="235"/>
        <w:rPr>
          <w:rFonts w:ascii="宋体" w:hAnsi="宋体" w:eastAsia="宋体" w:cs="宋体"/>
          <w:sz w:val="24"/>
          <w:szCs w:val="24"/>
        </w:rPr>
      </w:pPr>
      <w:r>
        <w:rPr>
          <w:rFonts w:ascii="Times New Roman" w:hAnsi="Times New Roman" w:eastAsia="Times New Roman" w:cs="Times New Roman"/>
          <w:spacing w:val="-1"/>
          <w:sz w:val="24"/>
          <w:szCs w:val="24"/>
        </w:rPr>
        <w:t xml:space="preserve">3.1  </w:t>
      </w:r>
      <w:r>
        <w:rPr>
          <w:rFonts w:ascii="宋体" w:hAnsi="宋体" w:eastAsia="宋体" w:cs="宋体"/>
          <w:spacing w:val="-1"/>
          <w:sz w:val="24"/>
          <w:szCs w:val="24"/>
        </w:rPr>
        <w:t>工程</w:t>
      </w:r>
      <w:r>
        <w:rPr>
          <w:rFonts w:hint="eastAsia" w:ascii="宋体" w:hAnsi="宋体" w:cs="宋体"/>
          <w:spacing w:val="-1"/>
          <w:sz w:val="24"/>
          <w:szCs w:val="24"/>
          <w:lang w:val="en-US" w:eastAsia="zh-CN"/>
        </w:rPr>
        <w:t>技术方面总体情况说明</w:t>
      </w:r>
    </w:p>
    <w:p w14:paraId="5C8B4D50">
      <w:pPr>
        <w:spacing w:before="184" w:line="218" w:lineRule="auto"/>
        <w:ind w:left="235"/>
        <w:rPr>
          <w:rFonts w:ascii="宋体" w:hAnsi="宋体" w:eastAsia="宋体" w:cs="宋体"/>
          <w:sz w:val="24"/>
          <w:szCs w:val="24"/>
        </w:rPr>
      </w:pPr>
      <w:r>
        <w:rPr>
          <w:rFonts w:ascii="Times New Roman" w:hAnsi="Times New Roman" w:eastAsia="Times New Roman" w:cs="Times New Roman"/>
          <w:spacing w:val="-1"/>
          <w:sz w:val="24"/>
          <w:szCs w:val="24"/>
        </w:rPr>
        <w:t xml:space="preserve">3.2  </w:t>
      </w:r>
      <w:r>
        <w:rPr>
          <w:rFonts w:ascii="宋体" w:hAnsi="宋体" w:eastAsia="宋体" w:cs="宋体"/>
          <w:spacing w:val="-1"/>
          <w:sz w:val="24"/>
          <w:szCs w:val="24"/>
        </w:rPr>
        <w:t>可持续评价</w:t>
      </w:r>
    </w:p>
    <w:p w14:paraId="18C78C9E">
      <w:pPr>
        <w:spacing w:before="183" w:line="220" w:lineRule="auto"/>
        <w:ind w:left="235"/>
        <w:rPr>
          <w:rFonts w:ascii="宋体" w:hAnsi="宋体" w:eastAsia="宋体" w:cs="宋体"/>
          <w:sz w:val="24"/>
          <w:szCs w:val="24"/>
        </w:rPr>
      </w:pPr>
      <w:r>
        <w:rPr>
          <w:rFonts w:ascii="Times New Roman" w:hAnsi="Times New Roman" w:eastAsia="Times New Roman" w:cs="Times New Roman"/>
          <w:spacing w:val="-4"/>
          <w:sz w:val="24"/>
          <w:szCs w:val="24"/>
        </w:rPr>
        <w:t>3.3</w:t>
      </w:r>
      <w:r>
        <w:rPr>
          <w:rFonts w:ascii="Times New Roman" w:hAnsi="Times New Roman" w:eastAsia="Times New Roman" w:cs="Times New Roman"/>
          <w:spacing w:val="10"/>
          <w:sz w:val="24"/>
          <w:szCs w:val="24"/>
        </w:rPr>
        <w:t xml:space="preserve">  </w:t>
      </w:r>
      <w:r>
        <w:rPr>
          <w:rFonts w:ascii="宋体" w:hAnsi="宋体" w:eastAsia="宋体" w:cs="宋体"/>
          <w:spacing w:val="-4"/>
          <w:sz w:val="24"/>
          <w:szCs w:val="24"/>
        </w:rPr>
        <w:t>改进建议</w:t>
      </w:r>
    </w:p>
    <w:p w14:paraId="02817756">
      <w:pPr>
        <w:spacing w:before="183" w:line="218" w:lineRule="auto"/>
        <w:ind w:left="18"/>
        <w:rPr>
          <w:rFonts w:ascii="宋体" w:hAnsi="宋体" w:eastAsia="宋体" w:cs="宋体"/>
          <w:sz w:val="24"/>
          <w:szCs w:val="24"/>
        </w:rPr>
      </w:pPr>
      <w:r>
        <w:rPr>
          <w:rFonts w:ascii="Times New Roman" w:hAnsi="Times New Roman" w:eastAsia="Times New Roman" w:cs="Times New Roman"/>
          <w:spacing w:val="-1"/>
          <w:sz w:val="24"/>
          <w:szCs w:val="24"/>
        </w:rPr>
        <w:t xml:space="preserve">4  </w:t>
      </w:r>
      <w:r>
        <w:rPr>
          <w:rFonts w:hint="eastAsia" w:ascii="宋体" w:hAnsi="宋体" w:cs="宋体"/>
          <w:spacing w:val="-1"/>
          <w:sz w:val="24"/>
          <w:szCs w:val="24"/>
          <w:lang w:val="en-US" w:eastAsia="zh-CN"/>
        </w:rPr>
        <w:t>经济</w:t>
      </w:r>
      <w:r>
        <w:rPr>
          <w:rFonts w:ascii="宋体" w:hAnsi="宋体" w:eastAsia="宋体" w:cs="宋体"/>
          <w:spacing w:val="-1"/>
          <w:sz w:val="24"/>
          <w:szCs w:val="24"/>
        </w:rPr>
        <w:t>可持续评价</w:t>
      </w:r>
    </w:p>
    <w:p w14:paraId="35DCCDEA">
      <w:pPr>
        <w:spacing w:before="184" w:line="220" w:lineRule="auto"/>
        <w:ind w:left="229"/>
        <w:rPr>
          <w:rFonts w:ascii="宋体" w:hAnsi="宋体" w:eastAsia="宋体" w:cs="宋体"/>
          <w:sz w:val="24"/>
          <w:szCs w:val="24"/>
        </w:rPr>
      </w:pPr>
      <w:r>
        <w:rPr>
          <w:rFonts w:ascii="Times New Roman" w:hAnsi="Times New Roman" w:eastAsia="Times New Roman" w:cs="Times New Roman"/>
          <w:spacing w:val="-1"/>
          <w:sz w:val="24"/>
          <w:szCs w:val="24"/>
        </w:rPr>
        <w:t xml:space="preserve">4.1  </w:t>
      </w:r>
      <w:r>
        <w:rPr>
          <w:rFonts w:hint="eastAsia" w:ascii="宋体" w:hAnsi="宋体" w:cs="宋体"/>
          <w:spacing w:val="-1"/>
          <w:sz w:val="24"/>
          <w:szCs w:val="24"/>
          <w:lang w:val="en-US" w:eastAsia="zh-CN"/>
        </w:rPr>
        <w:t>项目经济性</w:t>
      </w:r>
      <w:r>
        <w:rPr>
          <w:rFonts w:ascii="宋体" w:hAnsi="宋体" w:eastAsia="宋体" w:cs="宋体"/>
          <w:spacing w:val="-1"/>
          <w:sz w:val="24"/>
          <w:szCs w:val="24"/>
        </w:rPr>
        <w:t>状况</w:t>
      </w:r>
    </w:p>
    <w:p w14:paraId="7A2730E7">
      <w:pPr>
        <w:spacing w:before="183" w:line="218" w:lineRule="auto"/>
        <w:ind w:left="229"/>
        <w:rPr>
          <w:rFonts w:ascii="宋体" w:hAnsi="宋体" w:eastAsia="宋体" w:cs="宋体"/>
          <w:sz w:val="24"/>
          <w:szCs w:val="24"/>
        </w:rPr>
      </w:pPr>
      <w:r>
        <w:rPr>
          <w:rFonts w:ascii="Times New Roman" w:hAnsi="Times New Roman" w:eastAsia="Times New Roman" w:cs="Times New Roman"/>
          <w:spacing w:val="-1"/>
          <w:sz w:val="24"/>
          <w:szCs w:val="24"/>
        </w:rPr>
        <w:t xml:space="preserve">4.2  </w:t>
      </w:r>
      <w:r>
        <w:rPr>
          <w:rFonts w:ascii="宋体" w:hAnsi="宋体" w:eastAsia="宋体" w:cs="宋体"/>
          <w:spacing w:val="-1"/>
          <w:sz w:val="24"/>
          <w:szCs w:val="24"/>
        </w:rPr>
        <w:t>可持续评价</w:t>
      </w:r>
    </w:p>
    <w:p w14:paraId="39C047F5">
      <w:pPr>
        <w:spacing w:before="184" w:line="220" w:lineRule="auto"/>
        <w:ind w:left="229"/>
        <w:rPr>
          <w:rFonts w:ascii="宋体" w:hAnsi="宋体" w:eastAsia="宋体" w:cs="宋体"/>
          <w:sz w:val="24"/>
          <w:szCs w:val="24"/>
        </w:rPr>
      </w:pPr>
      <w:r>
        <w:rPr>
          <w:rFonts w:ascii="Times New Roman" w:hAnsi="Times New Roman" w:eastAsia="Times New Roman" w:cs="Times New Roman"/>
          <w:spacing w:val="-3"/>
          <w:sz w:val="24"/>
          <w:szCs w:val="24"/>
        </w:rPr>
        <w:t>4.3</w:t>
      </w:r>
      <w:r>
        <w:rPr>
          <w:rFonts w:ascii="Times New Roman" w:hAnsi="Times New Roman" w:eastAsia="Times New Roman" w:cs="Times New Roman"/>
          <w:spacing w:val="10"/>
          <w:sz w:val="24"/>
          <w:szCs w:val="24"/>
        </w:rPr>
        <w:t xml:space="preserve">  </w:t>
      </w:r>
      <w:r>
        <w:rPr>
          <w:rFonts w:ascii="宋体" w:hAnsi="宋体" w:eastAsia="宋体" w:cs="宋体"/>
          <w:spacing w:val="-3"/>
          <w:sz w:val="24"/>
          <w:szCs w:val="24"/>
        </w:rPr>
        <w:t>改进建议</w:t>
      </w:r>
    </w:p>
    <w:p w14:paraId="6022AEBA">
      <w:pPr>
        <w:spacing w:before="183" w:line="218" w:lineRule="auto"/>
        <w:ind w:left="26"/>
        <w:rPr>
          <w:rFonts w:ascii="宋体" w:hAnsi="宋体" w:eastAsia="宋体" w:cs="宋体"/>
          <w:sz w:val="24"/>
          <w:szCs w:val="24"/>
        </w:rPr>
      </w:pPr>
      <w:r>
        <w:rPr>
          <w:rFonts w:ascii="Times New Roman" w:hAnsi="Times New Roman" w:eastAsia="Times New Roman" w:cs="Times New Roman"/>
          <w:spacing w:val="-1"/>
          <w:sz w:val="24"/>
          <w:szCs w:val="24"/>
        </w:rPr>
        <w:t xml:space="preserve">5  </w:t>
      </w:r>
      <w:r>
        <w:rPr>
          <w:rFonts w:hint="eastAsia" w:ascii="宋体" w:hAnsi="宋体" w:cs="宋体"/>
          <w:spacing w:val="-1"/>
          <w:sz w:val="24"/>
          <w:szCs w:val="24"/>
          <w:lang w:val="en-US" w:eastAsia="zh-CN"/>
        </w:rPr>
        <w:t>社会可持</w:t>
      </w:r>
      <w:r>
        <w:rPr>
          <w:rFonts w:ascii="宋体" w:hAnsi="宋体" w:eastAsia="宋体" w:cs="宋体"/>
          <w:spacing w:val="-1"/>
          <w:sz w:val="24"/>
          <w:szCs w:val="24"/>
        </w:rPr>
        <w:t>续评价</w:t>
      </w:r>
    </w:p>
    <w:p w14:paraId="0DC1688F">
      <w:pPr>
        <w:spacing w:before="184" w:line="220" w:lineRule="auto"/>
        <w:ind w:left="237"/>
        <w:rPr>
          <w:rFonts w:ascii="宋体" w:hAnsi="宋体" w:eastAsia="宋体" w:cs="宋体"/>
          <w:sz w:val="24"/>
          <w:szCs w:val="24"/>
        </w:rPr>
      </w:pPr>
      <w:r>
        <w:rPr>
          <w:rFonts w:ascii="Times New Roman" w:hAnsi="Times New Roman" w:eastAsia="Times New Roman" w:cs="Times New Roman"/>
          <w:spacing w:val="-1"/>
          <w:sz w:val="24"/>
          <w:szCs w:val="24"/>
        </w:rPr>
        <w:t xml:space="preserve">5.1  </w:t>
      </w:r>
      <w:r>
        <w:rPr>
          <w:rFonts w:ascii="宋体" w:hAnsi="宋体" w:eastAsia="宋体" w:cs="宋体"/>
          <w:spacing w:val="-1"/>
          <w:sz w:val="24"/>
          <w:szCs w:val="24"/>
        </w:rPr>
        <w:t>工程经济及社会状况</w:t>
      </w:r>
    </w:p>
    <w:p w14:paraId="5B8A1431">
      <w:pPr>
        <w:spacing w:before="182" w:line="218" w:lineRule="auto"/>
        <w:ind w:left="237"/>
        <w:rPr>
          <w:rFonts w:ascii="宋体" w:hAnsi="宋体" w:eastAsia="宋体" w:cs="宋体"/>
          <w:sz w:val="24"/>
          <w:szCs w:val="24"/>
        </w:rPr>
      </w:pPr>
      <w:r>
        <w:rPr>
          <w:rFonts w:ascii="Times New Roman" w:hAnsi="Times New Roman" w:eastAsia="Times New Roman" w:cs="Times New Roman"/>
          <w:spacing w:val="-1"/>
          <w:sz w:val="24"/>
          <w:szCs w:val="24"/>
        </w:rPr>
        <w:t xml:space="preserve">5.2  </w:t>
      </w:r>
      <w:r>
        <w:rPr>
          <w:rFonts w:ascii="宋体" w:hAnsi="宋体" w:eastAsia="宋体" w:cs="宋体"/>
          <w:spacing w:val="-1"/>
          <w:sz w:val="24"/>
          <w:szCs w:val="24"/>
        </w:rPr>
        <w:t>可持续评价</w:t>
      </w:r>
    </w:p>
    <w:p w14:paraId="2505F29C">
      <w:pPr>
        <w:spacing w:before="184" w:line="220" w:lineRule="auto"/>
        <w:ind w:left="237"/>
        <w:rPr>
          <w:rFonts w:ascii="宋体" w:hAnsi="宋体" w:eastAsia="宋体" w:cs="宋体"/>
          <w:spacing w:val="-4"/>
          <w:sz w:val="24"/>
          <w:szCs w:val="24"/>
        </w:rPr>
      </w:pPr>
      <w:r>
        <w:rPr>
          <w:rFonts w:ascii="Times New Roman" w:hAnsi="Times New Roman" w:eastAsia="Times New Roman" w:cs="Times New Roman"/>
          <w:spacing w:val="-4"/>
          <w:sz w:val="24"/>
          <w:szCs w:val="24"/>
        </w:rPr>
        <w:t>5.3</w:t>
      </w:r>
      <w:r>
        <w:rPr>
          <w:rFonts w:ascii="Times New Roman" w:hAnsi="Times New Roman" w:eastAsia="Times New Roman" w:cs="Times New Roman"/>
          <w:spacing w:val="9"/>
          <w:sz w:val="24"/>
          <w:szCs w:val="24"/>
        </w:rPr>
        <w:t xml:space="preserve">  </w:t>
      </w:r>
      <w:r>
        <w:rPr>
          <w:rFonts w:ascii="宋体" w:hAnsi="宋体" w:eastAsia="宋体" w:cs="宋体"/>
          <w:spacing w:val="-4"/>
          <w:sz w:val="24"/>
          <w:szCs w:val="24"/>
        </w:rPr>
        <w:t>改进建议</w:t>
      </w:r>
    </w:p>
    <w:p w14:paraId="02173F22">
      <w:pPr>
        <w:spacing w:before="184" w:line="220" w:lineRule="auto"/>
        <w:rPr>
          <w:rFonts w:hint="eastAsia" w:ascii="宋体" w:hAnsi="宋体" w:cs="宋体"/>
          <w:spacing w:val="-4"/>
          <w:sz w:val="24"/>
          <w:szCs w:val="24"/>
          <w:lang w:val="en-US" w:eastAsia="zh-CN"/>
        </w:rPr>
      </w:pPr>
      <w:r>
        <w:rPr>
          <w:rFonts w:hint="eastAsia" w:ascii="宋体" w:hAnsi="宋体" w:cs="宋体"/>
          <w:spacing w:val="-4"/>
          <w:sz w:val="24"/>
          <w:szCs w:val="24"/>
          <w:lang w:val="en-US" w:eastAsia="zh-CN"/>
        </w:rPr>
        <w:t>6.环境可持续评价</w:t>
      </w:r>
    </w:p>
    <w:p w14:paraId="4DAA4F48">
      <w:pPr>
        <w:spacing w:before="184" w:line="220" w:lineRule="auto"/>
        <w:ind w:left="237"/>
        <w:rPr>
          <w:rFonts w:ascii="宋体" w:hAnsi="宋体" w:eastAsia="宋体" w:cs="宋体"/>
          <w:sz w:val="24"/>
          <w:szCs w:val="24"/>
        </w:rPr>
      </w:pPr>
      <w:r>
        <w:rPr>
          <w:rFonts w:hint="eastAsia" w:ascii="Times New Roman" w:hAnsi="Times New Roman" w:eastAsia="宋体" w:cs="Times New Roman"/>
          <w:spacing w:val="-1"/>
          <w:sz w:val="24"/>
          <w:szCs w:val="24"/>
          <w:lang w:val="en-US" w:eastAsia="zh-CN"/>
        </w:rPr>
        <w:t>6</w:t>
      </w:r>
      <w:r>
        <w:rPr>
          <w:rFonts w:ascii="Times New Roman" w:hAnsi="Times New Roman" w:eastAsia="Times New Roman" w:cs="Times New Roman"/>
          <w:spacing w:val="-1"/>
          <w:sz w:val="24"/>
          <w:szCs w:val="24"/>
        </w:rPr>
        <w:t xml:space="preserve">.1  </w:t>
      </w:r>
      <w:r>
        <w:rPr>
          <w:rFonts w:hint="eastAsia" w:ascii="Times New Roman" w:hAnsi="Times New Roman" w:eastAsia="宋体" w:cs="Times New Roman"/>
          <w:spacing w:val="-1"/>
          <w:sz w:val="24"/>
          <w:szCs w:val="24"/>
          <w:lang w:val="en-US" w:eastAsia="zh-CN"/>
        </w:rPr>
        <w:t>环境</w:t>
      </w:r>
      <w:r>
        <w:rPr>
          <w:rFonts w:ascii="宋体" w:hAnsi="宋体" w:eastAsia="宋体" w:cs="宋体"/>
          <w:spacing w:val="-1"/>
          <w:sz w:val="24"/>
          <w:szCs w:val="24"/>
        </w:rPr>
        <w:t>状况</w:t>
      </w:r>
    </w:p>
    <w:p w14:paraId="62C16B53">
      <w:pPr>
        <w:spacing w:before="182" w:line="218" w:lineRule="auto"/>
        <w:ind w:left="237"/>
        <w:rPr>
          <w:rFonts w:ascii="宋体" w:hAnsi="宋体" w:eastAsia="宋体" w:cs="宋体"/>
          <w:sz w:val="24"/>
          <w:szCs w:val="24"/>
        </w:rPr>
      </w:pPr>
      <w:r>
        <w:rPr>
          <w:rFonts w:hint="eastAsia" w:ascii="Times New Roman" w:hAnsi="Times New Roman" w:eastAsia="宋体" w:cs="Times New Roman"/>
          <w:spacing w:val="-1"/>
          <w:sz w:val="24"/>
          <w:szCs w:val="24"/>
          <w:lang w:val="en-US" w:eastAsia="zh-CN"/>
        </w:rPr>
        <w:t>6</w:t>
      </w:r>
      <w:r>
        <w:rPr>
          <w:rFonts w:ascii="Times New Roman" w:hAnsi="Times New Roman" w:eastAsia="Times New Roman" w:cs="Times New Roman"/>
          <w:spacing w:val="-1"/>
          <w:sz w:val="24"/>
          <w:szCs w:val="24"/>
        </w:rPr>
        <w:t xml:space="preserve">.2  </w:t>
      </w:r>
      <w:r>
        <w:rPr>
          <w:rFonts w:ascii="宋体" w:hAnsi="宋体" w:eastAsia="宋体" w:cs="宋体"/>
          <w:spacing w:val="-1"/>
          <w:sz w:val="24"/>
          <w:szCs w:val="24"/>
        </w:rPr>
        <w:t>可持续评价</w:t>
      </w:r>
    </w:p>
    <w:p w14:paraId="0CB03E10">
      <w:pPr>
        <w:spacing w:before="184" w:line="220" w:lineRule="auto"/>
        <w:ind w:left="237"/>
        <w:rPr>
          <w:rFonts w:ascii="宋体" w:hAnsi="宋体" w:eastAsia="宋体" w:cs="宋体"/>
          <w:spacing w:val="-4"/>
          <w:sz w:val="24"/>
          <w:szCs w:val="24"/>
        </w:rPr>
      </w:pPr>
      <w:r>
        <w:rPr>
          <w:rFonts w:hint="eastAsia" w:ascii="Times New Roman" w:hAnsi="Times New Roman" w:eastAsia="宋体" w:cs="Times New Roman"/>
          <w:spacing w:val="-4"/>
          <w:sz w:val="24"/>
          <w:szCs w:val="24"/>
          <w:lang w:val="en-US" w:eastAsia="zh-CN"/>
        </w:rPr>
        <w:t>6</w:t>
      </w:r>
      <w:r>
        <w:rPr>
          <w:rFonts w:ascii="Times New Roman" w:hAnsi="Times New Roman" w:eastAsia="Times New Roman" w:cs="Times New Roman"/>
          <w:spacing w:val="-4"/>
          <w:sz w:val="24"/>
          <w:szCs w:val="24"/>
        </w:rPr>
        <w:t>.3</w:t>
      </w:r>
      <w:r>
        <w:rPr>
          <w:rFonts w:ascii="Times New Roman" w:hAnsi="Times New Roman" w:eastAsia="Times New Roman" w:cs="Times New Roman"/>
          <w:spacing w:val="9"/>
          <w:sz w:val="24"/>
          <w:szCs w:val="24"/>
        </w:rPr>
        <w:t xml:space="preserve">  </w:t>
      </w:r>
      <w:r>
        <w:rPr>
          <w:rFonts w:ascii="宋体" w:hAnsi="宋体" w:eastAsia="宋体" w:cs="宋体"/>
          <w:spacing w:val="-4"/>
          <w:sz w:val="24"/>
          <w:szCs w:val="24"/>
        </w:rPr>
        <w:t>改进建议</w:t>
      </w:r>
    </w:p>
    <w:p w14:paraId="0E48FC6B">
      <w:pPr>
        <w:spacing w:before="183" w:line="218" w:lineRule="auto"/>
        <w:ind w:left="24"/>
        <w:rPr>
          <w:rFonts w:ascii="宋体" w:hAnsi="宋体" w:eastAsia="宋体" w:cs="宋体"/>
          <w:sz w:val="24"/>
          <w:szCs w:val="24"/>
        </w:rPr>
      </w:pPr>
      <w:r>
        <w:rPr>
          <w:rFonts w:hint="eastAsia" w:ascii="Times New Roman" w:hAnsi="Times New Roman" w:eastAsia="宋体" w:cs="Times New Roman"/>
          <w:spacing w:val="-4"/>
          <w:sz w:val="24"/>
          <w:szCs w:val="24"/>
          <w:lang w:val="en-US" w:eastAsia="zh-CN"/>
        </w:rPr>
        <w:t>7</w:t>
      </w:r>
      <w:r>
        <w:rPr>
          <w:rFonts w:ascii="Times New Roman" w:hAnsi="Times New Roman" w:eastAsia="Times New Roman" w:cs="Times New Roman"/>
          <w:spacing w:val="6"/>
          <w:sz w:val="24"/>
          <w:szCs w:val="24"/>
        </w:rPr>
        <w:t xml:space="preserve">  </w:t>
      </w:r>
      <w:r>
        <w:rPr>
          <w:rFonts w:ascii="宋体" w:hAnsi="宋体" w:eastAsia="宋体" w:cs="宋体"/>
          <w:spacing w:val="-4"/>
          <w:sz w:val="24"/>
          <w:szCs w:val="24"/>
        </w:rPr>
        <w:t>综合评价</w:t>
      </w:r>
    </w:p>
    <w:p w14:paraId="15262054">
      <w:pPr>
        <w:spacing w:before="185" w:line="220" w:lineRule="auto"/>
        <w:ind w:left="235"/>
        <w:rPr>
          <w:rFonts w:ascii="宋体" w:hAnsi="宋体" w:eastAsia="宋体" w:cs="宋体"/>
          <w:sz w:val="24"/>
          <w:szCs w:val="24"/>
        </w:rPr>
      </w:pPr>
      <w:r>
        <w:rPr>
          <w:rFonts w:hint="eastAsia" w:ascii="Times New Roman" w:hAnsi="Times New Roman" w:eastAsia="宋体" w:cs="Times New Roman"/>
          <w:spacing w:val="-3"/>
          <w:sz w:val="24"/>
          <w:szCs w:val="24"/>
          <w:lang w:val="en-US" w:eastAsia="zh-CN"/>
        </w:rPr>
        <w:t>7</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6"/>
          <w:sz w:val="24"/>
          <w:szCs w:val="24"/>
        </w:rPr>
        <w:t xml:space="preserve">  </w:t>
      </w:r>
      <w:r>
        <w:rPr>
          <w:rFonts w:ascii="宋体" w:hAnsi="宋体" w:eastAsia="宋体" w:cs="宋体"/>
          <w:spacing w:val="-3"/>
          <w:sz w:val="24"/>
          <w:szCs w:val="24"/>
        </w:rPr>
        <w:t>综合评分</w:t>
      </w:r>
    </w:p>
    <w:p w14:paraId="49B3CAF0">
      <w:pPr>
        <w:spacing w:before="182" w:line="218" w:lineRule="auto"/>
        <w:ind w:left="235"/>
        <w:rPr>
          <w:rFonts w:ascii="宋体" w:hAnsi="宋体" w:eastAsia="宋体" w:cs="宋体"/>
          <w:sz w:val="24"/>
          <w:szCs w:val="24"/>
        </w:rPr>
      </w:pPr>
      <w:r>
        <w:rPr>
          <w:rFonts w:hint="eastAsia" w:ascii="Times New Roman" w:hAnsi="Times New Roman" w:eastAsia="宋体" w:cs="Times New Roman"/>
          <w:spacing w:val="-1"/>
          <w:sz w:val="24"/>
          <w:szCs w:val="24"/>
          <w:lang w:val="en-US" w:eastAsia="zh-CN"/>
        </w:rPr>
        <w:t>7</w:t>
      </w:r>
      <w:r>
        <w:rPr>
          <w:rFonts w:ascii="Times New Roman" w:hAnsi="Times New Roman" w:eastAsia="Times New Roman" w:cs="Times New Roman"/>
          <w:spacing w:val="-1"/>
          <w:sz w:val="24"/>
          <w:szCs w:val="24"/>
        </w:rPr>
        <w:t xml:space="preserve">.2  </w:t>
      </w:r>
      <w:r>
        <w:rPr>
          <w:rFonts w:ascii="宋体" w:hAnsi="宋体" w:eastAsia="宋体" w:cs="宋体"/>
          <w:spacing w:val="-1"/>
          <w:sz w:val="24"/>
          <w:szCs w:val="24"/>
        </w:rPr>
        <w:t>可持续</w:t>
      </w:r>
      <w:r>
        <w:rPr>
          <w:rFonts w:hint="eastAsia" w:ascii="宋体" w:hAnsi="宋体" w:cs="宋体"/>
          <w:spacing w:val="-1"/>
          <w:sz w:val="24"/>
          <w:szCs w:val="24"/>
          <w:lang w:val="en-US" w:eastAsia="zh-CN"/>
        </w:rPr>
        <w:t>抽水蓄能</w:t>
      </w:r>
      <w:r>
        <w:rPr>
          <w:rFonts w:ascii="宋体" w:hAnsi="宋体" w:eastAsia="宋体" w:cs="宋体"/>
          <w:spacing w:val="-1"/>
          <w:sz w:val="24"/>
          <w:szCs w:val="24"/>
        </w:rPr>
        <w:t>评价等级</w:t>
      </w:r>
    </w:p>
    <w:p w14:paraId="69FAD53B">
      <w:pPr>
        <w:spacing w:before="185" w:line="218" w:lineRule="auto"/>
        <w:ind w:left="23"/>
        <w:rPr>
          <w:rFonts w:ascii="宋体" w:hAnsi="宋体" w:eastAsia="宋体" w:cs="宋体"/>
          <w:sz w:val="24"/>
          <w:szCs w:val="24"/>
        </w:rPr>
      </w:pPr>
      <w:r>
        <w:rPr>
          <w:rFonts w:hint="eastAsia" w:ascii="Times New Roman" w:hAnsi="Times New Roman" w:eastAsia="宋体" w:cs="Times New Roman"/>
          <w:spacing w:val="-1"/>
          <w:sz w:val="24"/>
          <w:szCs w:val="24"/>
          <w:lang w:val="en-US" w:eastAsia="zh-CN"/>
        </w:rPr>
        <w:t>8</w:t>
      </w:r>
      <w:r>
        <w:rPr>
          <w:rFonts w:ascii="Times New Roman" w:hAnsi="Times New Roman" w:eastAsia="Times New Roman" w:cs="Times New Roman"/>
          <w:spacing w:val="-1"/>
          <w:sz w:val="24"/>
          <w:szCs w:val="24"/>
        </w:rPr>
        <w:t xml:space="preserve">  </w:t>
      </w:r>
      <w:r>
        <w:rPr>
          <w:rFonts w:ascii="宋体" w:hAnsi="宋体" w:eastAsia="宋体" w:cs="宋体"/>
          <w:spacing w:val="-1"/>
          <w:sz w:val="24"/>
          <w:szCs w:val="24"/>
        </w:rPr>
        <w:t>评价结论与建议</w:t>
      </w:r>
    </w:p>
    <w:p w14:paraId="35994C8E">
      <w:pPr>
        <w:spacing w:before="184" w:line="218" w:lineRule="auto"/>
        <w:ind w:left="234"/>
        <w:rPr>
          <w:rFonts w:ascii="宋体" w:hAnsi="宋体" w:eastAsia="宋体" w:cs="宋体"/>
          <w:sz w:val="24"/>
          <w:szCs w:val="24"/>
        </w:rPr>
      </w:pPr>
      <w:r>
        <w:rPr>
          <w:rFonts w:hint="eastAsia" w:ascii="Times New Roman" w:hAnsi="Times New Roman" w:eastAsia="宋体" w:cs="Times New Roman"/>
          <w:spacing w:val="-1"/>
          <w:sz w:val="24"/>
          <w:szCs w:val="24"/>
          <w:lang w:val="en-US" w:eastAsia="zh-CN"/>
        </w:rPr>
        <w:t>8</w:t>
      </w:r>
      <w:r>
        <w:rPr>
          <w:rFonts w:ascii="Times New Roman" w:hAnsi="Times New Roman" w:eastAsia="Times New Roman" w:cs="Times New Roman"/>
          <w:spacing w:val="-1"/>
          <w:sz w:val="24"/>
          <w:szCs w:val="24"/>
        </w:rPr>
        <w:t xml:space="preserve">.1  </w:t>
      </w:r>
      <w:r>
        <w:rPr>
          <w:rFonts w:ascii="宋体" w:hAnsi="宋体" w:eastAsia="宋体" w:cs="宋体"/>
          <w:spacing w:val="-1"/>
          <w:sz w:val="24"/>
          <w:szCs w:val="24"/>
        </w:rPr>
        <w:t>评价结论</w:t>
      </w:r>
    </w:p>
    <w:p w14:paraId="387D0E79">
      <w:pPr>
        <w:spacing w:before="185" w:line="220" w:lineRule="auto"/>
        <w:ind w:left="234"/>
        <w:rPr>
          <w:rFonts w:ascii="宋体" w:hAnsi="宋体" w:eastAsia="宋体" w:cs="宋体"/>
          <w:sz w:val="24"/>
          <w:szCs w:val="24"/>
        </w:rPr>
      </w:pPr>
      <w:r>
        <w:rPr>
          <w:rFonts w:hint="eastAsia" w:ascii="Times New Roman" w:hAnsi="Times New Roman" w:eastAsia="宋体" w:cs="Times New Roman"/>
          <w:spacing w:val="-3"/>
          <w:sz w:val="24"/>
          <w:szCs w:val="24"/>
          <w:lang w:val="en-US" w:eastAsia="zh-CN"/>
        </w:rPr>
        <w:t>8</w:t>
      </w:r>
      <w:r>
        <w:rPr>
          <w:rFonts w:ascii="Times New Roman" w:hAnsi="Times New Roman" w:eastAsia="Times New Roman" w:cs="Times New Roman"/>
          <w:spacing w:val="-3"/>
          <w:sz w:val="24"/>
          <w:szCs w:val="24"/>
        </w:rPr>
        <w:t>.2</w:t>
      </w:r>
      <w:r>
        <w:rPr>
          <w:rFonts w:ascii="Times New Roman" w:hAnsi="Times New Roman" w:eastAsia="Times New Roman" w:cs="Times New Roman"/>
          <w:spacing w:val="6"/>
          <w:sz w:val="24"/>
          <w:szCs w:val="24"/>
        </w:rPr>
        <w:t xml:space="preserve">  </w:t>
      </w:r>
      <w:r>
        <w:rPr>
          <w:rFonts w:ascii="宋体" w:hAnsi="宋体" w:eastAsia="宋体" w:cs="宋体"/>
          <w:spacing w:val="-3"/>
          <w:sz w:val="24"/>
          <w:szCs w:val="24"/>
        </w:rPr>
        <w:t>建议</w:t>
      </w:r>
    </w:p>
    <w:p w14:paraId="219F1460">
      <w:pPr>
        <w:spacing w:before="123" w:line="346" w:lineRule="auto"/>
        <w:ind w:left="42" w:right="7839"/>
        <w:rPr>
          <w:rFonts w:ascii="宋体" w:hAnsi="宋体" w:eastAsia="宋体" w:cs="宋体"/>
          <w:sz w:val="24"/>
          <w:szCs w:val="24"/>
        </w:rPr>
      </w:pPr>
      <w:r>
        <w:rPr>
          <w:rFonts w:ascii="宋体" w:hAnsi="宋体" w:eastAsia="宋体" w:cs="宋体"/>
          <w:spacing w:val="-15"/>
          <w:sz w:val="24"/>
          <w:szCs w:val="24"/>
        </w:rPr>
        <w:t>附图</w:t>
      </w:r>
      <w:r>
        <w:rPr>
          <w:rFonts w:ascii="宋体" w:hAnsi="宋体" w:eastAsia="宋体" w:cs="宋体"/>
          <w:sz w:val="24"/>
          <w:szCs w:val="24"/>
        </w:rPr>
        <w:t xml:space="preserve"> </w:t>
      </w:r>
      <w:r>
        <w:rPr>
          <w:rFonts w:ascii="宋体" w:hAnsi="宋体" w:eastAsia="宋体" w:cs="宋体"/>
          <w:spacing w:val="-15"/>
          <w:sz w:val="24"/>
          <w:szCs w:val="24"/>
        </w:rPr>
        <w:t>附件</w:t>
      </w:r>
    </w:p>
    <w:p w14:paraId="0899BB33">
      <w:pPr>
        <w:spacing w:line="346" w:lineRule="auto"/>
        <w:rPr>
          <w:rFonts w:ascii="宋体" w:hAnsi="宋体" w:eastAsia="宋体" w:cs="宋体"/>
          <w:sz w:val="24"/>
          <w:szCs w:val="24"/>
        </w:rPr>
        <w:sectPr>
          <w:pgSz w:w="11905" w:h="16838"/>
          <w:pgMar w:top="1429" w:right="1786" w:bottom="1157" w:left="1786" w:header="0" w:footer="998" w:gutter="0"/>
          <w:cols w:space="0" w:num="1"/>
          <w:rtlGutter w:val="0"/>
          <w:docGrid w:linePitch="0" w:charSpace="0"/>
        </w:sectPr>
      </w:pPr>
    </w:p>
    <w:p w14:paraId="1C37D5A2"/>
    <w:p w14:paraId="6482B495"/>
    <w:p w14:paraId="579E41BC"/>
    <w:p w14:paraId="0415A001"/>
    <w:bookmarkEnd w:id="103"/>
    <w:bookmarkEnd w:id="104"/>
    <w:bookmarkEnd w:id="105"/>
    <w:bookmarkEnd w:id="106"/>
    <w:bookmarkEnd w:id="107"/>
    <w:bookmarkEnd w:id="108"/>
    <w:p w14:paraId="051CD30D">
      <w:pPr>
        <w:spacing w:before="123" w:line="346" w:lineRule="auto"/>
        <w:ind w:left="42" w:right="7839"/>
        <w:rPr>
          <w:rFonts w:ascii="Times New Roman" w:hAnsi="Times New Roman" w:eastAsia="宋体" w:cs="Times New Roman"/>
          <w:szCs w:val="21"/>
        </w:rPr>
      </w:pPr>
    </w:p>
    <w:sectPr>
      <w:footerReference r:id="rId9" w:type="default"/>
      <w:pgSz w:w="11905" w:h="16838"/>
      <w:pgMar w:top="1429" w:right="1786" w:bottom="1157" w:left="1786" w:header="0" w:footer="998"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8696446"/>
      <w:docPartObj>
        <w:docPartGallery w:val="autotext"/>
      </w:docPartObj>
    </w:sdtPr>
    <w:sdtEndPr>
      <w:rPr>
        <w:rFonts w:ascii="Times New Roman" w:hAnsi="Times New Roman"/>
      </w:rPr>
    </w:sdtEndPr>
    <w:sdtContent>
      <w:p w14:paraId="1724E5E6">
        <w:pPr>
          <w:pStyle w:val="12"/>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I</w:t>
        </w:r>
        <w:r>
          <w:rPr>
            <w:rFonts w:ascii="Times New Roman" w:hAns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D07AA">
    <w:pPr>
      <w:pStyle w:val="12"/>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29418"/>
      <w:docPartObj>
        <w:docPartGallery w:val="autotext"/>
      </w:docPartObj>
    </w:sdtPr>
    <w:sdtEndPr>
      <w:rPr>
        <w:rFonts w:ascii="Times New Roman" w:hAnsi="Times New Roman" w:cs="Times New Roman"/>
      </w:rPr>
    </w:sdtEndPr>
    <w:sdtContent>
      <w:p w14:paraId="04089AB4">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F5822">
    <w:pPr>
      <w:spacing w:line="174" w:lineRule="auto"/>
      <w:ind w:left="45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posOffset>3023870</wp:posOffset>
              </wp:positionH>
              <wp:positionV relativeFrom="paragraph">
                <wp:posOffset>258445</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E647C">
                          <w:pPr>
                            <w:pStyle w:val="1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8.1pt;margin-top:20.35pt;height:144pt;width:144pt;mso-position-horizontal-relative:margin;mso-wrap-style:none;z-index:251665408;mso-width-relative:page;mso-height-relative:page;" filled="f" stroked="f" coordsize="21600,21600" o:gfxdata="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tQRS7XAAAACgEAAA8AAAAAAAAAAQAgAAAAIgAAAGRycy9kb3ducmV2Lnht&#10;bFBLAQIUABQAAAAIAIdO4kBHPmyVMwIAAGMEAAAOAAAAAAAAAAEAIAAAACYBAABkcnMvZTJvRG9j&#10;LnhtbFBLBQYAAAAABgAGAFkBAADLBQAAAAA=&#10;">
              <v:fill on="f" focussize="0,0"/>
              <v:stroke on="f" weight="0.5pt"/>
              <v:imagedata o:title=""/>
              <o:lock v:ext="edit" aspectratio="f"/>
              <v:textbox inset="0mm,0mm,0mm,0mm" style="mso-fit-shape-to-text:t;">
                <w:txbxContent>
                  <w:p w14:paraId="77CE647C">
                    <w:pPr>
                      <w:pStyle w:val="1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514C8">
    <w:pPr>
      <w:spacing w:line="174" w:lineRule="auto"/>
      <w:ind w:left="40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9AF3F">
    <w:pPr>
      <w:pStyle w:val="1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92BEA">
                          <w:pPr>
                            <w:pStyle w:val="1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7592BEA">
                    <w:pPr>
                      <w:pStyle w:val="12"/>
                    </w:pPr>
                    <w:r>
                      <w:fldChar w:fldCharType="begin"/>
                    </w:r>
                    <w:r>
                      <w:instrText xml:space="preserve"> PAGE  \* MERGEFORMAT </w:instrText>
                    </w:r>
                    <w:r>
                      <w:fldChar w:fldCharType="separate"/>
                    </w:r>
                    <w:r>
                      <w:t>36</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293BC">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41293BC">
                    <w:pPr>
                      <w:pStyle w:val="12"/>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CE1C3"/>
    <w:multiLevelType w:val="multilevel"/>
    <w:tmpl w:val="9B4CE1C3"/>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ascii="Times New Roman" w:hAnsi="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suff w:val="space"/>
      <w:lvlText w:val="%1.%2.%3.%4.%5"/>
      <w:lvlJc w:val="left"/>
      <w:pPr>
        <w:tabs>
          <w:tab w:val="left" w:pos="0"/>
        </w:tabs>
        <w:ind w:left="0" w:firstLine="0"/>
      </w:pPr>
      <w:rPr>
        <w:rFonts w:hint="default"/>
      </w:rPr>
    </w:lvl>
    <w:lvl w:ilvl="5" w:tentative="0">
      <w:start w:val="1"/>
      <w:numFmt w:val="decimal"/>
      <w:lvlRestart w:val="2"/>
      <w:pStyle w:val="5"/>
      <w:suff w:val="space"/>
      <w:lvlText w:val="表 %1.%2-%6"/>
      <w:lvlJc w:val="left"/>
      <w:pPr>
        <w:ind w:left="3403" w:firstLine="0"/>
      </w:pPr>
      <w:rPr>
        <w:rFonts w:hint="default" w:ascii="Times New Roman" w:hAnsi="Times New Roman" w:cs="Times New Roman"/>
      </w:rPr>
    </w:lvl>
    <w:lvl w:ilvl="6" w:tentative="0">
      <w:start w:val="1"/>
      <w:numFmt w:val="decimal"/>
      <w:lvlText w:val="%1.%2.%3.%4.%5.%6.%7"/>
      <w:lvlJc w:val="left"/>
      <w:pPr>
        <w:tabs>
          <w:tab w:val="left" w:pos="1293"/>
        </w:tabs>
        <w:ind w:left="0" w:firstLine="0"/>
      </w:pPr>
      <w:rPr>
        <w:rFonts w:hint="eastAsia"/>
      </w:rPr>
    </w:lvl>
    <w:lvl w:ilvl="7" w:tentative="0">
      <w:start w:val="1"/>
      <w:numFmt w:val="decimal"/>
      <w:lvlText w:val="%1.%2.%3.%4.%5.%6.%7.%8"/>
      <w:lvlJc w:val="left"/>
      <w:pPr>
        <w:tabs>
          <w:tab w:val="left" w:pos="1437"/>
        </w:tabs>
        <w:ind w:left="0" w:firstLine="0"/>
      </w:pPr>
      <w:rPr>
        <w:rFonts w:hint="eastAsia"/>
      </w:rPr>
    </w:lvl>
    <w:lvl w:ilvl="8" w:tentative="0">
      <w:start w:val="1"/>
      <w:numFmt w:val="decimal"/>
      <w:lvlText w:val="%1.%2.%3.%4.%5.%6.%7.%8.%9"/>
      <w:lvlJc w:val="left"/>
      <w:pPr>
        <w:tabs>
          <w:tab w:val="left" w:pos="1581"/>
        </w:tabs>
        <w:ind w:left="0" w:firstLine="0"/>
      </w:pPr>
      <w:rPr>
        <w:rFonts w:hint="eastAsia"/>
      </w:rPr>
    </w:lvl>
  </w:abstractNum>
  <w:abstractNum w:abstractNumId="1">
    <w:nsid w:val="9C19321C"/>
    <w:multiLevelType w:val="singleLevel"/>
    <w:tmpl w:val="9C19321C"/>
    <w:lvl w:ilvl="0" w:tentative="0">
      <w:start w:val="1"/>
      <w:numFmt w:val="lowerLetter"/>
      <w:suff w:val="nothing"/>
      <w:lvlText w:val="%1）"/>
      <w:lvlJc w:val="left"/>
    </w:lvl>
  </w:abstractNum>
  <w:abstractNum w:abstractNumId="2">
    <w:nsid w:val="CEDEAE7C"/>
    <w:multiLevelType w:val="singleLevel"/>
    <w:tmpl w:val="CEDEAE7C"/>
    <w:lvl w:ilvl="0" w:tentative="0">
      <w:start w:val="1"/>
      <w:numFmt w:val="lowerLetter"/>
      <w:lvlText w:val="%1)"/>
      <w:lvlJc w:val="left"/>
      <w:pPr>
        <w:tabs>
          <w:tab w:val="left" w:pos="312"/>
        </w:tabs>
      </w:pPr>
    </w:lvl>
  </w:abstractNum>
  <w:abstractNum w:abstractNumId="3">
    <w:nsid w:val="EB5CEB78"/>
    <w:multiLevelType w:val="singleLevel"/>
    <w:tmpl w:val="EB5CEB78"/>
    <w:lvl w:ilvl="0" w:tentative="0">
      <w:start w:val="1"/>
      <w:numFmt w:val="lowerLetter"/>
      <w:suff w:val="nothing"/>
      <w:lvlText w:val="%1）"/>
      <w:lvlJc w:val="left"/>
    </w:lvl>
  </w:abstractNum>
  <w:abstractNum w:abstractNumId="4">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5"/>
      <w:suff w:val="nothing"/>
      <w:lvlText w:val="%1.%2.%3　"/>
      <w:lvlJc w:val="left"/>
      <w:pPr>
        <w:ind w:left="1470" w:firstLine="0"/>
      </w:pPr>
      <w:rPr>
        <w:rFonts w:hint="eastAsia" w:ascii="黑体" w:hAnsi="Times New Roman" w:eastAsia="黑体"/>
        <w:b w:val="0"/>
        <w:i w:val="0"/>
        <w:sz w:val="21"/>
      </w:rPr>
    </w:lvl>
    <w:lvl w:ilvl="3" w:tentative="0">
      <w:start w:val="1"/>
      <w:numFmt w:val="decimal"/>
      <w:suff w:val="nothing"/>
      <w:lvlText w:val="%1.%2.%3.%4　"/>
      <w:lvlJc w:val="left"/>
      <w:pPr>
        <w:ind w:left="63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C45B341"/>
    <w:multiLevelType w:val="singleLevel"/>
    <w:tmpl w:val="2C45B341"/>
    <w:lvl w:ilvl="0" w:tentative="0">
      <w:start w:val="1"/>
      <w:numFmt w:val="lowerLetter"/>
      <w:suff w:val="nothing"/>
      <w:lvlText w:val="%1）"/>
      <w:lvlJc w:val="left"/>
    </w:lvl>
  </w:abstractNum>
  <w:abstractNum w:abstractNumId="6">
    <w:nsid w:val="3102D3BF"/>
    <w:multiLevelType w:val="singleLevel"/>
    <w:tmpl w:val="3102D3BF"/>
    <w:lvl w:ilvl="0" w:tentative="0">
      <w:start w:val="1"/>
      <w:numFmt w:val="lowerLetter"/>
      <w:suff w:val="nothing"/>
      <w:lvlText w:val="%1）"/>
      <w:lvlJc w:val="left"/>
    </w:lvl>
  </w:abstractNum>
  <w:abstractNum w:abstractNumId="7">
    <w:nsid w:val="54F1FC77"/>
    <w:multiLevelType w:val="singleLevel"/>
    <w:tmpl w:val="54F1FC77"/>
    <w:lvl w:ilvl="0" w:tentative="0">
      <w:start w:val="1"/>
      <w:numFmt w:val="lowerLetter"/>
      <w:suff w:val="nothing"/>
      <w:lvlText w:val="%1）"/>
      <w:lvlJc w:val="left"/>
    </w:lvl>
  </w:abstractNum>
  <w:abstractNum w:abstractNumId="8">
    <w:nsid w:val="603A3399"/>
    <w:multiLevelType w:val="singleLevel"/>
    <w:tmpl w:val="603A3399"/>
    <w:lvl w:ilvl="0" w:tentative="0">
      <w:start w:val="1"/>
      <w:numFmt w:val="lowerLetter"/>
      <w:suff w:val="nothing"/>
      <w:lvlText w:val="%1）"/>
      <w:lvlJc w:val="left"/>
    </w:lvl>
  </w:abstractNum>
  <w:abstractNum w:abstractNumId="9">
    <w:nsid w:val="657D3FBC"/>
    <w:multiLevelType w:val="multilevel"/>
    <w:tmpl w:val="657D3FBC"/>
    <w:lvl w:ilvl="0" w:tentative="0">
      <w:start w:val="1"/>
      <w:numFmt w:val="upperLetter"/>
      <w:pStyle w:val="3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3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2"/>
      <w:suff w:val="nothing"/>
      <w:lvlText w:val="%1.%2.%3　"/>
      <w:lvlJc w:val="left"/>
      <w:pPr>
        <w:ind w:left="382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8ED0889"/>
    <w:multiLevelType w:val="multilevel"/>
    <w:tmpl w:val="68ED0889"/>
    <w:lvl w:ilvl="0" w:tentative="0">
      <w:start w:val="1"/>
      <w:numFmt w:val="upperLetter"/>
      <w:pStyle w:val="6"/>
      <w:suff w:val="nothing"/>
      <w:lvlText w:val="附　录　%1"/>
      <w:lvlJc w:val="left"/>
      <w:pPr>
        <w:ind w:left="4254"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3126" w:firstLine="0"/>
      </w:pPr>
      <w:rPr>
        <w:rFonts w:hint="default" w:ascii="黑体" w:hAnsi="黑体" w:eastAsia="黑体" w:cs="宋体"/>
        <w:b w:val="0"/>
        <w:i w:val="0"/>
        <w:snapToGrid/>
        <w:spacing w:val="0"/>
        <w:w w:val="100"/>
        <w:kern w:val="21"/>
        <w:sz w:val="21"/>
      </w:rPr>
    </w:lvl>
    <w:lvl w:ilvl="2" w:tentative="0">
      <w:start w:val="1"/>
      <w:numFmt w:val="decimal"/>
      <w:suff w:val="nothing"/>
      <w:lvlText w:val="表%1.%3　"/>
      <w:lvlJc w:val="left"/>
      <w:pPr>
        <w:ind w:left="8229" w:firstLine="0"/>
      </w:pPr>
      <w:rPr>
        <w:rFonts w:hint="default" w:ascii="黑体" w:hAnsi="黑体" w:eastAsia="黑体" w:cs="宋体"/>
        <w:b w:val="0"/>
        <w:i w:val="0"/>
        <w:sz w:val="21"/>
      </w:rPr>
    </w:lvl>
    <w:lvl w:ilvl="3" w:tentative="0">
      <w:start w:val="1"/>
      <w:numFmt w:val="decimal"/>
      <w:suff w:val="nothing"/>
      <w:lvlText w:val="表%1.%2.%3.%4　"/>
      <w:lvlJc w:val="left"/>
      <w:pPr>
        <w:ind w:left="3126" w:firstLine="0"/>
      </w:pPr>
      <w:rPr>
        <w:rFonts w:hint="default" w:ascii="黑体" w:hAnsi="黑体" w:eastAsia="黑体" w:cs="宋体"/>
        <w:b w:val="0"/>
        <w:i w:val="0"/>
        <w:sz w:val="21"/>
      </w:rPr>
    </w:lvl>
    <w:lvl w:ilvl="4" w:tentative="0">
      <w:start w:val="1"/>
      <w:numFmt w:val="decimal"/>
      <w:suff w:val="nothing"/>
      <w:lvlText w:val="%1.%2.%3.%4.%5　"/>
      <w:lvlJc w:val="left"/>
      <w:pPr>
        <w:ind w:left="3126" w:firstLine="0"/>
      </w:pPr>
      <w:rPr>
        <w:rFonts w:hint="eastAsia" w:ascii="黑体" w:hAnsi="Times New Roman" w:eastAsia="黑体"/>
        <w:b w:val="0"/>
        <w:i w:val="0"/>
        <w:sz w:val="21"/>
      </w:rPr>
    </w:lvl>
    <w:lvl w:ilvl="5" w:tentative="0">
      <w:start w:val="1"/>
      <w:numFmt w:val="decimal"/>
      <w:suff w:val="nothing"/>
      <w:lvlText w:val="%1.%2.%3.%4.%5.%6　"/>
      <w:lvlJc w:val="left"/>
      <w:pPr>
        <w:ind w:left="3126" w:firstLine="0"/>
      </w:pPr>
      <w:rPr>
        <w:rFonts w:hint="eastAsia" w:ascii="黑体" w:hAnsi="Times New Roman" w:eastAsia="黑体"/>
        <w:b w:val="0"/>
        <w:i w:val="0"/>
        <w:sz w:val="21"/>
      </w:rPr>
    </w:lvl>
    <w:lvl w:ilvl="6" w:tentative="0">
      <w:start w:val="1"/>
      <w:numFmt w:val="decimal"/>
      <w:suff w:val="nothing"/>
      <w:lvlText w:val="%1.%2.%3.%4.%5.%6.%7　"/>
      <w:lvlJc w:val="left"/>
      <w:pPr>
        <w:ind w:left="3126" w:firstLine="0"/>
      </w:pPr>
      <w:rPr>
        <w:rFonts w:hint="eastAsia" w:ascii="黑体" w:hAnsi="Times New Roman" w:eastAsia="黑体"/>
        <w:b w:val="0"/>
        <w:i w:val="0"/>
        <w:sz w:val="21"/>
      </w:rPr>
    </w:lvl>
    <w:lvl w:ilvl="7" w:tentative="0">
      <w:start w:val="1"/>
      <w:numFmt w:val="decimal"/>
      <w:lvlText w:val="%1.%2.%3.%4.%5.%6.%7.%8"/>
      <w:lvlJc w:val="left"/>
      <w:pPr>
        <w:tabs>
          <w:tab w:val="left" w:pos="7520"/>
        </w:tabs>
        <w:ind w:left="7520" w:hanging="1418"/>
      </w:pPr>
      <w:rPr>
        <w:rFonts w:hint="eastAsia"/>
      </w:rPr>
    </w:lvl>
    <w:lvl w:ilvl="8" w:tentative="0">
      <w:start w:val="1"/>
      <w:numFmt w:val="decimal"/>
      <w:lvlText w:val="%1.%2.%3.%4.%5.%6.%7.%8.%9"/>
      <w:lvlJc w:val="left"/>
      <w:pPr>
        <w:tabs>
          <w:tab w:val="left" w:pos="8228"/>
        </w:tabs>
        <w:ind w:left="8228" w:hanging="1700"/>
      </w:pPr>
      <w:rPr>
        <w:rFonts w:hint="eastAsia"/>
      </w:rPr>
    </w:lvl>
  </w:abstractNum>
  <w:num w:numId="1">
    <w:abstractNumId w:val="0"/>
  </w:num>
  <w:num w:numId="2">
    <w:abstractNumId w:val="10"/>
  </w:num>
  <w:num w:numId="3">
    <w:abstractNumId w:val="9"/>
  </w:num>
  <w:num w:numId="4">
    <w:abstractNumId w:val="4"/>
  </w:num>
  <w:num w:numId="5">
    <w:abstractNumId w:val="7"/>
  </w:num>
  <w:num w:numId="6">
    <w:abstractNumId w:val="5"/>
  </w:num>
  <w:num w:numId="7">
    <w:abstractNumId w:val="2"/>
  </w:num>
  <w:num w:numId="8">
    <w:abstractNumId w:val="6"/>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210"/>
  <w:drawingGridVerticalSpacing w:val="99999990"/>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8C07F3"/>
    <w:rsid w:val="000004F7"/>
    <w:rsid w:val="000006F3"/>
    <w:rsid w:val="00004D53"/>
    <w:rsid w:val="00010205"/>
    <w:rsid w:val="0001259B"/>
    <w:rsid w:val="00012A28"/>
    <w:rsid w:val="00012AFD"/>
    <w:rsid w:val="00013C1B"/>
    <w:rsid w:val="000150B2"/>
    <w:rsid w:val="000163A5"/>
    <w:rsid w:val="00017201"/>
    <w:rsid w:val="000176E4"/>
    <w:rsid w:val="000266C6"/>
    <w:rsid w:val="00031B5F"/>
    <w:rsid w:val="000343D8"/>
    <w:rsid w:val="00037AA9"/>
    <w:rsid w:val="0004175D"/>
    <w:rsid w:val="0004244B"/>
    <w:rsid w:val="00044083"/>
    <w:rsid w:val="00044EB4"/>
    <w:rsid w:val="00045D10"/>
    <w:rsid w:val="00047EC9"/>
    <w:rsid w:val="000515A8"/>
    <w:rsid w:val="00051CF2"/>
    <w:rsid w:val="00052124"/>
    <w:rsid w:val="00057A7C"/>
    <w:rsid w:val="0006036A"/>
    <w:rsid w:val="00060505"/>
    <w:rsid w:val="00061230"/>
    <w:rsid w:val="00062729"/>
    <w:rsid w:val="000627E4"/>
    <w:rsid w:val="00062DC5"/>
    <w:rsid w:val="000670F9"/>
    <w:rsid w:val="00071E7D"/>
    <w:rsid w:val="00073B7A"/>
    <w:rsid w:val="000822DA"/>
    <w:rsid w:val="000822E8"/>
    <w:rsid w:val="00082885"/>
    <w:rsid w:val="000840C4"/>
    <w:rsid w:val="00086BC0"/>
    <w:rsid w:val="0009055D"/>
    <w:rsid w:val="00091101"/>
    <w:rsid w:val="00092911"/>
    <w:rsid w:val="00097FD9"/>
    <w:rsid w:val="000A14D3"/>
    <w:rsid w:val="000A56FD"/>
    <w:rsid w:val="000A5A47"/>
    <w:rsid w:val="000A799F"/>
    <w:rsid w:val="000A7A28"/>
    <w:rsid w:val="000A7D6F"/>
    <w:rsid w:val="000B36A0"/>
    <w:rsid w:val="000B44C1"/>
    <w:rsid w:val="000B7856"/>
    <w:rsid w:val="000C2077"/>
    <w:rsid w:val="000C2B71"/>
    <w:rsid w:val="000C4167"/>
    <w:rsid w:val="000D00C1"/>
    <w:rsid w:val="000D12BE"/>
    <w:rsid w:val="000D7FDC"/>
    <w:rsid w:val="000E2C52"/>
    <w:rsid w:val="000E376D"/>
    <w:rsid w:val="000E4DDB"/>
    <w:rsid w:val="000E5470"/>
    <w:rsid w:val="000E57B3"/>
    <w:rsid w:val="000E6A92"/>
    <w:rsid w:val="000F0A92"/>
    <w:rsid w:val="000F0C4D"/>
    <w:rsid w:val="000F5054"/>
    <w:rsid w:val="000F7324"/>
    <w:rsid w:val="001011AA"/>
    <w:rsid w:val="0010199A"/>
    <w:rsid w:val="001028F0"/>
    <w:rsid w:val="001050B8"/>
    <w:rsid w:val="0010598D"/>
    <w:rsid w:val="00107D67"/>
    <w:rsid w:val="001102E2"/>
    <w:rsid w:val="001116AD"/>
    <w:rsid w:val="00111CB1"/>
    <w:rsid w:val="00112E58"/>
    <w:rsid w:val="00117225"/>
    <w:rsid w:val="00121E26"/>
    <w:rsid w:val="0012268B"/>
    <w:rsid w:val="00123473"/>
    <w:rsid w:val="00125D0C"/>
    <w:rsid w:val="00127DFF"/>
    <w:rsid w:val="0013313F"/>
    <w:rsid w:val="0013413A"/>
    <w:rsid w:val="00134BD4"/>
    <w:rsid w:val="0013596B"/>
    <w:rsid w:val="00136C6F"/>
    <w:rsid w:val="00137BCE"/>
    <w:rsid w:val="00144703"/>
    <w:rsid w:val="00154F19"/>
    <w:rsid w:val="00163CBD"/>
    <w:rsid w:val="00163DCF"/>
    <w:rsid w:val="00167D47"/>
    <w:rsid w:val="00171474"/>
    <w:rsid w:val="0017178C"/>
    <w:rsid w:val="001749D7"/>
    <w:rsid w:val="00174C4C"/>
    <w:rsid w:val="00175522"/>
    <w:rsid w:val="00187163"/>
    <w:rsid w:val="00191A70"/>
    <w:rsid w:val="0019505B"/>
    <w:rsid w:val="001960D4"/>
    <w:rsid w:val="00197AAA"/>
    <w:rsid w:val="00197C02"/>
    <w:rsid w:val="001A2823"/>
    <w:rsid w:val="001A5B77"/>
    <w:rsid w:val="001B23FA"/>
    <w:rsid w:val="001B2496"/>
    <w:rsid w:val="001B2729"/>
    <w:rsid w:val="001B2E83"/>
    <w:rsid w:val="001B6B09"/>
    <w:rsid w:val="001C1A58"/>
    <w:rsid w:val="001C505F"/>
    <w:rsid w:val="001D0A92"/>
    <w:rsid w:val="001D12A6"/>
    <w:rsid w:val="001D21DC"/>
    <w:rsid w:val="001D3895"/>
    <w:rsid w:val="001D7BFC"/>
    <w:rsid w:val="001F06AC"/>
    <w:rsid w:val="001F32BA"/>
    <w:rsid w:val="001F60E9"/>
    <w:rsid w:val="0020170A"/>
    <w:rsid w:val="00201AAB"/>
    <w:rsid w:val="00201F8B"/>
    <w:rsid w:val="00205BCB"/>
    <w:rsid w:val="00205E3D"/>
    <w:rsid w:val="00207DDA"/>
    <w:rsid w:val="00212745"/>
    <w:rsid w:val="00212901"/>
    <w:rsid w:val="00214EDB"/>
    <w:rsid w:val="0022047A"/>
    <w:rsid w:val="00220CDC"/>
    <w:rsid w:val="00223ABF"/>
    <w:rsid w:val="00223E99"/>
    <w:rsid w:val="0022604E"/>
    <w:rsid w:val="00227BE0"/>
    <w:rsid w:val="002311DB"/>
    <w:rsid w:val="00234775"/>
    <w:rsid w:val="00234957"/>
    <w:rsid w:val="00234B46"/>
    <w:rsid w:val="0024004B"/>
    <w:rsid w:val="002439C7"/>
    <w:rsid w:val="0024452B"/>
    <w:rsid w:val="00252609"/>
    <w:rsid w:val="00253BD4"/>
    <w:rsid w:val="00256E9E"/>
    <w:rsid w:val="002572D6"/>
    <w:rsid w:val="0025769A"/>
    <w:rsid w:val="002578AD"/>
    <w:rsid w:val="00260AF5"/>
    <w:rsid w:val="00260E34"/>
    <w:rsid w:val="00262C8F"/>
    <w:rsid w:val="002633D1"/>
    <w:rsid w:val="00266EE8"/>
    <w:rsid w:val="002708A3"/>
    <w:rsid w:val="00270D07"/>
    <w:rsid w:val="00272350"/>
    <w:rsid w:val="00274994"/>
    <w:rsid w:val="00274F55"/>
    <w:rsid w:val="00275514"/>
    <w:rsid w:val="0027559D"/>
    <w:rsid w:val="0027715C"/>
    <w:rsid w:val="00280459"/>
    <w:rsid w:val="0028298E"/>
    <w:rsid w:val="002832B0"/>
    <w:rsid w:val="00285640"/>
    <w:rsid w:val="00290C03"/>
    <w:rsid w:val="00294017"/>
    <w:rsid w:val="00296C53"/>
    <w:rsid w:val="00297E62"/>
    <w:rsid w:val="002A1C25"/>
    <w:rsid w:val="002A1F4D"/>
    <w:rsid w:val="002A240F"/>
    <w:rsid w:val="002A55A7"/>
    <w:rsid w:val="002A69CB"/>
    <w:rsid w:val="002A717C"/>
    <w:rsid w:val="002B11FA"/>
    <w:rsid w:val="002B2934"/>
    <w:rsid w:val="002B2DC0"/>
    <w:rsid w:val="002B3FCC"/>
    <w:rsid w:val="002B430C"/>
    <w:rsid w:val="002B4DA0"/>
    <w:rsid w:val="002B6333"/>
    <w:rsid w:val="002B6660"/>
    <w:rsid w:val="002B66F6"/>
    <w:rsid w:val="002C02C7"/>
    <w:rsid w:val="002C2E81"/>
    <w:rsid w:val="002C4B86"/>
    <w:rsid w:val="002C5F4B"/>
    <w:rsid w:val="002C62A4"/>
    <w:rsid w:val="002C712B"/>
    <w:rsid w:val="002D152E"/>
    <w:rsid w:val="002D28E7"/>
    <w:rsid w:val="002D3645"/>
    <w:rsid w:val="002D369D"/>
    <w:rsid w:val="002D5FB9"/>
    <w:rsid w:val="002D6558"/>
    <w:rsid w:val="002D7EC5"/>
    <w:rsid w:val="002E010A"/>
    <w:rsid w:val="002E01BC"/>
    <w:rsid w:val="002E0C35"/>
    <w:rsid w:val="002E0DD1"/>
    <w:rsid w:val="002E5F0C"/>
    <w:rsid w:val="002E7B30"/>
    <w:rsid w:val="002F12CE"/>
    <w:rsid w:val="002F131B"/>
    <w:rsid w:val="002F4916"/>
    <w:rsid w:val="002F55C3"/>
    <w:rsid w:val="002F63F4"/>
    <w:rsid w:val="00303BB3"/>
    <w:rsid w:val="00305C62"/>
    <w:rsid w:val="003068D3"/>
    <w:rsid w:val="00307B15"/>
    <w:rsid w:val="003144B3"/>
    <w:rsid w:val="003203CE"/>
    <w:rsid w:val="003215C7"/>
    <w:rsid w:val="00321CE4"/>
    <w:rsid w:val="00322825"/>
    <w:rsid w:val="00323819"/>
    <w:rsid w:val="00330B26"/>
    <w:rsid w:val="00330F6F"/>
    <w:rsid w:val="00340392"/>
    <w:rsid w:val="00341E55"/>
    <w:rsid w:val="003422D4"/>
    <w:rsid w:val="00342CDD"/>
    <w:rsid w:val="00343DD2"/>
    <w:rsid w:val="003518CF"/>
    <w:rsid w:val="003519A3"/>
    <w:rsid w:val="00354303"/>
    <w:rsid w:val="0035527E"/>
    <w:rsid w:val="00356032"/>
    <w:rsid w:val="00360F67"/>
    <w:rsid w:val="003611C6"/>
    <w:rsid w:val="00362DE6"/>
    <w:rsid w:val="003658B9"/>
    <w:rsid w:val="00366185"/>
    <w:rsid w:val="00370802"/>
    <w:rsid w:val="00372842"/>
    <w:rsid w:val="003807A1"/>
    <w:rsid w:val="00381845"/>
    <w:rsid w:val="00383931"/>
    <w:rsid w:val="0038437F"/>
    <w:rsid w:val="003846AD"/>
    <w:rsid w:val="0038591D"/>
    <w:rsid w:val="003949FB"/>
    <w:rsid w:val="0039688D"/>
    <w:rsid w:val="00396EFD"/>
    <w:rsid w:val="00396F52"/>
    <w:rsid w:val="00397D55"/>
    <w:rsid w:val="003A11D0"/>
    <w:rsid w:val="003B23C6"/>
    <w:rsid w:val="003B2AD7"/>
    <w:rsid w:val="003B6036"/>
    <w:rsid w:val="003C073F"/>
    <w:rsid w:val="003C1BC6"/>
    <w:rsid w:val="003C3352"/>
    <w:rsid w:val="003C3C77"/>
    <w:rsid w:val="003C4EAE"/>
    <w:rsid w:val="003C5215"/>
    <w:rsid w:val="003C73F0"/>
    <w:rsid w:val="003D3081"/>
    <w:rsid w:val="003D574D"/>
    <w:rsid w:val="003D68F2"/>
    <w:rsid w:val="003D6D9C"/>
    <w:rsid w:val="003F540A"/>
    <w:rsid w:val="003F742F"/>
    <w:rsid w:val="004016E8"/>
    <w:rsid w:val="00402CA5"/>
    <w:rsid w:val="00403959"/>
    <w:rsid w:val="004040FD"/>
    <w:rsid w:val="00412B5C"/>
    <w:rsid w:val="00412E09"/>
    <w:rsid w:val="004134B0"/>
    <w:rsid w:val="00417818"/>
    <w:rsid w:val="004213CD"/>
    <w:rsid w:val="0042306A"/>
    <w:rsid w:val="00425223"/>
    <w:rsid w:val="00426E97"/>
    <w:rsid w:val="0042725E"/>
    <w:rsid w:val="00427B2F"/>
    <w:rsid w:val="00440114"/>
    <w:rsid w:val="00440E06"/>
    <w:rsid w:val="00441138"/>
    <w:rsid w:val="00441A96"/>
    <w:rsid w:val="00443147"/>
    <w:rsid w:val="00443CF6"/>
    <w:rsid w:val="004516FE"/>
    <w:rsid w:val="0045319C"/>
    <w:rsid w:val="004550E0"/>
    <w:rsid w:val="00455334"/>
    <w:rsid w:val="0045643D"/>
    <w:rsid w:val="00461736"/>
    <w:rsid w:val="0046432F"/>
    <w:rsid w:val="0046706C"/>
    <w:rsid w:val="0046710A"/>
    <w:rsid w:val="004708BD"/>
    <w:rsid w:val="00470A55"/>
    <w:rsid w:val="004761C3"/>
    <w:rsid w:val="00484FDA"/>
    <w:rsid w:val="00485D7F"/>
    <w:rsid w:val="00487FB5"/>
    <w:rsid w:val="00490B6C"/>
    <w:rsid w:val="00490D8E"/>
    <w:rsid w:val="00491A18"/>
    <w:rsid w:val="004930EA"/>
    <w:rsid w:val="0049363F"/>
    <w:rsid w:val="00495378"/>
    <w:rsid w:val="00496CB4"/>
    <w:rsid w:val="00497DE8"/>
    <w:rsid w:val="004A1252"/>
    <w:rsid w:val="004A1897"/>
    <w:rsid w:val="004A2422"/>
    <w:rsid w:val="004A3AE6"/>
    <w:rsid w:val="004A6306"/>
    <w:rsid w:val="004A6B2F"/>
    <w:rsid w:val="004B1177"/>
    <w:rsid w:val="004B1E09"/>
    <w:rsid w:val="004C10E1"/>
    <w:rsid w:val="004C5997"/>
    <w:rsid w:val="004C786F"/>
    <w:rsid w:val="004C79B5"/>
    <w:rsid w:val="004D501E"/>
    <w:rsid w:val="004E055D"/>
    <w:rsid w:val="004E5333"/>
    <w:rsid w:val="004E57F2"/>
    <w:rsid w:val="004E5B2B"/>
    <w:rsid w:val="004F3307"/>
    <w:rsid w:val="004F430B"/>
    <w:rsid w:val="004F55FE"/>
    <w:rsid w:val="00501C94"/>
    <w:rsid w:val="0050309E"/>
    <w:rsid w:val="005071F7"/>
    <w:rsid w:val="00510B30"/>
    <w:rsid w:val="00511DDC"/>
    <w:rsid w:val="00514A9C"/>
    <w:rsid w:val="0051667D"/>
    <w:rsid w:val="00520567"/>
    <w:rsid w:val="005227BB"/>
    <w:rsid w:val="00524837"/>
    <w:rsid w:val="00530369"/>
    <w:rsid w:val="005354C6"/>
    <w:rsid w:val="00535718"/>
    <w:rsid w:val="005364D3"/>
    <w:rsid w:val="00540016"/>
    <w:rsid w:val="00542B92"/>
    <w:rsid w:val="005430B5"/>
    <w:rsid w:val="00544195"/>
    <w:rsid w:val="00552A5A"/>
    <w:rsid w:val="005545B1"/>
    <w:rsid w:val="00555A42"/>
    <w:rsid w:val="00555BBA"/>
    <w:rsid w:val="00556234"/>
    <w:rsid w:val="0056009C"/>
    <w:rsid w:val="0056107F"/>
    <w:rsid w:val="005615E6"/>
    <w:rsid w:val="00561CC2"/>
    <w:rsid w:val="00563081"/>
    <w:rsid w:val="0056328C"/>
    <w:rsid w:val="005632EA"/>
    <w:rsid w:val="005632FB"/>
    <w:rsid w:val="00564AA9"/>
    <w:rsid w:val="005658E1"/>
    <w:rsid w:val="0056708A"/>
    <w:rsid w:val="00567D5D"/>
    <w:rsid w:val="0057098F"/>
    <w:rsid w:val="0057363A"/>
    <w:rsid w:val="00577CB5"/>
    <w:rsid w:val="00583308"/>
    <w:rsid w:val="00584221"/>
    <w:rsid w:val="00587A57"/>
    <w:rsid w:val="005901DC"/>
    <w:rsid w:val="00590C6C"/>
    <w:rsid w:val="005915A1"/>
    <w:rsid w:val="00591F48"/>
    <w:rsid w:val="00594E8C"/>
    <w:rsid w:val="00596B09"/>
    <w:rsid w:val="005973F1"/>
    <w:rsid w:val="00597A87"/>
    <w:rsid w:val="005A0418"/>
    <w:rsid w:val="005A25EF"/>
    <w:rsid w:val="005A5EF7"/>
    <w:rsid w:val="005A75C8"/>
    <w:rsid w:val="005B0AEB"/>
    <w:rsid w:val="005B387F"/>
    <w:rsid w:val="005B478A"/>
    <w:rsid w:val="005C0D9E"/>
    <w:rsid w:val="005C4EBD"/>
    <w:rsid w:val="005C5335"/>
    <w:rsid w:val="005C57C0"/>
    <w:rsid w:val="005C5DDB"/>
    <w:rsid w:val="005C6BF1"/>
    <w:rsid w:val="005C6FE5"/>
    <w:rsid w:val="005D14FA"/>
    <w:rsid w:val="005D2C50"/>
    <w:rsid w:val="005D2F3A"/>
    <w:rsid w:val="005D399C"/>
    <w:rsid w:val="005D3FCA"/>
    <w:rsid w:val="005D445F"/>
    <w:rsid w:val="005D73A8"/>
    <w:rsid w:val="005E0235"/>
    <w:rsid w:val="005E038C"/>
    <w:rsid w:val="005E2A44"/>
    <w:rsid w:val="005E3F13"/>
    <w:rsid w:val="005E4607"/>
    <w:rsid w:val="005E511F"/>
    <w:rsid w:val="005E52F0"/>
    <w:rsid w:val="005E59FA"/>
    <w:rsid w:val="005E5F8E"/>
    <w:rsid w:val="005E69CD"/>
    <w:rsid w:val="005F0965"/>
    <w:rsid w:val="005F0C0D"/>
    <w:rsid w:val="005F1790"/>
    <w:rsid w:val="005F2398"/>
    <w:rsid w:val="005F387F"/>
    <w:rsid w:val="005F797D"/>
    <w:rsid w:val="00603315"/>
    <w:rsid w:val="0060334E"/>
    <w:rsid w:val="00605287"/>
    <w:rsid w:val="006076EE"/>
    <w:rsid w:val="00612C1F"/>
    <w:rsid w:val="00612D91"/>
    <w:rsid w:val="006141CE"/>
    <w:rsid w:val="0061662E"/>
    <w:rsid w:val="006168CA"/>
    <w:rsid w:val="006170FE"/>
    <w:rsid w:val="00620EF7"/>
    <w:rsid w:val="006210A0"/>
    <w:rsid w:val="00621531"/>
    <w:rsid w:val="00621654"/>
    <w:rsid w:val="0062423A"/>
    <w:rsid w:val="00625DA1"/>
    <w:rsid w:val="00626F13"/>
    <w:rsid w:val="00626F47"/>
    <w:rsid w:val="006305C7"/>
    <w:rsid w:val="00631E01"/>
    <w:rsid w:val="0063239F"/>
    <w:rsid w:val="0063264C"/>
    <w:rsid w:val="0063275B"/>
    <w:rsid w:val="006328FC"/>
    <w:rsid w:val="00634043"/>
    <w:rsid w:val="006358FA"/>
    <w:rsid w:val="006379CD"/>
    <w:rsid w:val="00642AFC"/>
    <w:rsid w:val="00642BF1"/>
    <w:rsid w:val="00647390"/>
    <w:rsid w:val="00647D0A"/>
    <w:rsid w:val="00651FB4"/>
    <w:rsid w:val="0066026E"/>
    <w:rsid w:val="00662E38"/>
    <w:rsid w:val="0066685B"/>
    <w:rsid w:val="00666C8F"/>
    <w:rsid w:val="006716BE"/>
    <w:rsid w:val="00671A40"/>
    <w:rsid w:val="00671BBA"/>
    <w:rsid w:val="0068099E"/>
    <w:rsid w:val="00680B7F"/>
    <w:rsid w:val="00683E22"/>
    <w:rsid w:val="00684E80"/>
    <w:rsid w:val="00687924"/>
    <w:rsid w:val="00690860"/>
    <w:rsid w:val="006923F2"/>
    <w:rsid w:val="0069287B"/>
    <w:rsid w:val="006939A0"/>
    <w:rsid w:val="006A1A92"/>
    <w:rsid w:val="006A1AC8"/>
    <w:rsid w:val="006A2F90"/>
    <w:rsid w:val="006A3D60"/>
    <w:rsid w:val="006A510D"/>
    <w:rsid w:val="006A5262"/>
    <w:rsid w:val="006A73C6"/>
    <w:rsid w:val="006B0412"/>
    <w:rsid w:val="006B0606"/>
    <w:rsid w:val="006B0A08"/>
    <w:rsid w:val="006B11FF"/>
    <w:rsid w:val="006B339F"/>
    <w:rsid w:val="006B4A2F"/>
    <w:rsid w:val="006B50EE"/>
    <w:rsid w:val="006B61F3"/>
    <w:rsid w:val="006B6DC5"/>
    <w:rsid w:val="006C3395"/>
    <w:rsid w:val="006C4FA6"/>
    <w:rsid w:val="006C6287"/>
    <w:rsid w:val="006C68CA"/>
    <w:rsid w:val="006D4267"/>
    <w:rsid w:val="006D47C7"/>
    <w:rsid w:val="006D5419"/>
    <w:rsid w:val="006D6582"/>
    <w:rsid w:val="006D7824"/>
    <w:rsid w:val="006D7865"/>
    <w:rsid w:val="006D7B44"/>
    <w:rsid w:val="006E0573"/>
    <w:rsid w:val="006E0A3D"/>
    <w:rsid w:val="006E5107"/>
    <w:rsid w:val="006E5CF5"/>
    <w:rsid w:val="006F2291"/>
    <w:rsid w:val="006F241E"/>
    <w:rsid w:val="006F47C1"/>
    <w:rsid w:val="006F5C1C"/>
    <w:rsid w:val="006F5E9C"/>
    <w:rsid w:val="006F7089"/>
    <w:rsid w:val="00700372"/>
    <w:rsid w:val="00700DCA"/>
    <w:rsid w:val="00702840"/>
    <w:rsid w:val="00704A8E"/>
    <w:rsid w:val="007065A7"/>
    <w:rsid w:val="007066A7"/>
    <w:rsid w:val="00706984"/>
    <w:rsid w:val="00710098"/>
    <w:rsid w:val="00712795"/>
    <w:rsid w:val="00713F51"/>
    <w:rsid w:val="00715A5A"/>
    <w:rsid w:val="00717938"/>
    <w:rsid w:val="00717DB1"/>
    <w:rsid w:val="00717E80"/>
    <w:rsid w:val="00721FA6"/>
    <w:rsid w:val="0072463D"/>
    <w:rsid w:val="0072526B"/>
    <w:rsid w:val="0072570A"/>
    <w:rsid w:val="00725CC1"/>
    <w:rsid w:val="00730095"/>
    <w:rsid w:val="00730803"/>
    <w:rsid w:val="00736C37"/>
    <w:rsid w:val="00736E1A"/>
    <w:rsid w:val="00740B9C"/>
    <w:rsid w:val="007432C3"/>
    <w:rsid w:val="00744DF7"/>
    <w:rsid w:val="00745A8D"/>
    <w:rsid w:val="00745BE2"/>
    <w:rsid w:val="00746A4F"/>
    <w:rsid w:val="00747EB6"/>
    <w:rsid w:val="007508C4"/>
    <w:rsid w:val="00750C99"/>
    <w:rsid w:val="00751620"/>
    <w:rsid w:val="007533B1"/>
    <w:rsid w:val="00753B29"/>
    <w:rsid w:val="00754A42"/>
    <w:rsid w:val="00755227"/>
    <w:rsid w:val="007575CD"/>
    <w:rsid w:val="00757CDC"/>
    <w:rsid w:val="00760671"/>
    <w:rsid w:val="00761E7B"/>
    <w:rsid w:val="007642A1"/>
    <w:rsid w:val="00766BA4"/>
    <w:rsid w:val="00767294"/>
    <w:rsid w:val="0077004F"/>
    <w:rsid w:val="0077039F"/>
    <w:rsid w:val="00771120"/>
    <w:rsid w:val="007727BA"/>
    <w:rsid w:val="00773953"/>
    <w:rsid w:val="0077460F"/>
    <w:rsid w:val="007770D4"/>
    <w:rsid w:val="007825A1"/>
    <w:rsid w:val="00786CC4"/>
    <w:rsid w:val="00792108"/>
    <w:rsid w:val="00795FE3"/>
    <w:rsid w:val="0079645D"/>
    <w:rsid w:val="00796A9E"/>
    <w:rsid w:val="00797299"/>
    <w:rsid w:val="0079778A"/>
    <w:rsid w:val="007A1143"/>
    <w:rsid w:val="007A19D7"/>
    <w:rsid w:val="007A2638"/>
    <w:rsid w:val="007A46E6"/>
    <w:rsid w:val="007A7822"/>
    <w:rsid w:val="007B0E6E"/>
    <w:rsid w:val="007B27D4"/>
    <w:rsid w:val="007B55CB"/>
    <w:rsid w:val="007B5C54"/>
    <w:rsid w:val="007B6B57"/>
    <w:rsid w:val="007B7148"/>
    <w:rsid w:val="007B7B67"/>
    <w:rsid w:val="007C05A1"/>
    <w:rsid w:val="007C0C43"/>
    <w:rsid w:val="007C38B9"/>
    <w:rsid w:val="007C38BD"/>
    <w:rsid w:val="007C4381"/>
    <w:rsid w:val="007C46D1"/>
    <w:rsid w:val="007C4C5B"/>
    <w:rsid w:val="007C66D0"/>
    <w:rsid w:val="007D0804"/>
    <w:rsid w:val="007D1BEF"/>
    <w:rsid w:val="007D2EFE"/>
    <w:rsid w:val="007E22BB"/>
    <w:rsid w:val="007E2636"/>
    <w:rsid w:val="007E2880"/>
    <w:rsid w:val="007E45B5"/>
    <w:rsid w:val="007E6F5C"/>
    <w:rsid w:val="007E79A8"/>
    <w:rsid w:val="007E7CF5"/>
    <w:rsid w:val="007F001C"/>
    <w:rsid w:val="007F46C0"/>
    <w:rsid w:val="007F5C5C"/>
    <w:rsid w:val="007F6664"/>
    <w:rsid w:val="007F6CB8"/>
    <w:rsid w:val="00806172"/>
    <w:rsid w:val="00811120"/>
    <w:rsid w:val="00813FE1"/>
    <w:rsid w:val="00815781"/>
    <w:rsid w:val="00815835"/>
    <w:rsid w:val="0082010F"/>
    <w:rsid w:val="00824F7D"/>
    <w:rsid w:val="008277C0"/>
    <w:rsid w:val="00831E71"/>
    <w:rsid w:val="008332CE"/>
    <w:rsid w:val="00834449"/>
    <w:rsid w:val="008354E5"/>
    <w:rsid w:val="00837A32"/>
    <w:rsid w:val="0084113C"/>
    <w:rsid w:val="00845CD2"/>
    <w:rsid w:val="00846F81"/>
    <w:rsid w:val="0084710B"/>
    <w:rsid w:val="008474CB"/>
    <w:rsid w:val="0085014A"/>
    <w:rsid w:val="00850A6A"/>
    <w:rsid w:val="00857853"/>
    <w:rsid w:val="00860DBE"/>
    <w:rsid w:val="00864F36"/>
    <w:rsid w:val="00865964"/>
    <w:rsid w:val="0086783D"/>
    <w:rsid w:val="008706C5"/>
    <w:rsid w:val="008718D6"/>
    <w:rsid w:val="00872524"/>
    <w:rsid w:val="00872BAE"/>
    <w:rsid w:val="00873F3E"/>
    <w:rsid w:val="00874E2B"/>
    <w:rsid w:val="008770B6"/>
    <w:rsid w:val="00881BFA"/>
    <w:rsid w:val="00884E81"/>
    <w:rsid w:val="00890187"/>
    <w:rsid w:val="00890D64"/>
    <w:rsid w:val="00890E68"/>
    <w:rsid w:val="0089172B"/>
    <w:rsid w:val="0089208F"/>
    <w:rsid w:val="00893425"/>
    <w:rsid w:val="00895E9C"/>
    <w:rsid w:val="008A0FBB"/>
    <w:rsid w:val="008A2C66"/>
    <w:rsid w:val="008A4418"/>
    <w:rsid w:val="008A47DD"/>
    <w:rsid w:val="008A7789"/>
    <w:rsid w:val="008B1ACB"/>
    <w:rsid w:val="008B4BDA"/>
    <w:rsid w:val="008B5C43"/>
    <w:rsid w:val="008B6262"/>
    <w:rsid w:val="008C07F3"/>
    <w:rsid w:val="008C0A85"/>
    <w:rsid w:val="008C13CE"/>
    <w:rsid w:val="008C2375"/>
    <w:rsid w:val="008C516A"/>
    <w:rsid w:val="008C6B76"/>
    <w:rsid w:val="008C7B2B"/>
    <w:rsid w:val="008D117F"/>
    <w:rsid w:val="008D238D"/>
    <w:rsid w:val="008D2C17"/>
    <w:rsid w:val="008D4998"/>
    <w:rsid w:val="008E1262"/>
    <w:rsid w:val="008E3AED"/>
    <w:rsid w:val="008E3D26"/>
    <w:rsid w:val="008E56AD"/>
    <w:rsid w:val="008F07A1"/>
    <w:rsid w:val="008F351E"/>
    <w:rsid w:val="008F3CF0"/>
    <w:rsid w:val="008F6957"/>
    <w:rsid w:val="00900CCD"/>
    <w:rsid w:val="00901DA9"/>
    <w:rsid w:val="00902A59"/>
    <w:rsid w:val="00902C14"/>
    <w:rsid w:val="009059B0"/>
    <w:rsid w:val="00911388"/>
    <w:rsid w:val="00912A4F"/>
    <w:rsid w:val="009135C9"/>
    <w:rsid w:val="009137BF"/>
    <w:rsid w:val="00915EC4"/>
    <w:rsid w:val="00917017"/>
    <w:rsid w:val="00920FAC"/>
    <w:rsid w:val="00926121"/>
    <w:rsid w:val="0092693F"/>
    <w:rsid w:val="00933AEB"/>
    <w:rsid w:val="00933C07"/>
    <w:rsid w:val="00934885"/>
    <w:rsid w:val="00935135"/>
    <w:rsid w:val="009361B5"/>
    <w:rsid w:val="009370AB"/>
    <w:rsid w:val="00941A88"/>
    <w:rsid w:val="00942AEF"/>
    <w:rsid w:val="00942CEB"/>
    <w:rsid w:val="009564E2"/>
    <w:rsid w:val="00962EAF"/>
    <w:rsid w:val="0096480B"/>
    <w:rsid w:val="009724EB"/>
    <w:rsid w:val="00973AD3"/>
    <w:rsid w:val="00974AB8"/>
    <w:rsid w:val="009802C1"/>
    <w:rsid w:val="009817ED"/>
    <w:rsid w:val="00981BD6"/>
    <w:rsid w:val="0098240C"/>
    <w:rsid w:val="009832C3"/>
    <w:rsid w:val="009832C8"/>
    <w:rsid w:val="009857E2"/>
    <w:rsid w:val="00985BE5"/>
    <w:rsid w:val="00996C90"/>
    <w:rsid w:val="0099713F"/>
    <w:rsid w:val="0099776D"/>
    <w:rsid w:val="009A2611"/>
    <w:rsid w:val="009A45C3"/>
    <w:rsid w:val="009A4F1D"/>
    <w:rsid w:val="009A6749"/>
    <w:rsid w:val="009A7231"/>
    <w:rsid w:val="009A7552"/>
    <w:rsid w:val="009B0D59"/>
    <w:rsid w:val="009B0DE2"/>
    <w:rsid w:val="009B24DE"/>
    <w:rsid w:val="009B2ACD"/>
    <w:rsid w:val="009B2CB1"/>
    <w:rsid w:val="009B49A4"/>
    <w:rsid w:val="009B5E22"/>
    <w:rsid w:val="009C0F88"/>
    <w:rsid w:val="009C31E6"/>
    <w:rsid w:val="009D31BD"/>
    <w:rsid w:val="009D4304"/>
    <w:rsid w:val="009D5070"/>
    <w:rsid w:val="009D520B"/>
    <w:rsid w:val="009D684C"/>
    <w:rsid w:val="009D6F8E"/>
    <w:rsid w:val="009E60E4"/>
    <w:rsid w:val="009F16F2"/>
    <w:rsid w:val="009F1E8F"/>
    <w:rsid w:val="009F2A6A"/>
    <w:rsid w:val="009F5D6B"/>
    <w:rsid w:val="009F715E"/>
    <w:rsid w:val="00A01CB5"/>
    <w:rsid w:val="00A02614"/>
    <w:rsid w:val="00A031FE"/>
    <w:rsid w:val="00A0388D"/>
    <w:rsid w:val="00A05C03"/>
    <w:rsid w:val="00A0640A"/>
    <w:rsid w:val="00A06E66"/>
    <w:rsid w:val="00A11463"/>
    <w:rsid w:val="00A12FE2"/>
    <w:rsid w:val="00A13D8B"/>
    <w:rsid w:val="00A15B19"/>
    <w:rsid w:val="00A163CA"/>
    <w:rsid w:val="00A16466"/>
    <w:rsid w:val="00A178ED"/>
    <w:rsid w:val="00A17EB1"/>
    <w:rsid w:val="00A206D3"/>
    <w:rsid w:val="00A226B8"/>
    <w:rsid w:val="00A23016"/>
    <w:rsid w:val="00A243CC"/>
    <w:rsid w:val="00A256E3"/>
    <w:rsid w:val="00A357E2"/>
    <w:rsid w:val="00A3740E"/>
    <w:rsid w:val="00A427BC"/>
    <w:rsid w:val="00A42825"/>
    <w:rsid w:val="00A43E53"/>
    <w:rsid w:val="00A44014"/>
    <w:rsid w:val="00A47D3F"/>
    <w:rsid w:val="00A523AA"/>
    <w:rsid w:val="00A531DF"/>
    <w:rsid w:val="00A53429"/>
    <w:rsid w:val="00A53F9C"/>
    <w:rsid w:val="00A548E4"/>
    <w:rsid w:val="00A57D24"/>
    <w:rsid w:val="00A6093A"/>
    <w:rsid w:val="00A610DF"/>
    <w:rsid w:val="00A6358D"/>
    <w:rsid w:val="00A6392C"/>
    <w:rsid w:val="00A651A7"/>
    <w:rsid w:val="00A661FA"/>
    <w:rsid w:val="00A672AF"/>
    <w:rsid w:val="00A74BBE"/>
    <w:rsid w:val="00A74DC5"/>
    <w:rsid w:val="00A74FE3"/>
    <w:rsid w:val="00A7520A"/>
    <w:rsid w:val="00A80AD5"/>
    <w:rsid w:val="00A82658"/>
    <w:rsid w:val="00A826B2"/>
    <w:rsid w:val="00A826F3"/>
    <w:rsid w:val="00A82750"/>
    <w:rsid w:val="00A83135"/>
    <w:rsid w:val="00A83826"/>
    <w:rsid w:val="00A86252"/>
    <w:rsid w:val="00A862A4"/>
    <w:rsid w:val="00A86E8B"/>
    <w:rsid w:val="00A9238F"/>
    <w:rsid w:val="00A94CB6"/>
    <w:rsid w:val="00A97AA0"/>
    <w:rsid w:val="00AA1435"/>
    <w:rsid w:val="00AA3278"/>
    <w:rsid w:val="00AA7BC7"/>
    <w:rsid w:val="00AB2C78"/>
    <w:rsid w:val="00AB2DD6"/>
    <w:rsid w:val="00AB3630"/>
    <w:rsid w:val="00AB3EF9"/>
    <w:rsid w:val="00AB449B"/>
    <w:rsid w:val="00AB5827"/>
    <w:rsid w:val="00AB6439"/>
    <w:rsid w:val="00AB6FF9"/>
    <w:rsid w:val="00AC0255"/>
    <w:rsid w:val="00AC1587"/>
    <w:rsid w:val="00AC3FE2"/>
    <w:rsid w:val="00AD22FF"/>
    <w:rsid w:val="00AD2490"/>
    <w:rsid w:val="00AD3926"/>
    <w:rsid w:val="00AD4CB5"/>
    <w:rsid w:val="00AD5473"/>
    <w:rsid w:val="00AD5E82"/>
    <w:rsid w:val="00AE2986"/>
    <w:rsid w:val="00AE35E2"/>
    <w:rsid w:val="00AE6027"/>
    <w:rsid w:val="00AE6BDC"/>
    <w:rsid w:val="00AE7E5C"/>
    <w:rsid w:val="00AF138C"/>
    <w:rsid w:val="00AF1F59"/>
    <w:rsid w:val="00AF2430"/>
    <w:rsid w:val="00AF5B17"/>
    <w:rsid w:val="00B00A2B"/>
    <w:rsid w:val="00B02801"/>
    <w:rsid w:val="00B032D4"/>
    <w:rsid w:val="00B05C88"/>
    <w:rsid w:val="00B05ED7"/>
    <w:rsid w:val="00B07259"/>
    <w:rsid w:val="00B117FC"/>
    <w:rsid w:val="00B121CC"/>
    <w:rsid w:val="00B27598"/>
    <w:rsid w:val="00B2773F"/>
    <w:rsid w:val="00B300EE"/>
    <w:rsid w:val="00B3076C"/>
    <w:rsid w:val="00B320E5"/>
    <w:rsid w:val="00B333DD"/>
    <w:rsid w:val="00B363B4"/>
    <w:rsid w:val="00B40EC6"/>
    <w:rsid w:val="00B44F91"/>
    <w:rsid w:val="00B5531A"/>
    <w:rsid w:val="00B60D35"/>
    <w:rsid w:val="00B60EC3"/>
    <w:rsid w:val="00B6191D"/>
    <w:rsid w:val="00B6271A"/>
    <w:rsid w:val="00B62E6B"/>
    <w:rsid w:val="00B64D82"/>
    <w:rsid w:val="00B70CD9"/>
    <w:rsid w:val="00B72CA2"/>
    <w:rsid w:val="00B73BA2"/>
    <w:rsid w:val="00B73F41"/>
    <w:rsid w:val="00B7798E"/>
    <w:rsid w:val="00B80C8C"/>
    <w:rsid w:val="00B82672"/>
    <w:rsid w:val="00B8328A"/>
    <w:rsid w:val="00B83C6D"/>
    <w:rsid w:val="00B85225"/>
    <w:rsid w:val="00B86A05"/>
    <w:rsid w:val="00B8755C"/>
    <w:rsid w:val="00B95D63"/>
    <w:rsid w:val="00BA6DC8"/>
    <w:rsid w:val="00BA7B6A"/>
    <w:rsid w:val="00BA7EC5"/>
    <w:rsid w:val="00BB0A08"/>
    <w:rsid w:val="00BB1B8E"/>
    <w:rsid w:val="00BB3AF6"/>
    <w:rsid w:val="00BB73CF"/>
    <w:rsid w:val="00BC4CFC"/>
    <w:rsid w:val="00BC5560"/>
    <w:rsid w:val="00BC55C9"/>
    <w:rsid w:val="00BC5FC1"/>
    <w:rsid w:val="00BD11CB"/>
    <w:rsid w:val="00BD30E1"/>
    <w:rsid w:val="00BD323F"/>
    <w:rsid w:val="00BD3F78"/>
    <w:rsid w:val="00BD41F4"/>
    <w:rsid w:val="00BD6BBB"/>
    <w:rsid w:val="00BD7DB0"/>
    <w:rsid w:val="00BE010C"/>
    <w:rsid w:val="00BE0EBD"/>
    <w:rsid w:val="00BE41D0"/>
    <w:rsid w:val="00BE6FFA"/>
    <w:rsid w:val="00BE76A6"/>
    <w:rsid w:val="00BE775E"/>
    <w:rsid w:val="00BE7B60"/>
    <w:rsid w:val="00BE7F60"/>
    <w:rsid w:val="00BF081D"/>
    <w:rsid w:val="00BF0F9D"/>
    <w:rsid w:val="00BF1DFC"/>
    <w:rsid w:val="00BF238A"/>
    <w:rsid w:val="00BF51BA"/>
    <w:rsid w:val="00BF7239"/>
    <w:rsid w:val="00C02C40"/>
    <w:rsid w:val="00C041F7"/>
    <w:rsid w:val="00C05C2C"/>
    <w:rsid w:val="00C143BE"/>
    <w:rsid w:val="00C16613"/>
    <w:rsid w:val="00C16F33"/>
    <w:rsid w:val="00C21DA6"/>
    <w:rsid w:val="00C21E62"/>
    <w:rsid w:val="00C242DD"/>
    <w:rsid w:val="00C2582B"/>
    <w:rsid w:val="00C27EAB"/>
    <w:rsid w:val="00C40DED"/>
    <w:rsid w:val="00C41144"/>
    <w:rsid w:val="00C418A2"/>
    <w:rsid w:val="00C41CE9"/>
    <w:rsid w:val="00C448FD"/>
    <w:rsid w:val="00C57AD2"/>
    <w:rsid w:val="00C61978"/>
    <w:rsid w:val="00C6337A"/>
    <w:rsid w:val="00C63F4E"/>
    <w:rsid w:val="00C673E0"/>
    <w:rsid w:val="00C73B08"/>
    <w:rsid w:val="00C74103"/>
    <w:rsid w:val="00C76273"/>
    <w:rsid w:val="00C76D95"/>
    <w:rsid w:val="00C775C8"/>
    <w:rsid w:val="00C77F62"/>
    <w:rsid w:val="00C80340"/>
    <w:rsid w:val="00C803DE"/>
    <w:rsid w:val="00C83B74"/>
    <w:rsid w:val="00C8657D"/>
    <w:rsid w:val="00C932DC"/>
    <w:rsid w:val="00C96729"/>
    <w:rsid w:val="00CA16AD"/>
    <w:rsid w:val="00CA5E2B"/>
    <w:rsid w:val="00CA678D"/>
    <w:rsid w:val="00CA742C"/>
    <w:rsid w:val="00CB0DCC"/>
    <w:rsid w:val="00CB13F4"/>
    <w:rsid w:val="00CB2907"/>
    <w:rsid w:val="00CB4971"/>
    <w:rsid w:val="00CB4A2A"/>
    <w:rsid w:val="00CB6657"/>
    <w:rsid w:val="00CC474D"/>
    <w:rsid w:val="00CC5ECA"/>
    <w:rsid w:val="00CD1D06"/>
    <w:rsid w:val="00CD2CE3"/>
    <w:rsid w:val="00CD59DA"/>
    <w:rsid w:val="00CD70CB"/>
    <w:rsid w:val="00CE05A0"/>
    <w:rsid w:val="00CE124E"/>
    <w:rsid w:val="00CE15E6"/>
    <w:rsid w:val="00CF334A"/>
    <w:rsid w:val="00CF4333"/>
    <w:rsid w:val="00CF5F54"/>
    <w:rsid w:val="00CF6D05"/>
    <w:rsid w:val="00D01D05"/>
    <w:rsid w:val="00D03E55"/>
    <w:rsid w:val="00D0407E"/>
    <w:rsid w:val="00D04457"/>
    <w:rsid w:val="00D05BC5"/>
    <w:rsid w:val="00D0609D"/>
    <w:rsid w:val="00D0773A"/>
    <w:rsid w:val="00D079BC"/>
    <w:rsid w:val="00D079DA"/>
    <w:rsid w:val="00D1006D"/>
    <w:rsid w:val="00D11C55"/>
    <w:rsid w:val="00D120A8"/>
    <w:rsid w:val="00D12EBD"/>
    <w:rsid w:val="00D13F7A"/>
    <w:rsid w:val="00D14B44"/>
    <w:rsid w:val="00D15268"/>
    <w:rsid w:val="00D2028D"/>
    <w:rsid w:val="00D21D65"/>
    <w:rsid w:val="00D225A0"/>
    <w:rsid w:val="00D22AB8"/>
    <w:rsid w:val="00D2331E"/>
    <w:rsid w:val="00D251F4"/>
    <w:rsid w:val="00D255C8"/>
    <w:rsid w:val="00D268CA"/>
    <w:rsid w:val="00D26D58"/>
    <w:rsid w:val="00D27B0D"/>
    <w:rsid w:val="00D27FCE"/>
    <w:rsid w:val="00D3060A"/>
    <w:rsid w:val="00D320BE"/>
    <w:rsid w:val="00D35759"/>
    <w:rsid w:val="00D37A93"/>
    <w:rsid w:val="00D37C03"/>
    <w:rsid w:val="00D4255B"/>
    <w:rsid w:val="00D44B2F"/>
    <w:rsid w:val="00D45F45"/>
    <w:rsid w:val="00D46000"/>
    <w:rsid w:val="00D47595"/>
    <w:rsid w:val="00D52AAA"/>
    <w:rsid w:val="00D54CBB"/>
    <w:rsid w:val="00D54FE6"/>
    <w:rsid w:val="00D566E3"/>
    <w:rsid w:val="00D615F2"/>
    <w:rsid w:val="00D62200"/>
    <w:rsid w:val="00D677C8"/>
    <w:rsid w:val="00D70417"/>
    <w:rsid w:val="00D71CA2"/>
    <w:rsid w:val="00D72B5D"/>
    <w:rsid w:val="00D7330B"/>
    <w:rsid w:val="00D758A6"/>
    <w:rsid w:val="00D80439"/>
    <w:rsid w:val="00D853BC"/>
    <w:rsid w:val="00D8578D"/>
    <w:rsid w:val="00D871C8"/>
    <w:rsid w:val="00D90A0D"/>
    <w:rsid w:val="00D924D9"/>
    <w:rsid w:val="00D93A43"/>
    <w:rsid w:val="00D94778"/>
    <w:rsid w:val="00D97A9F"/>
    <w:rsid w:val="00D97B6F"/>
    <w:rsid w:val="00DA02E6"/>
    <w:rsid w:val="00DA3EE1"/>
    <w:rsid w:val="00DA4C51"/>
    <w:rsid w:val="00DA7721"/>
    <w:rsid w:val="00DB01EE"/>
    <w:rsid w:val="00DB3C6D"/>
    <w:rsid w:val="00DB5F1A"/>
    <w:rsid w:val="00DB7310"/>
    <w:rsid w:val="00DC110D"/>
    <w:rsid w:val="00DC6052"/>
    <w:rsid w:val="00DC6426"/>
    <w:rsid w:val="00DC7BE7"/>
    <w:rsid w:val="00DD1681"/>
    <w:rsid w:val="00DD16B4"/>
    <w:rsid w:val="00DD1C1B"/>
    <w:rsid w:val="00DD4632"/>
    <w:rsid w:val="00DD5FDF"/>
    <w:rsid w:val="00DD7436"/>
    <w:rsid w:val="00DE04AA"/>
    <w:rsid w:val="00DE0762"/>
    <w:rsid w:val="00DE1C76"/>
    <w:rsid w:val="00DE230C"/>
    <w:rsid w:val="00DE6D66"/>
    <w:rsid w:val="00DF1DB4"/>
    <w:rsid w:val="00DF3027"/>
    <w:rsid w:val="00DF30B1"/>
    <w:rsid w:val="00DF32F7"/>
    <w:rsid w:val="00DF48AB"/>
    <w:rsid w:val="00DF5C89"/>
    <w:rsid w:val="00DF6D17"/>
    <w:rsid w:val="00DF75F1"/>
    <w:rsid w:val="00E006A6"/>
    <w:rsid w:val="00E01954"/>
    <w:rsid w:val="00E12218"/>
    <w:rsid w:val="00E12479"/>
    <w:rsid w:val="00E155BF"/>
    <w:rsid w:val="00E178AC"/>
    <w:rsid w:val="00E21A42"/>
    <w:rsid w:val="00E21C88"/>
    <w:rsid w:val="00E22D96"/>
    <w:rsid w:val="00E26156"/>
    <w:rsid w:val="00E2715D"/>
    <w:rsid w:val="00E27639"/>
    <w:rsid w:val="00E27AD1"/>
    <w:rsid w:val="00E31E56"/>
    <w:rsid w:val="00E31EC0"/>
    <w:rsid w:val="00E324F7"/>
    <w:rsid w:val="00E32DA1"/>
    <w:rsid w:val="00E34020"/>
    <w:rsid w:val="00E35E6C"/>
    <w:rsid w:val="00E35EE4"/>
    <w:rsid w:val="00E36650"/>
    <w:rsid w:val="00E42690"/>
    <w:rsid w:val="00E47390"/>
    <w:rsid w:val="00E47BC0"/>
    <w:rsid w:val="00E5105D"/>
    <w:rsid w:val="00E51CD8"/>
    <w:rsid w:val="00E52476"/>
    <w:rsid w:val="00E6010E"/>
    <w:rsid w:val="00E60B82"/>
    <w:rsid w:val="00E612E1"/>
    <w:rsid w:val="00E61993"/>
    <w:rsid w:val="00E62189"/>
    <w:rsid w:val="00E63579"/>
    <w:rsid w:val="00E637EA"/>
    <w:rsid w:val="00E66A72"/>
    <w:rsid w:val="00E729DE"/>
    <w:rsid w:val="00E75A0D"/>
    <w:rsid w:val="00E77A24"/>
    <w:rsid w:val="00E77FF3"/>
    <w:rsid w:val="00E82D05"/>
    <w:rsid w:val="00E83575"/>
    <w:rsid w:val="00E835AB"/>
    <w:rsid w:val="00E8734D"/>
    <w:rsid w:val="00E873D4"/>
    <w:rsid w:val="00E903AC"/>
    <w:rsid w:val="00EA217D"/>
    <w:rsid w:val="00EA35D9"/>
    <w:rsid w:val="00EA3F9B"/>
    <w:rsid w:val="00EA682C"/>
    <w:rsid w:val="00EA7956"/>
    <w:rsid w:val="00EB082F"/>
    <w:rsid w:val="00EB5B0D"/>
    <w:rsid w:val="00EB7C63"/>
    <w:rsid w:val="00EC1E38"/>
    <w:rsid w:val="00EC2BFA"/>
    <w:rsid w:val="00EC2C3F"/>
    <w:rsid w:val="00EC2ECC"/>
    <w:rsid w:val="00EC371E"/>
    <w:rsid w:val="00EC69F7"/>
    <w:rsid w:val="00EC6AE3"/>
    <w:rsid w:val="00EC7E06"/>
    <w:rsid w:val="00ED02FF"/>
    <w:rsid w:val="00ED5CC5"/>
    <w:rsid w:val="00EE238F"/>
    <w:rsid w:val="00EE23A3"/>
    <w:rsid w:val="00EE2D9D"/>
    <w:rsid w:val="00EF1547"/>
    <w:rsid w:val="00EF17AC"/>
    <w:rsid w:val="00EF2213"/>
    <w:rsid w:val="00EF4170"/>
    <w:rsid w:val="00EF7F1C"/>
    <w:rsid w:val="00F00068"/>
    <w:rsid w:val="00F00CA5"/>
    <w:rsid w:val="00F02298"/>
    <w:rsid w:val="00F04732"/>
    <w:rsid w:val="00F06C16"/>
    <w:rsid w:val="00F07BC5"/>
    <w:rsid w:val="00F07BD4"/>
    <w:rsid w:val="00F07E90"/>
    <w:rsid w:val="00F10A5A"/>
    <w:rsid w:val="00F11492"/>
    <w:rsid w:val="00F11B91"/>
    <w:rsid w:val="00F11D39"/>
    <w:rsid w:val="00F1364E"/>
    <w:rsid w:val="00F15DAF"/>
    <w:rsid w:val="00F1761D"/>
    <w:rsid w:val="00F17C13"/>
    <w:rsid w:val="00F24EBF"/>
    <w:rsid w:val="00F25DB1"/>
    <w:rsid w:val="00F27BCE"/>
    <w:rsid w:val="00F318D2"/>
    <w:rsid w:val="00F3582E"/>
    <w:rsid w:val="00F36957"/>
    <w:rsid w:val="00F37048"/>
    <w:rsid w:val="00F372A1"/>
    <w:rsid w:val="00F427AF"/>
    <w:rsid w:val="00F42C12"/>
    <w:rsid w:val="00F42CAC"/>
    <w:rsid w:val="00F44FA4"/>
    <w:rsid w:val="00F461AA"/>
    <w:rsid w:val="00F47ED0"/>
    <w:rsid w:val="00F514C5"/>
    <w:rsid w:val="00F539E4"/>
    <w:rsid w:val="00F549DE"/>
    <w:rsid w:val="00F609D6"/>
    <w:rsid w:val="00F630B7"/>
    <w:rsid w:val="00F6335E"/>
    <w:rsid w:val="00F6428F"/>
    <w:rsid w:val="00F64D0A"/>
    <w:rsid w:val="00F66D44"/>
    <w:rsid w:val="00F66D4F"/>
    <w:rsid w:val="00F6720F"/>
    <w:rsid w:val="00F67908"/>
    <w:rsid w:val="00F7210E"/>
    <w:rsid w:val="00F7438B"/>
    <w:rsid w:val="00F751E3"/>
    <w:rsid w:val="00F755A5"/>
    <w:rsid w:val="00F767D2"/>
    <w:rsid w:val="00F820D7"/>
    <w:rsid w:val="00F82ADE"/>
    <w:rsid w:val="00F840A2"/>
    <w:rsid w:val="00F86174"/>
    <w:rsid w:val="00F874D8"/>
    <w:rsid w:val="00F90845"/>
    <w:rsid w:val="00F9091C"/>
    <w:rsid w:val="00F910C3"/>
    <w:rsid w:val="00F92731"/>
    <w:rsid w:val="00F9305D"/>
    <w:rsid w:val="00F94A75"/>
    <w:rsid w:val="00F9681F"/>
    <w:rsid w:val="00FA004B"/>
    <w:rsid w:val="00FA0FA6"/>
    <w:rsid w:val="00FA1D5D"/>
    <w:rsid w:val="00FA38B5"/>
    <w:rsid w:val="00FA3C23"/>
    <w:rsid w:val="00FA6054"/>
    <w:rsid w:val="00FA702F"/>
    <w:rsid w:val="00FA76E4"/>
    <w:rsid w:val="00FA7C7C"/>
    <w:rsid w:val="00FA7D7E"/>
    <w:rsid w:val="00FB179F"/>
    <w:rsid w:val="00FB217C"/>
    <w:rsid w:val="00FB2606"/>
    <w:rsid w:val="00FB326B"/>
    <w:rsid w:val="00FB5709"/>
    <w:rsid w:val="00FC172A"/>
    <w:rsid w:val="00FC18E8"/>
    <w:rsid w:val="00FC2BCF"/>
    <w:rsid w:val="00FC3EF5"/>
    <w:rsid w:val="00FC4944"/>
    <w:rsid w:val="00FC4A14"/>
    <w:rsid w:val="00FC554B"/>
    <w:rsid w:val="00FC6328"/>
    <w:rsid w:val="00FC712A"/>
    <w:rsid w:val="00FD0F17"/>
    <w:rsid w:val="00FD2B8D"/>
    <w:rsid w:val="00FD338C"/>
    <w:rsid w:val="00FD35BB"/>
    <w:rsid w:val="00FD3A67"/>
    <w:rsid w:val="00FD6B00"/>
    <w:rsid w:val="00FE33CF"/>
    <w:rsid w:val="00FE7ACC"/>
    <w:rsid w:val="00FF067E"/>
    <w:rsid w:val="00FF1BDF"/>
    <w:rsid w:val="00FF3470"/>
    <w:rsid w:val="00FF555B"/>
    <w:rsid w:val="00FF64A2"/>
    <w:rsid w:val="00FF7E21"/>
    <w:rsid w:val="0578368B"/>
    <w:rsid w:val="07B216D8"/>
    <w:rsid w:val="083B5579"/>
    <w:rsid w:val="103F00D3"/>
    <w:rsid w:val="10AD39E7"/>
    <w:rsid w:val="1126252E"/>
    <w:rsid w:val="13037010"/>
    <w:rsid w:val="143048E3"/>
    <w:rsid w:val="18BB2436"/>
    <w:rsid w:val="1CD31A7D"/>
    <w:rsid w:val="1EF43F61"/>
    <w:rsid w:val="209E162B"/>
    <w:rsid w:val="21585442"/>
    <w:rsid w:val="288D0D17"/>
    <w:rsid w:val="2C19364D"/>
    <w:rsid w:val="2C2C5AB4"/>
    <w:rsid w:val="31CA783F"/>
    <w:rsid w:val="325F6925"/>
    <w:rsid w:val="367904EE"/>
    <w:rsid w:val="39565DEC"/>
    <w:rsid w:val="3C5C6615"/>
    <w:rsid w:val="402D5F84"/>
    <w:rsid w:val="4B453B9C"/>
    <w:rsid w:val="4D4B392C"/>
    <w:rsid w:val="4F0F45A5"/>
    <w:rsid w:val="51874359"/>
    <w:rsid w:val="54784D68"/>
    <w:rsid w:val="5A8806E3"/>
    <w:rsid w:val="61EA1BEA"/>
    <w:rsid w:val="64DA4701"/>
    <w:rsid w:val="65AB779E"/>
    <w:rsid w:val="74161AF0"/>
    <w:rsid w:val="749F61FF"/>
    <w:rsid w:val="7682346D"/>
    <w:rsid w:val="7876611F"/>
    <w:rsid w:val="7B812A50"/>
    <w:rsid w:val="7BB82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50" w:beforeLines="50" w:after="50" w:afterLines="50"/>
      <w:jc w:val="both"/>
    </w:pPr>
    <w:rPr>
      <w:rFonts w:eastAsia="宋体" w:asciiTheme="minorAscii" w:hAnsiTheme="minorAscii" w:cstheme="minorBidi"/>
      <w:kern w:val="2"/>
      <w:sz w:val="21"/>
      <w:szCs w:val="22"/>
      <w:lang w:val="en-US" w:eastAsia="zh-CN" w:bidi="ar-SA"/>
    </w:rPr>
  </w:style>
  <w:style w:type="paragraph" w:styleId="2">
    <w:name w:val="heading 1"/>
    <w:basedOn w:val="1"/>
    <w:next w:val="1"/>
    <w:link w:val="3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4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0"/>
    <w:semiHidden/>
    <w:unhideWhenUsed/>
    <w:qFormat/>
    <w:uiPriority w:val="9"/>
    <w:pPr>
      <w:keepNext/>
      <w:keepLines/>
      <w:spacing w:before="260" w:after="260" w:line="416" w:lineRule="auto"/>
      <w:outlineLvl w:val="2"/>
    </w:pPr>
    <w:rPr>
      <w:b/>
      <w:bCs/>
      <w:sz w:val="32"/>
      <w:szCs w:val="32"/>
    </w:rPr>
  </w:style>
  <w:style w:type="paragraph" w:styleId="5">
    <w:name w:val="heading 6"/>
    <w:next w:val="1"/>
    <w:qFormat/>
    <w:uiPriority w:val="9"/>
    <w:pPr>
      <w:keepNext/>
      <w:keepLines/>
      <w:numPr>
        <w:ilvl w:val="5"/>
        <w:numId w:val="1"/>
      </w:numPr>
      <w:spacing w:before="100" w:after="100" w:line="360" w:lineRule="auto"/>
      <w:ind w:left="3402"/>
      <w:jc w:val="left"/>
      <w:outlineLvl w:val="5"/>
    </w:pPr>
    <w:rPr>
      <w:rFonts w:ascii="Cambria" w:hAnsi="Cambria" w:eastAsiaTheme="minorEastAsia" w:cstheme="minorBidi"/>
      <w:b/>
      <w:bCs/>
      <w:kern w:val="2"/>
      <w:sz w:val="24"/>
      <w:szCs w:val="21"/>
      <w:lang w:val="en-US" w:eastAsia="zh-CN" w:bidi="ar-SA"/>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List Bullet"/>
    <w:basedOn w:val="1"/>
    <w:unhideWhenUsed/>
    <w:qFormat/>
    <w:uiPriority w:val="99"/>
    <w:pPr>
      <w:numPr>
        <w:ilvl w:val="0"/>
        <w:numId w:val="2"/>
      </w:numPr>
      <w:tabs>
        <w:tab w:val="left" w:pos="360"/>
      </w:tabs>
      <w:ind w:left="2842"/>
      <w:contextualSpacing/>
    </w:pPr>
    <w:rPr>
      <w:rFonts w:ascii="Times New Roman" w:hAnsi="Times New Roman" w:eastAsia="宋体" w:cs="Times New Roman"/>
      <w:szCs w:val="21"/>
    </w:rPr>
  </w:style>
  <w:style w:type="paragraph" w:styleId="7">
    <w:name w:val="annotation text"/>
    <w:basedOn w:val="1"/>
    <w:link w:val="24"/>
    <w:semiHidden/>
    <w:unhideWhenUsed/>
    <w:qFormat/>
    <w:uiPriority w:val="99"/>
    <w:pPr>
      <w:jc w:val="left"/>
    </w:pPr>
  </w:style>
  <w:style w:type="paragraph" w:styleId="8">
    <w:name w:val="Body Text"/>
    <w:basedOn w:val="1"/>
    <w:semiHidden/>
    <w:qFormat/>
    <w:uiPriority w:val="0"/>
    <w:rPr>
      <w:rFonts w:ascii="Arial" w:hAnsi="Arial" w:eastAsia="Arial" w:cs="Arial"/>
      <w:sz w:val="21"/>
      <w:szCs w:val="21"/>
      <w:lang w:val="en-US" w:eastAsia="en-US" w:bidi="ar-SA"/>
    </w:rPr>
  </w:style>
  <w:style w:type="paragraph" w:styleId="9">
    <w:name w:val="toc 3"/>
    <w:basedOn w:val="1"/>
    <w:next w:val="1"/>
    <w:unhideWhenUsed/>
    <w:qFormat/>
    <w:uiPriority w:val="39"/>
    <w:pPr>
      <w:ind w:left="840" w:leftChars="400"/>
    </w:pPr>
  </w:style>
  <w:style w:type="paragraph" w:styleId="10">
    <w:name w:val="Date"/>
    <w:basedOn w:val="1"/>
    <w:next w:val="1"/>
    <w:link w:val="27"/>
    <w:semiHidden/>
    <w:unhideWhenUsed/>
    <w:qFormat/>
    <w:uiPriority w:val="99"/>
    <w:pPr>
      <w:ind w:left="100" w:leftChars="2500"/>
    </w:pPr>
  </w:style>
  <w:style w:type="paragraph" w:styleId="11">
    <w:name w:val="Balloon Text"/>
    <w:basedOn w:val="1"/>
    <w:link w:val="44"/>
    <w:semiHidden/>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annotation subject"/>
    <w:basedOn w:val="7"/>
    <w:next w:val="7"/>
    <w:link w:val="25"/>
    <w:semiHidden/>
    <w:unhideWhenUsed/>
    <w:qFormat/>
    <w:uiPriority w:val="99"/>
    <w:rPr>
      <w:b/>
      <w:bCs/>
    </w:r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styleId="20">
    <w:name w:val="annotation reference"/>
    <w:basedOn w:val="18"/>
    <w:unhideWhenUsed/>
    <w:qFormat/>
    <w:uiPriority w:val="99"/>
    <w:rPr>
      <w:sz w:val="21"/>
      <w:szCs w:val="21"/>
    </w:rPr>
  </w:style>
  <w:style w:type="character" w:customStyle="1" w:styleId="21">
    <w:name w:val="页眉 字符"/>
    <w:basedOn w:val="18"/>
    <w:link w:val="13"/>
    <w:qFormat/>
    <w:uiPriority w:val="99"/>
    <w:rPr>
      <w:sz w:val="18"/>
      <w:szCs w:val="18"/>
    </w:rPr>
  </w:style>
  <w:style w:type="character" w:customStyle="1" w:styleId="22">
    <w:name w:val="页脚 字符"/>
    <w:basedOn w:val="18"/>
    <w:link w:val="12"/>
    <w:qFormat/>
    <w:uiPriority w:val="99"/>
    <w:rPr>
      <w:sz w:val="18"/>
      <w:szCs w:val="18"/>
    </w:rPr>
  </w:style>
  <w:style w:type="paragraph" w:customStyle="1" w:styleId="23">
    <w:name w:val="标准称谓"/>
    <w:next w:val="1"/>
    <w:link w:val="57"/>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52"/>
      <w:szCs w:val="20"/>
      <w:lang w:val="en-US" w:eastAsia="zh-CN" w:bidi="ar-SA"/>
    </w:rPr>
  </w:style>
  <w:style w:type="character" w:customStyle="1" w:styleId="24">
    <w:name w:val="批注文字 字符"/>
    <w:basedOn w:val="18"/>
    <w:link w:val="7"/>
    <w:semiHidden/>
    <w:qFormat/>
    <w:uiPriority w:val="99"/>
  </w:style>
  <w:style w:type="character" w:customStyle="1" w:styleId="25">
    <w:name w:val="批注主题 字符"/>
    <w:basedOn w:val="24"/>
    <w:link w:val="16"/>
    <w:semiHidden/>
    <w:qFormat/>
    <w:uiPriority w:val="99"/>
    <w:rPr>
      <w:b/>
      <w:bCs/>
    </w:rPr>
  </w:style>
  <w:style w:type="paragraph" w:styleId="26">
    <w:name w:val="List Paragraph"/>
    <w:basedOn w:val="1"/>
    <w:qFormat/>
    <w:uiPriority w:val="34"/>
    <w:pPr>
      <w:ind w:firstLine="420" w:firstLineChars="200"/>
    </w:pPr>
  </w:style>
  <w:style w:type="character" w:customStyle="1" w:styleId="27">
    <w:name w:val="日期 字符"/>
    <w:basedOn w:val="18"/>
    <w:link w:val="10"/>
    <w:semiHidden/>
    <w:qFormat/>
    <w:uiPriority w:val="99"/>
  </w:style>
  <w:style w:type="character" w:customStyle="1" w:styleId="28">
    <w:name w:val="未处理的提及1"/>
    <w:basedOn w:val="18"/>
    <w:semiHidden/>
    <w:unhideWhenUsed/>
    <w:qFormat/>
    <w:uiPriority w:val="99"/>
    <w:rPr>
      <w:color w:val="605E5C"/>
      <w:shd w:val="clear" w:color="auto" w:fill="E1DFDD"/>
    </w:rPr>
  </w:style>
  <w:style w:type="paragraph" w:customStyle="1" w:styleId="29">
    <w:name w:val="段"/>
    <w:link w:val="38"/>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0"/>
      <w:sz w:val="21"/>
      <w:szCs w:val="20"/>
      <w:lang w:val="en-US" w:eastAsia="zh-CN" w:bidi="ar-SA"/>
    </w:rPr>
  </w:style>
  <w:style w:type="paragraph" w:customStyle="1" w:styleId="30">
    <w:name w:val="附录标识"/>
    <w:basedOn w:val="1"/>
    <w:next w:val="29"/>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hAnsi="Calibri" w:eastAsia="黑体" w:cs="Times New Roman"/>
      <w:kern w:val="0"/>
      <w:sz w:val="20"/>
      <w:szCs w:val="20"/>
    </w:rPr>
  </w:style>
  <w:style w:type="paragraph" w:customStyle="1" w:styleId="31">
    <w:name w:val="附录章标题"/>
    <w:next w:val="29"/>
    <w:qFormat/>
    <w:uiPriority w:val="0"/>
    <w:pPr>
      <w:numPr>
        <w:ilvl w:val="1"/>
        <w:numId w:val="3"/>
      </w:numPr>
      <w:tabs>
        <w:tab w:val="left" w:pos="360"/>
      </w:tabs>
      <w:wordWrap w:val="0"/>
      <w:overflowPunct w:val="0"/>
      <w:autoSpaceDE w:val="0"/>
      <w:spacing w:before="312" w:beforeLines="100" w:after="312" w:afterLines="100"/>
      <w:jc w:val="both"/>
      <w:textAlignment w:val="baseline"/>
      <w:outlineLvl w:val="1"/>
    </w:pPr>
    <w:rPr>
      <w:rFonts w:ascii="黑体" w:hAnsi="Calibri" w:eastAsia="黑体" w:cs="Times New Roman"/>
      <w:kern w:val="21"/>
      <w:sz w:val="21"/>
      <w:szCs w:val="20"/>
      <w:lang w:val="en-US" w:eastAsia="zh-CN" w:bidi="ar-SA"/>
    </w:rPr>
  </w:style>
  <w:style w:type="paragraph" w:customStyle="1" w:styleId="32">
    <w:name w:val="附录一级条标题"/>
    <w:basedOn w:val="31"/>
    <w:next w:val="29"/>
    <w:qFormat/>
    <w:uiPriority w:val="0"/>
    <w:pPr>
      <w:numPr>
        <w:ilvl w:val="2"/>
      </w:numPr>
      <w:autoSpaceDN w:val="0"/>
      <w:spacing w:before="156" w:beforeLines="50" w:after="156" w:afterLines="50"/>
      <w:ind w:left="0"/>
      <w:outlineLvl w:val="2"/>
    </w:pPr>
  </w:style>
  <w:style w:type="paragraph" w:customStyle="1" w:styleId="33">
    <w:name w:val="章标题"/>
    <w:next w:val="29"/>
    <w:link w:val="37"/>
    <w:qFormat/>
    <w:uiPriority w:val="0"/>
    <w:pPr>
      <w:spacing w:before="312" w:beforeLines="100" w:after="312" w:afterLines="100"/>
      <w:jc w:val="both"/>
      <w:outlineLvl w:val="1"/>
    </w:pPr>
    <w:rPr>
      <w:rFonts w:ascii="黑体" w:hAnsi="Calibri" w:eastAsia="黑体" w:cs="Times New Roman"/>
      <w:kern w:val="0"/>
      <w:sz w:val="21"/>
      <w:szCs w:val="20"/>
      <w:lang w:val="en-US" w:eastAsia="zh-CN" w:bidi="ar-SA"/>
    </w:rPr>
  </w:style>
  <w:style w:type="paragraph" w:customStyle="1" w:styleId="34">
    <w:name w:val="一级条标题"/>
    <w:next w:val="29"/>
    <w:link w:val="56"/>
    <w:qFormat/>
    <w:uiPriority w:val="0"/>
    <w:pPr>
      <w:numPr>
        <w:ilvl w:val="1"/>
        <w:numId w:val="4"/>
      </w:numPr>
      <w:spacing w:before="156" w:beforeLines="50" w:after="156" w:afterLines="50"/>
      <w:outlineLvl w:val="2"/>
    </w:pPr>
    <w:rPr>
      <w:rFonts w:ascii="黑体" w:hAnsi="Calibri" w:eastAsia="黑体" w:cs="Times New Roman"/>
      <w:kern w:val="0"/>
      <w:sz w:val="21"/>
      <w:szCs w:val="21"/>
      <w:lang w:val="en-US" w:eastAsia="zh-CN" w:bidi="ar-SA"/>
    </w:rPr>
  </w:style>
  <w:style w:type="paragraph" w:customStyle="1" w:styleId="35">
    <w:name w:val="二级条标题"/>
    <w:basedOn w:val="34"/>
    <w:next w:val="29"/>
    <w:link w:val="50"/>
    <w:qFormat/>
    <w:uiPriority w:val="0"/>
    <w:pPr>
      <w:numPr>
        <w:ilvl w:val="2"/>
      </w:numPr>
      <w:spacing w:before="50" w:beforeLines="0" w:after="50" w:afterLines="0"/>
      <w:outlineLvl w:val="3"/>
    </w:pPr>
  </w:style>
  <w:style w:type="paragraph" w:customStyle="1" w:styleId="36">
    <w:name w:val="前言、引言标题"/>
    <w:next w:val="1"/>
    <w:link w:val="53"/>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character" w:customStyle="1" w:styleId="37">
    <w:name w:val="章标题 字符"/>
    <w:link w:val="33"/>
    <w:qFormat/>
    <w:uiPriority w:val="0"/>
    <w:rPr>
      <w:rFonts w:ascii="黑体" w:hAnsi="Calibri" w:eastAsia="黑体" w:cs="Times New Roman"/>
      <w:kern w:val="0"/>
      <w:szCs w:val="20"/>
    </w:rPr>
  </w:style>
  <w:style w:type="character" w:customStyle="1" w:styleId="38">
    <w:name w:val="段 Char"/>
    <w:link w:val="29"/>
    <w:qFormat/>
    <w:uiPriority w:val="0"/>
    <w:rPr>
      <w:rFonts w:ascii="宋体" w:hAnsi="Calibri" w:eastAsia="宋体" w:cs="Times New Roman"/>
      <w:kern w:val="0"/>
      <w:szCs w:val="20"/>
    </w:rPr>
  </w:style>
  <w:style w:type="character" w:customStyle="1" w:styleId="39">
    <w:name w:val="标题 1 字符"/>
    <w:basedOn w:val="18"/>
    <w:link w:val="2"/>
    <w:qFormat/>
    <w:uiPriority w:val="9"/>
    <w:rPr>
      <w:rFonts w:ascii="宋体" w:hAnsi="宋体" w:eastAsia="宋体" w:cs="宋体"/>
      <w:b/>
      <w:bCs/>
      <w:kern w:val="36"/>
      <w:sz w:val="48"/>
      <w:szCs w:val="48"/>
    </w:rPr>
  </w:style>
  <w:style w:type="character" w:customStyle="1" w:styleId="40">
    <w:name w:val="标题 3 字符"/>
    <w:basedOn w:val="18"/>
    <w:link w:val="4"/>
    <w:semiHidden/>
    <w:qFormat/>
    <w:uiPriority w:val="9"/>
    <w:rPr>
      <w:b/>
      <w:bCs/>
      <w:sz w:val="32"/>
      <w:szCs w:val="32"/>
    </w:rPr>
  </w:style>
  <w:style w:type="paragraph" w:customStyle="1" w:styleId="41">
    <w:name w:val="四级条标题"/>
    <w:basedOn w:val="42"/>
    <w:next w:val="29"/>
    <w:qFormat/>
    <w:uiPriority w:val="0"/>
    <w:pPr>
      <w:tabs>
        <w:tab w:val="left" w:pos="0"/>
        <w:tab w:val="left" w:pos="420"/>
        <w:tab w:val="left" w:pos="720"/>
        <w:tab w:val="left" w:pos="945"/>
        <w:tab w:val="left" w:pos="1155"/>
      </w:tabs>
      <w:outlineLvl w:val="5"/>
    </w:pPr>
  </w:style>
  <w:style w:type="paragraph" w:customStyle="1" w:styleId="42">
    <w:name w:val="三级条标题"/>
    <w:basedOn w:val="35"/>
    <w:next w:val="29"/>
    <w:link w:val="51"/>
    <w:qFormat/>
    <w:uiPriority w:val="0"/>
    <w:pPr>
      <w:numPr>
        <w:ilvl w:val="0"/>
        <w:numId w:val="0"/>
      </w:numPr>
      <w:tabs>
        <w:tab w:val="left" w:pos="0"/>
        <w:tab w:val="left" w:pos="420"/>
        <w:tab w:val="left" w:pos="720"/>
        <w:tab w:val="left" w:pos="945"/>
      </w:tabs>
      <w:autoSpaceDE w:val="0"/>
      <w:autoSpaceDN w:val="0"/>
      <w:spacing w:before="156" w:beforeLines="50" w:after="156" w:afterLines="50"/>
      <w:jc w:val="both"/>
      <w:outlineLvl w:val="4"/>
    </w:pPr>
    <w:rPr>
      <w:rFonts w:hAnsi="黑体" w:eastAsia="宋体"/>
      <w:b/>
      <w:szCs w:val="20"/>
    </w:rPr>
  </w:style>
  <w:style w:type="paragraph" w:customStyle="1" w:styleId="43">
    <w:name w:val="五级条标题"/>
    <w:basedOn w:val="41"/>
    <w:next w:val="29"/>
    <w:link w:val="52"/>
    <w:qFormat/>
    <w:uiPriority w:val="0"/>
    <w:pPr>
      <w:tabs>
        <w:tab w:val="left" w:pos="1407"/>
        <w:tab w:val="clear" w:pos="1155"/>
      </w:tabs>
      <w:outlineLvl w:val="6"/>
    </w:pPr>
  </w:style>
  <w:style w:type="character" w:customStyle="1" w:styleId="44">
    <w:name w:val="批注框文本 字符"/>
    <w:basedOn w:val="18"/>
    <w:link w:val="11"/>
    <w:semiHidden/>
    <w:qFormat/>
    <w:uiPriority w:val="99"/>
    <w:rPr>
      <w:sz w:val="18"/>
      <w:szCs w:val="18"/>
    </w:rPr>
  </w:style>
  <w:style w:type="paragraph" w:customStyle="1" w:styleId="45">
    <w:name w:val="Table Paragraph"/>
    <w:basedOn w:val="1"/>
    <w:qFormat/>
    <w:uiPriority w:val="1"/>
    <w:pPr>
      <w:spacing w:line="360" w:lineRule="auto"/>
    </w:pPr>
    <w:rPr>
      <w:rFonts w:ascii="宋体" w:hAnsi="宋体" w:eastAsia="宋体" w:cs="宋体"/>
      <w:sz w:val="24"/>
      <w:szCs w:val="24"/>
      <w:lang w:val="zh-CN" w:bidi="zh-CN"/>
    </w:rPr>
  </w:style>
  <w:style w:type="character" w:customStyle="1" w:styleId="46">
    <w:name w:val="标题 2 字符"/>
    <w:basedOn w:val="18"/>
    <w:link w:val="3"/>
    <w:semiHidden/>
    <w:qFormat/>
    <w:uiPriority w:val="9"/>
    <w:rPr>
      <w:rFonts w:asciiTheme="majorHAnsi" w:hAnsiTheme="majorHAnsi" w:eastAsiaTheme="majorEastAsia" w:cstheme="majorBidi"/>
      <w:b/>
      <w:bCs/>
      <w:sz w:val="32"/>
      <w:szCs w:val="32"/>
    </w:rPr>
  </w:style>
  <w:style w:type="paragraph" w:customStyle="1" w:styleId="4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8">
    <w:name w:val="封面标准英文名称"/>
    <w:basedOn w:val="47"/>
    <w:qFormat/>
    <w:uiPriority w:val="0"/>
    <w:pPr>
      <w:framePr w:wrap="around"/>
      <w:spacing w:before="370" w:line="400" w:lineRule="exact"/>
    </w:pPr>
    <w:rPr>
      <w:rFonts w:ascii="Times New Roman"/>
      <w:sz w:val="28"/>
      <w:szCs w:val="28"/>
    </w:rPr>
  </w:style>
  <w:style w:type="paragraph" w:customStyle="1" w:styleId="4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character" w:customStyle="1" w:styleId="50">
    <w:name w:val="二级条标题 Char"/>
    <w:link w:val="35"/>
    <w:qFormat/>
    <w:uiPriority w:val="0"/>
  </w:style>
  <w:style w:type="character" w:customStyle="1" w:styleId="51">
    <w:name w:val="三级条标题 Char"/>
    <w:link w:val="42"/>
    <w:qFormat/>
    <w:uiPriority w:val="0"/>
    <w:rPr>
      <w:rFonts w:hAnsi="黑体" w:eastAsia="宋体"/>
      <w:b/>
      <w:szCs w:val="20"/>
    </w:rPr>
  </w:style>
  <w:style w:type="character" w:customStyle="1" w:styleId="52">
    <w:name w:val="五级条标题 Char"/>
    <w:link w:val="43"/>
    <w:qFormat/>
    <w:uiPriority w:val="0"/>
  </w:style>
  <w:style w:type="character" w:customStyle="1" w:styleId="53">
    <w:name w:val="前言、引言标题 Char"/>
    <w:link w:val="36"/>
    <w:qFormat/>
    <w:uiPriority w:val="0"/>
    <w:rPr>
      <w:rFonts w:ascii="黑体" w:hAnsi="Times New Roman" w:eastAsia="黑体" w:cs="Times New Roman"/>
      <w:kern w:val="0"/>
      <w:sz w:val="32"/>
      <w:szCs w:val="20"/>
      <w:lang w:val="en-US" w:eastAsia="zh-CN" w:bidi="ar-SA"/>
    </w:rPr>
  </w:style>
  <w:style w:type="table" w:customStyle="1" w:styleId="54">
    <w:name w:val="Table Normal"/>
    <w:semiHidden/>
    <w:unhideWhenUsed/>
    <w:qFormat/>
    <w:uiPriority w:val="0"/>
    <w:tblPr>
      <w:tblCellMar>
        <w:top w:w="0" w:type="dxa"/>
        <w:left w:w="0" w:type="dxa"/>
        <w:bottom w:w="0" w:type="dxa"/>
        <w:right w:w="0" w:type="dxa"/>
      </w:tblCellMar>
    </w:tblPr>
  </w:style>
  <w:style w:type="paragraph" w:customStyle="1" w:styleId="55">
    <w:name w:val="Table Text"/>
    <w:basedOn w:val="1"/>
    <w:semiHidden/>
    <w:qFormat/>
    <w:uiPriority w:val="0"/>
    <w:rPr>
      <w:rFonts w:ascii="Arial" w:hAnsi="Arial" w:eastAsia="Arial" w:cs="Arial"/>
      <w:sz w:val="21"/>
      <w:szCs w:val="21"/>
      <w:lang w:val="en-US" w:eastAsia="en-US" w:bidi="ar-SA"/>
    </w:rPr>
  </w:style>
  <w:style w:type="character" w:customStyle="1" w:styleId="56">
    <w:name w:val="一级条标题 Char"/>
    <w:link w:val="34"/>
    <w:qFormat/>
    <w:uiPriority w:val="0"/>
    <w:rPr>
      <w:rFonts w:ascii="黑体" w:hAnsi="Calibri" w:eastAsia="黑体" w:cs="Times New Roman"/>
      <w:kern w:val="0"/>
      <w:sz w:val="21"/>
      <w:szCs w:val="21"/>
      <w:lang w:val="en-US" w:eastAsia="zh-CN" w:bidi="ar-SA"/>
    </w:rPr>
  </w:style>
  <w:style w:type="character" w:customStyle="1" w:styleId="57">
    <w:name w:val="标准称谓 Char"/>
    <w:link w:val="23"/>
    <w:qFormat/>
    <w:uiPriority w:val="0"/>
    <w:rPr>
      <w:rFonts w:ascii="宋体" w:hAnsi="Times New Roman" w:eastAsia="宋体" w:cs="Times New Roman"/>
      <w:b/>
      <w:bCs/>
      <w:spacing w:val="20"/>
      <w:w w:val="148"/>
      <w:kern w:val="0"/>
      <w:sz w:val="52"/>
      <w:szCs w:val="20"/>
      <w:lang w:val="en-US" w:eastAsia="zh-CN" w:bidi="ar-SA"/>
    </w:rPr>
  </w:style>
  <w:style w:type="paragraph" w:customStyle="1" w:styleId="58">
    <w:name w:val="表内文字"/>
    <w:qFormat/>
    <w:uiPriority w:val="0"/>
    <w:pPr>
      <w:spacing w:line="240" w:lineRule="auto"/>
      <w:jc w:val="center"/>
    </w:pPr>
    <w:rPr>
      <w:rFonts w:ascii="Times New Roman" w:hAnsi="Times New Roman" w:eastAsia="宋体" w:cs="宋体"/>
      <w:color w:val="000000"/>
      <w:sz w:val="21"/>
      <w:szCs w:val="18"/>
      <w:lang w:val="en-US" w:eastAsia="zh-CN" w:bidi="ar-SA"/>
    </w:rPr>
  </w:style>
  <w:style w:type="character" w:customStyle="1" w:styleId="59">
    <w:name w:val="font51"/>
    <w:basedOn w:val="18"/>
    <w:qFormat/>
    <w:uiPriority w:val="0"/>
    <w:rPr>
      <w:rFonts w:hint="eastAsia" w:ascii="微软雅黑" w:hAnsi="微软雅黑" w:eastAsia="微软雅黑" w:cs="微软雅黑"/>
      <w:color w:val="000000"/>
      <w:sz w:val="20"/>
      <w:szCs w:val="20"/>
      <w:u w:val="none"/>
    </w:rPr>
  </w:style>
  <w:style w:type="character" w:customStyle="1" w:styleId="60">
    <w:name w:val="font71"/>
    <w:basedOn w:val="18"/>
    <w:qFormat/>
    <w:uiPriority w:val="0"/>
    <w:rPr>
      <w:rFonts w:hint="eastAsia" w:ascii="微软雅黑" w:hAnsi="微软雅黑" w:eastAsia="微软雅黑" w:cs="微软雅黑"/>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2.png"/><Relationship Id="rId31" Type="http://schemas.openxmlformats.org/officeDocument/2006/relationships/image" Target="media/image21.png"/><Relationship Id="rId30" Type="http://schemas.openxmlformats.org/officeDocument/2006/relationships/image" Target="media/image20.png"/><Relationship Id="rId3" Type="http://schemas.openxmlformats.org/officeDocument/2006/relationships/footnotes" Target="footnotes.xml"/><Relationship Id="rId29" Type="http://schemas.openxmlformats.org/officeDocument/2006/relationships/image" Target="media/image19.png"/><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2665</Words>
  <Characters>2927</Characters>
  <Lines>116</Lines>
  <Paragraphs>32</Paragraphs>
  <TotalTime>121</TotalTime>
  <ScaleCrop>false</ScaleCrop>
  <LinksUpToDate>false</LinksUpToDate>
  <CharactersWithSpaces>3169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2024-11-08T06:41:00Z</dcterms:created>
  <dc:creator>朱蕾</dc:creator>
  <cp:lastModifiedBy>我爱吃苞谷</cp:lastModifiedBy>
  <cp:lastPrinted>2023-10-12T08:17:00Z</cp:lastPrinted>
  <dcterms:modified xsi:type="dcterms:W3CDTF">2025-05-16T02:19:06Z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7CC946C50BED4D9180D7F2B2361052E7_13</vt:lpwstr>
  </property>
  <property fmtid="{D5CDD505-2E9C-101B-9397-08002B2CF9AE}" pid="4" name="KSOTemplateDocerSaveRecord">
    <vt:lpwstr>eyJoZGlkIjoiYmEyZDMxNWRkYmY5MjE3NjUxYTk3ZDA1NDUyNmVkYWEiLCJ1c2VySWQiOiIxNDE2OTQxNzM2In0=</vt:lpwstr>
  </property>
</Properties>
</file>