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C50B" w14:textId="16759223" w:rsidR="004C40A9" w:rsidRDefault="002F0EC7">
      <w:pPr>
        <w:spacing w:beforeLines="50" w:before="156" w:line="360" w:lineRule="auto"/>
        <w:jc w:val="center"/>
        <w:rPr>
          <w:rFonts w:ascii="Times New Roman" w:eastAsia="方正小标宋简体" w:hAnsi="Times New Roman" w:cs="Times New Roman"/>
          <w:b/>
          <w:sz w:val="28"/>
          <w:szCs w:val="28"/>
        </w:rPr>
      </w:pPr>
      <w:r>
        <w:rPr>
          <w:rFonts w:ascii="方正小标宋简体" w:eastAsia="方正小标宋简体" w:hint="eastAsia"/>
          <w:sz w:val="36"/>
        </w:rPr>
        <w:t>中国能源研究会</w:t>
      </w:r>
      <w:r w:rsidR="00DF11B8" w:rsidRPr="00DF11B8">
        <w:rPr>
          <w:rFonts w:ascii="方正小标宋简体" w:eastAsia="方正小标宋简体" w:hint="eastAsia"/>
          <w:sz w:val="36"/>
        </w:rPr>
        <w:t>学位论文激励计划</w:t>
      </w:r>
      <w:r>
        <w:rPr>
          <w:rFonts w:ascii="方正小标宋简体" w:eastAsia="方正小标宋简体" w:hint="eastAsia"/>
          <w:sz w:val="36"/>
        </w:rPr>
        <w:t>申报指南</w:t>
      </w:r>
    </w:p>
    <w:p w14:paraId="3FCF5261" w14:textId="77777777" w:rsidR="004C40A9" w:rsidRDefault="002F0EC7">
      <w:pPr>
        <w:spacing w:beforeLines="50" w:before="156" w:line="360" w:lineRule="auto"/>
        <w:rPr>
          <w:rFonts w:ascii="Times New Roman" w:eastAsia="宋体" w:hAnsi="Times New Roman" w:cs="Times New Roman"/>
          <w:sz w:val="28"/>
          <w:szCs w:val="28"/>
        </w:rPr>
      </w:pPr>
      <w:r>
        <w:rPr>
          <w:rFonts w:ascii="Times New Roman" w:eastAsia="宋体" w:hAnsi="Times New Roman" w:cs="Times New Roman"/>
          <w:b/>
          <w:sz w:val="28"/>
          <w:szCs w:val="28"/>
        </w:rPr>
        <w:t>一、名额设置</w:t>
      </w:r>
      <w:r>
        <w:rPr>
          <w:rFonts w:ascii="Times New Roman" w:eastAsia="宋体" w:hAnsi="Times New Roman" w:cs="Times New Roman" w:hint="eastAsia"/>
          <w:b/>
          <w:sz w:val="28"/>
          <w:szCs w:val="28"/>
        </w:rPr>
        <w:t>与研究领域</w:t>
      </w:r>
    </w:p>
    <w:p w14:paraId="7685C218" w14:textId="1359A48A"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sidRPr="00DF11B8">
        <w:rPr>
          <w:rFonts w:ascii="Times New Roman" w:eastAsia="宋体" w:hAnsi="Times New Roman" w:cs="Times New Roman" w:hint="eastAsia"/>
          <w:sz w:val="28"/>
          <w:szCs w:val="28"/>
        </w:rPr>
        <w:t xml:space="preserve"> </w:t>
      </w:r>
      <w:r w:rsidR="00DF11B8" w:rsidRPr="00DF11B8">
        <w:rPr>
          <w:rFonts w:ascii="Times New Roman" w:eastAsia="宋体" w:hAnsi="Times New Roman" w:cs="Times New Roman" w:hint="eastAsia"/>
          <w:sz w:val="28"/>
          <w:szCs w:val="28"/>
        </w:rPr>
        <w:t>学位论文激励计划</w:t>
      </w:r>
      <w:r w:rsidR="00DF11B8">
        <w:rPr>
          <w:rFonts w:ascii="Times New Roman" w:eastAsia="宋体" w:hAnsi="Times New Roman" w:cs="Times New Roman" w:hint="eastAsia"/>
          <w:sz w:val="28"/>
          <w:szCs w:val="28"/>
        </w:rPr>
        <w:t>包括</w:t>
      </w:r>
      <w:r>
        <w:rPr>
          <w:rFonts w:ascii="Times New Roman" w:eastAsia="宋体" w:hAnsi="Times New Roman" w:cs="Times New Roman"/>
          <w:sz w:val="28"/>
          <w:szCs w:val="28"/>
        </w:rPr>
        <w:t>硕士学位论</w:t>
      </w:r>
      <w:bookmarkStart w:id="0" w:name="_GoBack"/>
      <w:bookmarkEnd w:id="0"/>
      <w:r>
        <w:rPr>
          <w:rFonts w:ascii="Times New Roman" w:eastAsia="宋体" w:hAnsi="Times New Roman" w:cs="Times New Roman"/>
          <w:sz w:val="28"/>
          <w:szCs w:val="28"/>
        </w:rPr>
        <w:t>文</w:t>
      </w:r>
      <w:r w:rsidR="00DF11B8">
        <w:rPr>
          <w:rFonts w:ascii="Times New Roman" w:eastAsia="宋体" w:hAnsi="Times New Roman" w:cs="Times New Roman" w:hint="eastAsia"/>
          <w:sz w:val="28"/>
          <w:szCs w:val="28"/>
        </w:rPr>
        <w:t>和博士学位论文，其中</w:t>
      </w:r>
      <w:r w:rsidR="00DF11B8">
        <w:rPr>
          <w:rFonts w:ascii="Times New Roman" w:eastAsia="宋体" w:hAnsi="Times New Roman" w:cs="Times New Roman"/>
          <w:sz w:val="28"/>
          <w:szCs w:val="28"/>
        </w:rPr>
        <w:t>硕士学位论文</w:t>
      </w:r>
      <w:r>
        <w:rPr>
          <w:rFonts w:ascii="Times New Roman" w:eastAsia="宋体" w:hAnsi="Times New Roman" w:cs="Times New Roman" w:hint="eastAsia"/>
          <w:sz w:val="28"/>
          <w:szCs w:val="28"/>
        </w:rPr>
        <w:t>名额</w:t>
      </w:r>
      <w:r>
        <w:rPr>
          <w:rFonts w:ascii="Times New Roman" w:eastAsia="宋体" w:hAnsi="Times New Roman" w:cs="Times New Roman"/>
          <w:sz w:val="28"/>
          <w:szCs w:val="28"/>
        </w:rPr>
        <w:t>不超过</w:t>
      </w:r>
      <w:r>
        <w:rPr>
          <w:rFonts w:ascii="Times New Roman" w:eastAsia="宋体" w:hAnsi="Times New Roman" w:cs="Times New Roman"/>
          <w:sz w:val="28"/>
          <w:szCs w:val="28"/>
        </w:rPr>
        <w:t>20</w:t>
      </w:r>
      <w:r>
        <w:rPr>
          <w:rFonts w:ascii="Times New Roman" w:eastAsia="宋体" w:hAnsi="Times New Roman" w:cs="Times New Roman"/>
          <w:sz w:val="28"/>
          <w:szCs w:val="28"/>
        </w:rPr>
        <w:t>篇</w:t>
      </w:r>
      <w:r w:rsidR="00DF11B8">
        <w:rPr>
          <w:rFonts w:ascii="Times New Roman" w:eastAsia="宋体" w:hAnsi="Times New Roman" w:cs="Times New Roman" w:hint="eastAsia"/>
          <w:sz w:val="28"/>
          <w:szCs w:val="28"/>
        </w:rPr>
        <w:t>，</w:t>
      </w:r>
      <w:r>
        <w:rPr>
          <w:rFonts w:ascii="Times New Roman" w:eastAsia="宋体" w:hAnsi="Times New Roman" w:cs="Times New Roman"/>
          <w:sz w:val="28"/>
          <w:szCs w:val="28"/>
        </w:rPr>
        <w:t>博士学位论文</w:t>
      </w:r>
      <w:r>
        <w:rPr>
          <w:rFonts w:ascii="Times New Roman" w:eastAsia="宋体" w:hAnsi="Times New Roman" w:cs="Times New Roman" w:hint="eastAsia"/>
          <w:sz w:val="28"/>
          <w:szCs w:val="28"/>
        </w:rPr>
        <w:t>名额</w:t>
      </w:r>
      <w:r>
        <w:rPr>
          <w:rFonts w:ascii="Times New Roman" w:eastAsia="宋体" w:hAnsi="Times New Roman" w:cs="Times New Roman"/>
          <w:sz w:val="28"/>
          <w:szCs w:val="28"/>
        </w:rPr>
        <w:t>不超过</w:t>
      </w:r>
      <w:r>
        <w:rPr>
          <w:rFonts w:ascii="Times New Roman" w:eastAsia="宋体" w:hAnsi="Times New Roman" w:cs="Times New Roman"/>
          <w:sz w:val="28"/>
          <w:szCs w:val="28"/>
        </w:rPr>
        <w:t>40</w:t>
      </w:r>
      <w:r>
        <w:rPr>
          <w:rFonts w:ascii="Times New Roman" w:eastAsia="宋体" w:hAnsi="Times New Roman" w:cs="Times New Roman"/>
          <w:sz w:val="28"/>
          <w:szCs w:val="28"/>
        </w:rPr>
        <w:t>篇。</w:t>
      </w:r>
    </w:p>
    <w:p w14:paraId="313272DB"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 </w:t>
      </w:r>
      <w:r>
        <w:rPr>
          <w:rFonts w:ascii="Times New Roman" w:eastAsia="宋体" w:hAnsi="Times New Roman" w:cs="Times New Roman" w:hint="eastAsia"/>
          <w:sz w:val="28"/>
          <w:szCs w:val="28"/>
        </w:rPr>
        <w:t>学位论文研究领域分为电力、煤炭、油气、核电、新能源与可再生能源等五个领域。</w:t>
      </w:r>
    </w:p>
    <w:p w14:paraId="6CCA5E94" w14:textId="77777777" w:rsidR="004C40A9" w:rsidRDefault="002F0EC7">
      <w:pPr>
        <w:spacing w:beforeLines="50" w:before="156" w:line="360" w:lineRule="auto"/>
        <w:rPr>
          <w:rFonts w:ascii="Times New Roman" w:eastAsia="宋体" w:hAnsi="Times New Roman" w:cs="Times New Roman"/>
          <w:sz w:val="28"/>
          <w:szCs w:val="28"/>
        </w:rPr>
      </w:pPr>
      <w:r>
        <w:rPr>
          <w:rFonts w:ascii="Times New Roman" w:eastAsia="宋体" w:hAnsi="Times New Roman" w:cs="Times New Roman"/>
          <w:b/>
          <w:sz w:val="28"/>
          <w:szCs w:val="28"/>
        </w:rPr>
        <w:t>二、</w:t>
      </w:r>
      <w:r>
        <w:rPr>
          <w:rFonts w:ascii="Times New Roman" w:eastAsia="宋体" w:hAnsi="Times New Roman" w:cs="Times New Roman" w:hint="eastAsia"/>
          <w:b/>
          <w:sz w:val="28"/>
          <w:szCs w:val="28"/>
        </w:rPr>
        <w:t>参评</w:t>
      </w:r>
      <w:r>
        <w:rPr>
          <w:rFonts w:ascii="Times New Roman" w:eastAsia="宋体" w:hAnsi="Times New Roman" w:cs="Times New Roman"/>
          <w:b/>
          <w:sz w:val="28"/>
          <w:szCs w:val="28"/>
        </w:rPr>
        <w:t>条件</w:t>
      </w:r>
    </w:p>
    <w:p w14:paraId="207BA14D"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sz w:val="28"/>
          <w:szCs w:val="28"/>
        </w:rPr>
        <w:t>论文作者为中国能源研究会会员</w:t>
      </w:r>
      <w:r>
        <w:rPr>
          <w:rFonts w:ascii="Times New Roman" w:eastAsia="宋体" w:hAnsi="Times New Roman" w:cs="Times New Roman" w:hint="eastAsia"/>
          <w:sz w:val="28"/>
          <w:szCs w:val="28"/>
        </w:rPr>
        <w:t>，年龄不超过</w:t>
      </w:r>
      <w:r>
        <w:rPr>
          <w:rFonts w:ascii="Times New Roman" w:eastAsia="宋体" w:hAnsi="Times New Roman" w:cs="Times New Roman" w:hint="eastAsia"/>
          <w:sz w:val="28"/>
          <w:szCs w:val="28"/>
        </w:rPr>
        <w:t>4</w:t>
      </w:r>
      <w:r>
        <w:rPr>
          <w:rFonts w:ascii="Times New Roman" w:eastAsia="宋体" w:hAnsi="Times New Roman" w:cs="Times New Roman"/>
          <w:sz w:val="28"/>
          <w:szCs w:val="28"/>
        </w:rPr>
        <w:t>0</w:t>
      </w:r>
      <w:r>
        <w:rPr>
          <w:rFonts w:ascii="Times New Roman" w:eastAsia="宋体" w:hAnsi="Times New Roman" w:cs="Times New Roman" w:hint="eastAsia"/>
          <w:sz w:val="28"/>
          <w:szCs w:val="28"/>
        </w:rPr>
        <w:t>周岁</w:t>
      </w:r>
      <w:r>
        <w:rPr>
          <w:rFonts w:ascii="Times New Roman" w:eastAsia="宋体" w:hAnsi="Times New Roman" w:cs="Times New Roman"/>
          <w:sz w:val="28"/>
          <w:szCs w:val="28"/>
        </w:rPr>
        <w:t>；</w:t>
      </w:r>
    </w:p>
    <w:p w14:paraId="35F23276"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 </w:t>
      </w:r>
      <w:r>
        <w:rPr>
          <w:rFonts w:ascii="Times New Roman" w:eastAsia="宋体" w:hAnsi="Times New Roman" w:cs="Times New Roman"/>
          <w:sz w:val="28"/>
          <w:szCs w:val="28"/>
        </w:rPr>
        <w:t>参评论文选题为能源领域相关学科前沿，有重要理论意义或现实意义；在理论或方法上有创新，取得突破性研究进展和代表性研究成果，具有较好的社会效益或应用前景。</w:t>
      </w:r>
    </w:p>
    <w:p w14:paraId="338D372F"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 </w:t>
      </w:r>
      <w:r>
        <w:rPr>
          <w:rFonts w:ascii="Times New Roman" w:eastAsia="宋体" w:hAnsi="Times New Roman" w:cs="Times New Roman"/>
          <w:sz w:val="28"/>
          <w:szCs w:val="28"/>
        </w:rPr>
        <w:t>参评论文材料翔实，推理严密，文字表达准确，符合学术规范。</w:t>
      </w:r>
    </w:p>
    <w:p w14:paraId="0E1D228B"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 </w:t>
      </w:r>
      <w:r>
        <w:rPr>
          <w:rFonts w:ascii="Times New Roman" w:eastAsia="宋体" w:hAnsi="Times New Roman" w:cs="Times New Roman"/>
          <w:sz w:val="28"/>
          <w:szCs w:val="28"/>
        </w:rPr>
        <w:t>参评论文内容不涉密，论文可在互联网公开评审并公示。</w:t>
      </w:r>
    </w:p>
    <w:p w14:paraId="2949F585"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5. </w:t>
      </w:r>
      <w:r>
        <w:rPr>
          <w:rFonts w:ascii="Times New Roman" w:eastAsia="宋体" w:hAnsi="Times New Roman" w:cs="Times New Roman"/>
          <w:sz w:val="28"/>
          <w:szCs w:val="28"/>
        </w:rPr>
        <w:t>参评论文未申报、参评其他全国性学会设立的针对硕士和博士学位论文的相关支持计划等。</w:t>
      </w:r>
    </w:p>
    <w:p w14:paraId="588448AC" w14:textId="66E2B6EF"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6. </w:t>
      </w:r>
      <w:r>
        <w:rPr>
          <w:rFonts w:ascii="Times New Roman" w:eastAsia="宋体" w:hAnsi="Times New Roman" w:cs="Times New Roman"/>
          <w:sz w:val="28"/>
          <w:szCs w:val="28"/>
        </w:rPr>
        <w:t>论文作者应在过去</w:t>
      </w:r>
      <w:r>
        <w:rPr>
          <w:rFonts w:ascii="Times New Roman" w:eastAsia="宋体" w:hAnsi="Times New Roman" w:cs="Times New Roman" w:hint="eastAsia"/>
          <w:sz w:val="28"/>
          <w:szCs w:val="28"/>
        </w:rPr>
        <w:t>三</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2022</w:t>
      </w:r>
      <w:r>
        <w:rPr>
          <w:rFonts w:ascii="Times New Roman" w:eastAsia="宋体" w:hAnsi="Times New Roman" w:cs="Times New Roman"/>
          <w:sz w:val="28"/>
          <w:szCs w:val="28"/>
        </w:rPr>
        <w:t>年</w:t>
      </w:r>
      <w:r>
        <w:rPr>
          <w:rFonts w:ascii="Times New Roman" w:eastAsia="宋体" w:hAnsi="Times New Roman" w:cs="Times New Roman"/>
          <w:sz w:val="28"/>
          <w:szCs w:val="28"/>
        </w:rPr>
        <w:t>6</w:t>
      </w:r>
      <w:r>
        <w:rPr>
          <w:rFonts w:ascii="Times New Roman" w:eastAsia="宋体" w:hAnsi="Times New Roman" w:cs="Times New Roman"/>
          <w:sz w:val="28"/>
          <w:szCs w:val="28"/>
        </w:rPr>
        <w:t>月</w:t>
      </w:r>
      <w:r>
        <w:rPr>
          <w:rFonts w:ascii="Times New Roman" w:eastAsia="宋体" w:hAnsi="Times New Roman" w:cs="Times New Roman"/>
          <w:sz w:val="28"/>
          <w:szCs w:val="28"/>
        </w:rPr>
        <w:t>1</w:t>
      </w:r>
      <w:r>
        <w:rPr>
          <w:rFonts w:ascii="Times New Roman" w:eastAsia="宋体" w:hAnsi="Times New Roman" w:cs="Times New Roman"/>
          <w:sz w:val="28"/>
          <w:szCs w:val="28"/>
        </w:rPr>
        <w:t>日至</w:t>
      </w:r>
      <w:r>
        <w:rPr>
          <w:rFonts w:ascii="Times New Roman" w:eastAsia="宋体" w:hAnsi="Times New Roman" w:cs="Times New Roman"/>
          <w:sz w:val="28"/>
          <w:szCs w:val="28"/>
        </w:rPr>
        <w:t>2025</w:t>
      </w:r>
      <w:r>
        <w:rPr>
          <w:rFonts w:ascii="Times New Roman" w:eastAsia="宋体" w:hAnsi="Times New Roman" w:cs="Times New Roman"/>
          <w:sz w:val="28"/>
          <w:szCs w:val="28"/>
        </w:rPr>
        <w:t>年</w:t>
      </w:r>
      <w:r>
        <w:rPr>
          <w:rFonts w:ascii="Times New Roman" w:eastAsia="宋体" w:hAnsi="Times New Roman" w:cs="Times New Roman"/>
          <w:sz w:val="28"/>
          <w:szCs w:val="28"/>
        </w:rPr>
        <w:t>6</w:t>
      </w:r>
      <w:r>
        <w:rPr>
          <w:rFonts w:ascii="Times New Roman" w:eastAsia="宋体" w:hAnsi="Times New Roman" w:cs="Times New Roman"/>
          <w:sz w:val="28"/>
          <w:szCs w:val="28"/>
        </w:rPr>
        <w:t>月</w:t>
      </w:r>
      <w:r>
        <w:rPr>
          <w:rFonts w:ascii="Times New Roman" w:eastAsia="宋体" w:hAnsi="Times New Roman" w:cs="Times New Roman"/>
          <w:sz w:val="28"/>
          <w:szCs w:val="28"/>
        </w:rPr>
        <w:t>30</w:t>
      </w:r>
      <w:r>
        <w:rPr>
          <w:rFonts w:ascii="Times New Roman" w:eastAsia="宋体" w:hAnsi="Times New Roman" w:cs="Times New Roman"/>
          <w:sz w:val="28"/>
          <w:szCs w:val="28"/>
        </w:rPr>
        <w:t>日</w:t>
      </w:r>
      <w:r>
        <w:rPr>
          <w:rFonts w:ascii="Times New Roman" w:eastAsia="宋体" w:hAnsi="Times New Roman" w:cs="Times New Roman" w:hint="eastAsia"/>
          <w:sz w:val="28"/>
          <w:szCs w:val="28"/>
        </w:rPr>
        <w:t>）</w:t>
      </w:r>
      <w:r>
        <w:rPr>
          <w:rFonts w:ascii="Times New Roman" w:eastAsia="宋体" w:hAnsi="Times New Roman" w:cs="Times New Roman"/>
          <w:sz w:val="28"/>
          <w:szCs w:val="28"/>
        </w:rPr>
        <w:t>获得能源领域相关学科的硕士学位或博士学位。</w:t>
      </w:r>
    </w:p>
    <w:p w14:paraId="546D8149" w14:textId="77777777" w:rsidR="004C40A9" w:rsidRDefault="002F0EC7">
      <w:pPr>
        <w:spacing w:beforeLines="50" w:before="156" w:line="360" w:lineRule="auto"/>
        <w:rPr>
          <w:rFonts w:ascii="Times New Roman" w:eastAsia="宋体" w:hAnsi="Times New Roman" w:cs="Times New Roman"/>
          <w:sz w:val="28"/>
          <w:szCs w:val="28"/>
        </w:rPr>
      </w:pPr>
      <w:r>
        <w:rPr>
          <w:rFonts w:ascii="Times New Roman" w:eastAsia="宋体" w:hAnsi="Times New Roman" w:cs="Times New Roman"/>
          <w:b/>
          <w:sz w:val="28"/>
          <w:szCs w:val="28"/>
        </w:rPr>
        <w:t>三、推荐</w:t>
      </w:r>
      <w:r>
        <w:rPr>
          <w:rFonts w:ascii="Times New Roman" w:eastAsia="宋体" w:hAnsi="Times New Roman" w:cs="Times New Roman" w:hint="eastAsia"/>
          <w:b/>
          <w:sz w:val="28"/>
          <w:szCs w:val="28"/>
        </w:rPr>
        <w:t>要求</w:t>
      </w:r>
    </w:p>
    <w:p w14:paraId="6E665A61" w14:textId="77777777" w:rsidR="004C40A9" w:rsidRDefault="002F0EC7">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（一）单位推荐</w:t>
      </w:r>
    </w:p>
    <w:p w14:paraId="1FDBF388"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能源领域相关学科研究生学位授予单位、研究生教育主管部门等</w:t>
      </w:r>
      <w:r>
        <w:rPr>
          <w:rFonts w:ascii="Times New Roman" w:eastAsia="宋体" w:hAnsi="Times New Roman" w:cs="Times New Roman" w:hint="eastAsia"/>
          <w:sz w:val="28"/>
          <w:szCs w:val="28"/>
        </w:rPr>
        <w:lastRenderedPageBreak/>
        <w:t>可以组织推荐，每个一级学科硕士学位授权点可推荐</w:t>
      </w:r>
      <w:r>
        <w:rPr>
          <w:rFonts w:ascii="Times New Roman" w:eastAsia="宋体" w:hAnsi="Times New Roman" w:cs="Times New Roman"/>
          <w:sz w:val="28"/>
          <w:szCs w:val="28"/>
        </w:rPr>
        <w:t>2</w:t>
      </w:r>
      <w:r>
        <w:rPr>
          <w:rFonts w:ascii="Times New Roman" w:eastAsia="宋体" w:hAnsi="Times New Roman" w:cs="Times New Roman"/>
          <w:sz w:val="28"/>
          <w:szCs w:val="28"/>
        </w:rPr>
        <w:t>篇硕士论文，每个一级学科博士学位授权点可推荐</w:t>
      </w:r>
      <w:r>
        <w:rPr>
          <w:rFonts w:ascii="Times New Roman" w:eastAsia="宋体" w:hAnsi="Times New Roman" w:cs="Times New Roman"/>
          <w:sz w:val="28"/>
          <w:szCs w:val="28"/>
        </w:rPr>
        <w:t>3</w:t>
      </w:r>
      <w:r>
        <w:rPr>
          <w:rFonts w:ascii="Times New Roman" w:eastAsia="宋体" w:hAnsi="Times New Roman" w:cs="Times New Roman"/>
          <w:sz w:val="28"/>
          <w:szCs w:val="28"/>
        </w:rPr>
        <w:t>篇博士论文。</w:t>
      </w:r>
    </w:p>
    <w:p w14:paraId="762A9586" w14:textId="77777777" w:rsidR="004C40A9" w:rsidRDefault="002F0EC7">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（二）专家推荐</w:t>
      </w:r>
    </w:p>
    <w:p w14:paraId="17D45359"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中国科学院院士、中国工程院院士可推荐</w:t>
      </w:r>
      <w:r>
        <w:rPr>
          <w:rFonts w:ascii="Times New Roman" w:eastAsia="宋体" w:hAnsi="Times New Roman" w:cs="Times New Roman"/>
          <w:sz w:val="28"/>
          <w:szCs w:val="28"/>
        </w:rPr>
        <w:t>1</w:t>
      </w:r>
      <w:r>
        <w:rPr>
          <w:rFonts w:ascii="Times New Roman" w:eastAsia="宋体" w:hAnsi="Times New Roman" w:cs="Times New Roman"/>
          <w:sz w:val="28"/>
          <w:szCs w:val="28"/>
        </w:rPr>
        <w:t>篇硕士论文和</w:t>
      </w:r>
      <w:r>
        <w:rPr>
          <w:rFonts w:ascii="Times New Roman" w:eastAsia="宋体" w:hAnsi="Times New Roman" w:cs="Times New Roman"/>
          <w:sz w:val="28"/>
          <w:szCs w:val="28"/>
        </w:rPr>
        <w:t>2</w:t>
      </w:r>
      <w:r>
        <w:rPr>
          <w:rFonts w:ascii="Times New Roman" w:eastAsia="宋体" w:hAnsi="Times New Roman" w:cs="Times New Roman"/>
          <w:sz w:val="28"/>
          <w:szCs w:val="28"/>
        </w:rPr>
        <w:t>篇博士论文；</w:t>
      </w:r>
      <w:r>
        <w:rPr>
          <w:rFonts w:ascii="Times New Roman" w:eastAsia="宋体" w:hAnsi="Times New Roman" w:cs="Times New Roman"/>
          <w:sz w:val="28"/>
          <w:szCs w:val="28"/>
        </w:rPr>
        <w:t>3</w:t>
      </w:r>
      <w:r>
        <w:rPr>
          <w:rFonts w:ascii="Times New Roman" w:eastAsia="宋体" w:hAnsi="Times New Roman" w:cs="Times New Roman"/>
          <w:sz w:val="28"/>
          <w:szCs w:val="28"/>
        </w:rPr>
        <w:t>名正高级专家可以联合提名</w:t>
      </w:r>
      <w:r>
        <w:rPr>
          <w:rFonts w:ascii="Times New Roman" w:eastAsia="宋体" w:hAnsi="Times New Roman" w:cs="Times New Roman"/>
          <w:sz w:val="28"/>
          <w:szCs w:val="28"/>
        </w:rPr>
        <w:t>1</w:t>
      </w:r>
      <w:r>
        <w:rPr>
          <w:rFonts w:ascii="Times New Roman" w:eastAsia="宋体" w:hAnsi="Times New Roman" w:cs="Times New Roman"/>
          <w:sz w:val="28"/>
          <w:szCs w:val="28"/>
        </w:rPr>
        <w:t>篇硕士论文和</w:t>
      </w:r>
      <w:r>
        <w:rPr>
          <w:rFonts w:ascii="Times New Roman" w:eastAsia="宋体" w:hAnsi="Times New Roman" w:cs="Times New Roman"/>
          <w:sz w:val="28"/>
          <w:szCs w:val="28"/>
        </w:rPr>
        <w:t>1</w:t>
      </w:r>
      <w:r>
        <w:rPr>
          <w:rFonts w:ascii="Times New Roman" w:eastAsia="宋体" w:hAnsi="Times New Roman" w:cs="Times New Roman"/>
          <w:sz w:val="28"/>
          <w:szCs w:val="28"/>
        </w:rPr>
        <w:t>篇博士论文。推荐专家的研究方向需与论文的研究方向相一致。</w:t>
      </w:r>
    </w:p>
    <w:p w14:paraId="72EAF1B8" w14:textId="77777777" w:rsidR="004C40A9" w:rsidRDefault="002F0EC7">
      <w:pPr>
        <w:spacing w:beforeLines="50" w:before="156" w:line="360" w:lineRule="auto"/>
        <w:rPr>
          <w:rFonts w:ascii="Times New Roman" w:eastAsia="宋体" w:hAnsi="Times New Roman" w:cs="Times New Roman"/>
          <w:sz w:val="28"/>
          <w:szCs w:val="28"/>
        </w:rPr>
      </w:pPr>
      <w:r>
        <w:rPr>
          <w:rFonts w:ascii="Times New Roman" w:eastAsia="宋体" w:hAnsi="Times New Roman" w:cs="Times New Roman"/>
          <w:b/>
          <w:sz w:val="28"/>
          <w:szCs w:val="28"/>
        </w:rPr>
        <w:t>四、材料报送要求</w:t>
      </w:r>
    </w:p>
    <w:p w14:paraId="1EDBF4A9" w14:textId="311C74D9"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hint="eastAsia"/>
          <w:sz w:val="28"/>
          <w:szCs w:val="28"/>
        </w:rPr>
        <w:t>中国能源研究会</w:t>
      </w:r>
      <w:r w:rsidR="00DF11B8" w:rsidRPr="00DF11B8">
        <w:rPr>
          <w:rFonts w:ascii="Times New Roman" w:eastAsia="宋体" w:hAnsi="Times New Roman" w:cs="Times New Roman" w:hint="eastAsia"/>
          <w:sz w:val="28"/>
          <w:szCs w:val="28"/>
        </w:rPr>
        <w:t>学位论文激励计划</w:t>
      </w:r>
      <w:r>
        <w:rPr>
          <w:rFonts w:ascii="Times New Roman" w:eastAsia="宋体" w:hAnsi="Times New Roman" w:cs="Times New Roman"/>
          <w:sz w:val="28"/>
          <w:szCs w:val="28"/>
        </w:rPr>
        <w:t>推荐表</w:t>
      </w:r>
      <w:r>
        <w:rPr>
          <w:rFonts w:ascii="Times New Roman" w:eastAsia="宋体" w:hAnsi="Times New Roman" w:cs="Times New Roman" w:hint="eastAsia"/>
          <w:sz w:val="28"/>
          <w:szCs w:val="28"/>
        </w:rPr>
        <w:t>（附件</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p>
    <w:p w14:paraId="2850067D"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 </w:t>
      </w:r>
      <w:r>
        <w:rPr>
          <w:rFonts w:ascii="Times New Roman" w:eastAsia="宋体" w:hAnsi="Times New Roman" w:cs="Times New Roman"/>
          <w:sz w:val="28"/>
          <w:szCs w:val="28"/>
        </w:rPr>
        <w:t>学位论文介绍材料</w:t>
      </w:r>
      <w:r>
        <w:rPr>
          <w:rFonts w:ascii="Times New Roman" w:eastAsia="宋体" w:hAnsi="Times New Roman" w:cs="Times New Roman" w:hint="eastAsia"/>
          <w:sz w:val="28"/>
          <w:szCs w:val="28"/>
        </w:rPr>
        <w:t>（附件</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p>
    <w:p w14:paraId="28F492D5"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 </w:t>
      </w:r>
      <w:r>
        <w:rPr>
          <w:rFonts w:ascii="Times New Roman" w:eastAsia="宋体" w:hAnsi="Times New Roman" w:cs="Times New Roman"/>
          <w:sz w:val="28"/>
          <w:szCs w:val="28"/>
        </w:rPr>
        <w:t>附件证明材料，包括但不限于获得成果栏中学术论文发表刊物封面和刊登论文首页、专著封面和版权页、专利、获奖证书的复印件等；</w:t>
      </w:r>
    </w:p>
    <w:p w14:paraId="19826191"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 </w:t>
      </w:r>
      <w:r>
        <w:rPr>
          <w:rFonts w:ascii="Times New Roman" w:eastAsia="宋体" w:hAnsi="Times New Roman" w:cs="Times New Roman"/>
          <w:sz w:val="28"/>
          <w:szCs w:val="28"/>
        </w:rPr>
        <w:t>学位论文印刷版；</w:t>
      </w:r>
    </w:p>
    <w:p w14:paraId="789CD76A"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5. </w:t>
      </w:r>
      <w:r>
        <w:rPr>
          <w:rFonts w:ascii="Times New Roman" w:eastAsia="宋体" w:hAnsi="Times New Roman" w:cs="Times New Roman"/>
          <w:sz w:val="28"/>
          <w:szCs w:val="28"/>
        </w:rPr>
        <w:t>学位证书复印件；</w:t>
      </w:r>
    </w:p>
    <w:p w14:paraId="0F56A7C5"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6. </w:t>
      </w:r>
      <w:r>
        <w:rPr>
          <w:rFonts w:ascii="Times New Roman" w:eastAsia="宋体" w:hAnsi="Times New Roman" w:cs="Times New Roman" w:hint="eastAsia"/>
          <w:sz w:val="28"/>
          <w:szCs w:val="28"/>
        </w:rPr>
        <w:t>论文非涉密证明（附件</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p>
    <w:p w14:paraId="7A08939F"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7. </w:t>
      </w:r>
      <w:r>
        <w:rPr>
          <w:rFonts w:ascii="Times New Roman" w:eastAsia="宋体" w:hAnsi="Times New Roman" w:cs="Times New Roman"/>
          <w:sz w:val="28"/>
          <w:szCs w:val="28"/>
        </w:rPr>
        <w:t>个人信息表</w:t>
      </w:r>
      <w:r>
        <w:rPr>
          <w:rFonts w:ascii="Times New Roman" w:eastAsia="宋体" w:hAnsi="Times New Roman" w:cs="Times New Roman" w:hint="eastAsia"/>
          <w:sz w:val="28"/>
          <w:szCs w:val="28"/>
        </w:rPr>
        <w:t>（附件</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p>
    <w:p w14:paraId="26ED8A09" w14:textId="77777777" w:rsidR="004C40A9" w:rsidRDefault="002F0EC7">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上述</w:t>
      </w:r>
      <w:r>
        <w:rPr>
          <w:rFonts w:ascii="Times New Roman" w:eastAsia="宋体" w:hAnsi="Times New Roman" w:cs="Times New Roman"/>
          <w:sz w:val="28"/>
          <w:szCs w:val="28"/>
        </w:rPr>
        <w:t>材料</w:t>
      </w:r>
      <w:r>
        <w:rPr>
          <w:rFonts w:ascii="Times New Roman" w:eastAsia="宋体" w:hAnsi="Times New Roman" w:cs="Times New Roman" w:hint="eastAsia"/>
          <w:sz w:val="28"/>
          <w:szCs w:val="28"/>
        </w:rPr>
        <w:t>（一式一份）通过快递寄送至研究会青年工作委员会。</w:t>
      </w:r>
      <w:r>
        <w:rPr>
          <w:rFonts w:ascii="Times New Roman" w:eastAsia="宋体" w:hAnsi="Times New Roman" w:cs="Times New Roman"/>
          <w:sz w:val="28"/>
          <w:szCs w:val="28"/>
        </w:rPr>
        <w:t>电子版</w:t>
      </w:r>
      <w:r>
        <w:rPr>
          <w:rFonts w:ascii="Times New Roman" w:eastAsia="宋体" w:hAnsi="Times New Roman" w:cs="Times New Roman" w:hint="eastAsia"/>
          <w:sz w:val="28"/>
          <w:szCs w:val="28"/>
        </w:rPr>
        <w:t>材料</w:t>
      </w:r>
      <w:r>
        <w:rPr>
          <w:rFonts w:ascii="Times New Roman" w:eastAsia="宋体" w:hAnsi="Times New Roman" w:cs="Times New Roman"/>
          <w:sz w:val="28"/>
          <w:szCs w:val="28"/>
        </w:rPr>
        <w:t>（推荐表和</w:t>
      </w:r>
      <w:r>
        <w:rPr>
          <w:rFonts w:ascii="Times New Roman" w:eastAsia="宋体" w:hAnsi="Times New Roman" w:cs="Times New Roman" w:hint="eastAsia"/>
          <w:sz w:val="28"/>
          <w:szCs w:val="28"/>
        </w:rPr>
        <w:t>论文非涉密证明</w:t>
      </w:r>
      <w:r>
        <w:rPr>
          <w:rFonts w:ascii="Times New Roman" w:eastAsia="宋体" w:hAnsi="Times New Roman" w:cs="Times New Roman"/>
          <w:sz w:val="28"/>
          <w:szCs w:val="28"/>
        </w:rPr>
        <w:t>需提供签字盖章后的扫描件）通过电子邮件发送至</w:t>
      </w:r>
      <w:r>
        <w:rPr>
          <w:rFonts w:ascii="Times New Roman" w:eastAsia="宋体" w:hAnsi="Times New Roman" w:cs="Times New Roman" w:hint="eastAsia"/>
          <w:sz w:val="28"/>
          <w:szCs w:val="28"/>
        </w:rPr>
        <w:t>研究会</w:t>
      </w:r>
      <w:r>
        <w:rPr>
          <w:rFonts w:ascii="Times New Roman" w:eastAsia="宋体" w:hAnsi="Times New Roman" w:cs="Times New Roman"/>
          <w:sz w:val="28"/>
          <w:szCs w:val="28"/>
        </w:rPr>
        <w:t>邮箱，邮件命名格式为</w:t>
      </w:r>
      <w:r>
        <w:rPr>
          <w:rFonts w:ascii="Times New Roman" w:eastAsia="宋体" w:hAnsi="Times New Roman" w:cs="Times New Roman" w:hint="eastAsia"/>
          <w:sz w:val="28"/>
          <w:szCs w:val="28"/>
        </w:rPr>
        <w:t>“</w:t>
      </w:r>
      <w:r>
        <w:rPr>
          <w:rFonts w:ascii="Times New Roman" w:eastAsia="宋体" w:hAnsi="Times New Roman" w:cs="Times New Roman"/>
          <w:sz w:val="28"/>
          <w:szCs w:val="28"/>
        </w:rPr>
        <w:t>申报类别（硕士或博士）</w:t>
      </w:r>
      <w:r>
        <w:rPr>
          <w:rFonts w:ascii="Times New Roman" w:eastAsia="宋体" w:hAnsi="Times New Roman" w:cs="Times New Roman"/>
          <w:sz w:val="28"/>
          <w:szCs w:val="28"/>
        </w:rPr>
        <w:t>-</w:t>
      </w:r>
      <w:r>
        <w:rPr>
          <w:rFonts w:ascii="Times New Roman" w:eastAsia="宋体" w:hAnsi="Times New Roman" w:cs="Times New Roman"/>
          <w:sz w:val="28"/>
          <w:szCs w:val="28"/>
        </w:rPr>
        <w:t>毕业学校名称</w:t>
      </w:r>
      <w:r>
        <w:rPr>
          <w:rFonts w:ascii="Times New Roman" w:eastAsia="宋体" w:hAnsi="Times New Roman" w:cs="Times New Roman"/>
          <w:sz w:val="28"/>
          <w:szCs w:val="28"/>
        </w:rPr>
        <w:t>-</w:t>
      </w:r>
      <w:r>
        <w:rPr>
          <w:rFonts w:ascii="Times New Roman" w:eastAsia="宋体" w:hAnsi="Times New Roman" w:cs="Times New Roman"/>
          <w:sz w:val="28"/>
          <w:szCs w:val="28"/>
        </w:rPr>
        <w:t>一级学科名称</w:t>
      </w:r>
      <w:r>
        <w:rPr>
          <w:rFonts w:ascii="Times New Roman" w:eastAsia="宋体" w:hAnsi="Times New Roman" w:cs="Times New Roman"/>
          <w:sz w:val="28"/>
          <w:szCs w:val="28"/>
        </w:rPr>
        <w:t>-</w:t>
      </w:r>
      <w:r>
        <w:rPr>
          <w:rFonts w:ascii="Times New Roman" w:eastAsia="宋体" w:hAnsi="Times New Roman" w:cs="Times New Roman"/>
          <w:sz w:val="28"/>
          <w:szCs w:val="28"/>
        </w:rPr>
        <w:t>姓名</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p>
    <w:p w14:paraId="7CCD0881" w14:textId="77777777" w:rsidR="004C40A9" w:rsidRDefault="004C40A9"/>
    <w:sectPr w:rsidR="004C4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jliMjc4ZmY1YmI3YjYyMzJkMTFjNTI3YmFiY2IifQ=="/>
  </w:docVars>
  <w:rsids>
    <w:rsidRoot w:val="F4F9A71F"/>
    <w:rsid w:val="F4F9A71F"/>
    <w:rsid w:val="002F0EC7"/>
    <w:rsid w:val="004C40A9"/>
    <w:rsid w:val="00DF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5CFCC"/>
  <w15:docId w15:val="{9A909440-C3FF-4D6F-9BAB-E2F36A9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唐夲</dc:creator>
  <cp:lastModifiedBy>DELL</cp:lastModifiedBy>
  <cp:revision>3</cp:revision>
  <dcterms:created xsi:type="dcterms:W3CDTF">2024-09-24T15:26:00Z</dcterms:created>
  <dcterms:modified xsi:type="dcterms:W3CDTF">2025-04-23T14:15:00Z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D31638D47D75E71BC169F266229A0C19_41</vt:lpwstr>
  </property>
</Properties>
</file>