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294F1">
      <w:pPr>
        <w:rPr>
          <w:color w:val="000000"/>
        </w:rPr>
      </w:pPr>
    </w:p>
    <w:p w14:paraId="725895C6">
      <w:pPr>
        <w:rPr>
          <w:color w:val="000000"/>
        </w:rPr>
      </w:pPr>
    </w:p>
    <w:p w14:paraId="4B76BDEC">
      <w:pPr>
        <w:rPr>
          <w:color w:val="000000"/>
        </w:rPr>
      </w:pPr>
    </w:p>
    <w:p w14:paraId="2560E8D1">
      <w:pPr>
        <w:rPr>
          <w:color w:val="000000"/>
        </w:rPr>
      </w:pPr>
    </w:p>
    <w:p w14:paraId="11D06ADA">
      <w:pPr>
        <w:rPr>
          <w:color w:val="000000"/>
        </w:rPr>
      </w:pPr>
      <w:r>
        <w:rPr>
          <w:rFonts w:hint="eastAsia"/>
          <w:color w:val="000000"/>
        </w:rPr>
        <mc:AlternateContent>
          <mc:Choice Requires="wps">
            <w:drawing>
              <wp:anchor distT="0" distB="0" distL="114300" distR="114300" simplePos="0" relativeHeight="251665408" behindDoc="0" locked="1" layoutInCell="1" allowOverlap="1">
                <wp:simplePos x="0" y="0"/>
                <wp:positionH relativeFrom="page">
                  <wp:posOffset>951865</wp:posOffset>
                </wp:positionH>
                <wp:positionV relativeFrom="page">
                  <wp:posOffset>8924290</wp:posOffset>
                </wp:positionV>
                <wp:extent cx="6057900" cy="229870"/>
                <wp:effectExtent l="0" t="0" r="4445" b="0"/>
                <wp:wrapNone/>
                <wp:docPr id="16"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057900" cy="229870"/>
                        </a:xfrm>
                        <a:prstGeom prst="rect">
                          <a:avLst/>
                        </a:prstGeom>
                        <a:solidFill>
                          <a:srgbClr val="FFFFFF"/>
                        </a:solidFill>
                        <a:ln>
                          <a:noFill/>
                        </a:ln>
                      </wps:spPr>
                      <wps:txbx>
                        <w:txbxContent>
                          <w:p w14:paraId="36D3B15A">
                            <w:pPr>
                              <w:snapToGrid w:val="0"/>
                              <w:jc w:val="center"/>
                            </w:pPr>
                            <w:bookmarkStart w:id="113" w:name="_Hlk227868372"/>
                            <w:bookmarkStart w:id="114" w:name="OLE_LINK4"/>
                            <w:bookmarkStart w:id="115" w:name="OLE_LINK3"/>
                            <w:r>
                              <w:rPr>
                                <w:rFonts w:ascii="Arial Unicode MS" w:hAnsi="Arial Unicode MS" w:eastAsia="Arial Unicode MS" w:cs="Arial Unicode MS"/>
                                <w:sz w:val="28"/>
                                <w:szCs w:val="28"/>
                              </w:rPr>
                              <w:t>XXXX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黑体" w:eastAsia="黑体"/>
                                <w:sz w:val="28"/>
                              </w:rPr>
                              <w:t xml:space="preserve">发布                                   </w:t>
                            </w:r>
                            <w:r>
                              <w:rPr>
                                <w:rFonts w:ascii="Arial Unicode MS" w:hAnsi="Arial Unicode MS" w:eastAsia="Arial Unicode MS" w:cs="Arial Unicode MS"/>
                                <w:sz w:val="28"/>
                                <w:szCs w:val="28"/>
                              </w:rPr>
                              <w:t>XXXX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黑体" w:eastAsia="黑体"/>
                                <w:sz w:val="28"/>
                              </w:rPr>
                              <w:t>实施</w:t>
                            </w:r>
                            <w:bookmarkEnd w:id="113"/>
                            <w:bookmarkEnd w:id="114"/>
                            <w:bookmarkEnd w:id="115"/>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74.95pt;margin-top:702.7pt;height:18.1pt;width:477pt;mso-position-horizontal-relative:page;mso-position-vertical-relative:page;z-index:251665408;mso-width-relative:page;mso-height-relative:page;" fillcolor="#FFFFFF" filled="t" stroked="f" coordsize="21600,21600" o:gfxdata="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M6AJNoAAAAOAQAADwAAAAAA&#10;AAABACAAAAAiAAAAZHJzL2Rvd25yZXYueG1sUEsBAhQAFAAAAAgAh07iQAU33KgRAgAALwQAAA4A&#10;AAAAAAAAAQAgAAAAKQEAAGRycy9lMm9Eb2MueG1sUEsFBgAAAAAGAAYAWQEAAKwFAAAAAA==&#10;">
                <v:fill on="t" focussize="0,0"/>
                <v:stroke on="f"/>
                <v:imagedata o:title=""/>
                <o:lock v:ext="edit" aspectratio="f"/>
                <v:textbox inset="0mm,0mm,0mm,0mm">
                  <w:txbxContent>
                    <w:p w14:paraId="36D3B15A">
                      <w:pPr>
                        <w:snapToGrid w:val="0"/>
                        <w:jc w:val="center"/>
                      </w:pPr>
                      <w:bookmarkStart w:id="113" w:name="_Hlk227868372"/>
                      <w:bookmarkStart w:id="114" w:name="OLE_LINK4"/>
                      <w:bookmarkStart w:id="115" w:name="OLE_LINK3"/>
                      <w:r>
                        <w:rPr>
                          <w:rFonts w:ascii="Arial Unicode MS" w:hAnsi="Arial Unicode MS" w:eastAsia="Arial Unicode MS" w:cs="Arial Unicode MS"/>
                          <w:sz w:val="28"/>
                          <w:szCs w:val="28"/>
                        </w:rPr>
                        <w:t>XXXX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黑体" w:eastAsia="黑体"/>
                          <w:sz w:val="28"/>
                        </w:rPr>
                        <w:t xml:space="preserve">发布                                   </w:t>
                      </w:r>
                      <w:r>
                        <w:rPr>
                          <w:rFonts w:ascii="Arial Unicode MS" w:hAnsi="Arial Unicode MS" w:eastAsia="Arial Unicode MS" w:cs="Arial Unicode MS"/>
                          <w:sz w:val="28"/>
                          <w:szCs w:val="28"/>
                        </w:rPr>
                        <w:t>XXXX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Arial Unicode MS" w:hAnsi="Arial Unicode MS" w:eastAsia="Arial Unicode MS" w:cs="Arial Unicode MS"/>
                          <w:sz w:val="28"/>
                        </w:rPr>
                        <w:t>-</w:t>
                      </w:r>
                      <w:r>
                        <w:rPr>
                          <w:rFonts w:ascii="Arial Unicode MS" w:hAnsi="Arial Unicode MS" w:eastAsia="Arial Unicode MS" w:cs="Arial Unicode MS"/>
                          <w:sz w:val="28"/>
                          <w:szCs w:val="28"/>
                        </w:rPr>
                        <w:t>XX</w:t>
                      </w:r>
                      <w:r>
                        <w:rPr>
                          <w:rFonts w:hint="eastAsia" w:ascii="黑体" w:eastAsia="黑体"/>
                          <w:sz w:val="28"/>
                        </w:rPr>
                        <w:t>实施</w:t>
                      </w:r>
                      <w:bookmarkEnd w:id="113"/>
                      <w:bookmarkEnd w:id="114"/>
                      <w:bookmarkEnd w:id="115"/>
                    </w:p>
                  </w:txbxContent>
                </v:textbox>
                <w10:anchorlock/>
              </v:shape>
            </w:pict>
          </mc:Fallback>
        </mc:AlternateContent>
      </w:r>
      <w:r>
        <w:rPr>
          <w:rFonts w:hint="eastAsia"/>
          <w:color w:val="000000"/>
        </w:rPr>
        <mc:AlternateContent>
          <mc:Choice Requires="wps">
            <w:drawing>
              <wp:anchor distT="0" distB="0" distL="114300" distR="114300" simplePos="0" relativeHeight="251664384" behindDoc="0" locked="1" layoutInCell="1" allowOverlap="1">
                <wp:simplePos x="0" y="0"/>
                <wp:positionH relativeFrom="margin">
                  <wp:align>right</wp:align>
                </wp:positionH>
                <wp:positionV relativeFrom="page">
                  <wp:posOffset>4019550</wp:posOffset>
                </wp:positionV>
                <wp:extent cx="6000750" cy="2957830"/>
                <wp:effectExtent l="0" t="0" r="0" b="0"/>
                <wp:wrapNone/>
                <wp:docPr id="15" name="Text Box 15"/>
                <wp:cNvGraphicFramePr/>
                <a:graphic xmlns:a="http://schemas.openxmlformats.org/drawingml/2006/main">
                  <a:graphicData uri="http://schemas.microsoft.com/office/word/2010/wordprocessingShape">
                    <wps:wsp>
                      <wps:cNvSpPr txBox="1">
                        <a:spLocks noChangeArrowheads="1"/>
                      </wps:cNvSpPr>
                      <wps:spPr bwMode="auto">
                        <a:xfrm>
                          <a:off x="0" y="0"/>
                          <a:ext cx="6000750" cy="2957830"/>
                        </a:xfrm>
                        <a:prstGeom prst="rect">
                          <a:avLst/>
                        </a:prstGeom>
                        <a:solidFill>
                          <a:srgbClr val="FFFFFF"/>
                        </a:solidFill>
                        <a:ln>
                          <a:noFill/>
                        </a:ln>
                      </wps:spPr>
                      <wps:txbx>
                        <w:txbxContent>
                          <w:p w14:paraId="2AD2E5EB">
                            <w:pPr>
                              <w:pStyle w:val="19"/>
                              <w:spacing w:line="360" w:lineRule="auto"/>
                              <w:jc w:val="center"/>
                              <w:rPr>
                                <w:rFonts w:hint="eastAsia" w:ascii="黑体" w:eastAsia="黑体"/>
                                <w:bCs/>
                                <w:color w:val="000000"/>
                                <w:sz w:val="52"/>
                                <w:szCs w:val="52"/>
                              </w:rPr>
                            </w:pPr>
                            <w:r>
                              <w:rPr>
                                <w:rFonts w:hint="eastAsia" w:ascii="黑体" w:eastAsia="黑体"/>
                                <w:bCs/>
                                <w:color w:val="000000"/>
                                <w:sz w:val="52"/>
                                <w:szCs w:val="52"/>
                              </w:rPr>
                              <w:t>零碳乡村智慧能源服务平台建设规范</w:t>
                            </w:r>
                          </w:p>
                          <w:p w14:paraId="7E1981A9">
                            <w:pPr>
                              <w:pStyle w:val="62"/>
                              <w:spacing w:before="0"/>
                              <w:ind w:firstLine="420" w:firstLineChars="150"/>
                              <w:rPr>
                                <w:sz w:val="32"/>
                                <w:szCs w:val="32"/>
                              </w:rPr>
                            </w:pPr>
                            <w:r>
                              <w:rPr>
                                <w:rFonts w:ascii="Times New Roman" w:eastAsia="黑体"/>
                                <w:szCs w:val="52"/>
                              </w:rPr>
                              <w:t xml:space="preserve">Construction </w:t>
                            </w:r>
                            <w:r>
                              <w:rPr>
                                <w:rFonts w:hint="eastAsia" w:ascii="Times New Roman" w:eastAsia="黑体"/>
                                <w:szCs w:val="52"/>
                                <w:lang w:val="en-US" w:eastAsia="zh-CN"/>
                              </w:rPr>
                              <w:t>s</w:t>
                            </w:r>
                            <w:r>
                              <w:rPr>
                                <w:rFonts w:ascii="Times New Roman" w:eastAsia="黑体"/>
                                <w:szCs w:val="52"/>
                              </w:rPr>
                              <w:t xml:space="preserve">pecification for </w:t>
                            </w:r>
                            <w:r>
                              <w:rPr>
                                <w:rFonts w:hint="eastAsia" w:ascii="Times New Roman" w:eastAsia="黑体"/>
                                <w:szCs w:val="52"/>
                                <w:lang w:val="en-US" w:eastAsia="zh-CN"/>
                              </w:rPr>
                              <w:t>z</w:t>
                            </w:r>
                            <w:r>
                              <w:rPr>
                                <w:rFonts w:ascii="Times New Roman" w:eastAsia="黑体"/>
                                <w:szCs w:val="52"/>
                              </w:rPr>
                              <w:t>ero-</w:t>
                            </w:r>
                            <w:r>
                              <w:rPr>
                                <w:rFonts w:hint="eastAsia" w:ascii="Times New Roman" w:eastAsia="黑体"/>
                                <w:szCs w:val="52"/>
                                <w:lang w:val="en-US" w:eastAsia="zh-CN"/>
                              </w:rPr>
                              <w:t>c</w:t>
                            </w:r>
                            <w:r>
                              <w:rPr>
                                <w:rFonts w:ascii="Times New Roman" w:eastAsia="黑体"/>
                                <w:szCs w:val="52"/>
                              </w:rPr>
                              <w:t xml:space="preserve">arbon </w:t>
                            </w:r>
                            <w:r>
                              <w:rPr>
                                <w:rFonts w:hint="eastAsia" w:ascii="Times New Roman" w:eastAsia="黑体"/>
                                <w:szCs w:val="52"/>
                                <w:lang w:val="en-US" w:eastAsia="zh-CN"/>
                              </w:rPr>
                              <w:t>v</w:t>
                            </w:r>
                            <w:r>
                              <w:rPr>
                                <w:rFonts w:ascii="Times New Roman" w:eastAsia="黑体"/>
                                <w:szCs w:val="52"/>
                              </w:rPr>
                              <w:t xml:space="preserve">illage </w:t>
                            </w:r>
                            <w:r>
                              <w:rPr>
                                <w:rFonts w:hint="eastAsia" w:ascii="Times New Roman" w:eastAsia="黑体"/>
                                <w:szCs w:val="52"/>
                                <w:lang w:val="en-US" w:eastAsia="zh-CN"/>
                              </w:rPr>
                              <w:t>s</w:t>
                            </w:r>
                            <w:r>
                              <w:rPr>
                                <w:rFonts w:ascii="Times New Roman" w:eastAsia="黑体"/>
                                <w:szCs w:val="52"/>
                              </w:rPr>
                              <w:t xml:space="preserve">mart </w:t>
                            </w:r>
                            <w:r>
                              <w:rPr>
                                <w:rFonts w:hint="eastAsia" w:ascii="Times New Roman" w:eastAsia="黑体"/>
                                <w:szCs w:val="52"/>
                                <w:lang w:val="en-US" w:eastAsia="zh-CN"/>
                              </w:rPr>
                              <w:t>e</w:t>
                            </w:r>
                            <w:r>
                              <w:rPr>
                                <w:rFonts w:ascii="Times New Roman" w:eastAsia="黑体"/>
                                <w:szCs w:val="52"/>
                              </w:rPr>
                              <w:t xml:space="preserve">nergy </w:t>
                            </w:r>
                            <w:r>
                              <w:rPr>
                                <w:rFonts w:hint="eastAsia" w:ascii="Times New Roman" w:eastAsia="黑体"/>
                                <w:szCs w:val="52"/>
                                <w:lang w:val="en-US" w:eastAsia="zh-CN"/>
                              </w:rPr>
                              <w:t>s</w:t>
                            </w:r>
                            <w:r>
                              <w:rPr>
                                <w:rFonts w:ascii="Times New Roman" w:eastAsia="黑体"/>
                                <w:szCs w:val="52"/>
                              </w:rPr>
                              <w:t>ervice</w:t>
                            </w:r>
                            <w:r>
                              <w:rPr>
                                <w:rFonts w:hint="eastAsia" w:ascii="Times New Roman" w:eastAsia="黑体"/>
                                <w:szCs w:val="52"/>
                              </w:rPr>
                              <w:t xml:space="preserve"> </w:t>
                            </w:r>
                            <w:r>
                              <w:rPr>
                                <w:rFonts w:hint="eastAsia" w:ascii="Times New Roman" w:eastAsia="黑体"/>
                                <w:szCs w:val="52"/>
                                <w:lang w:val="en-US" w:eastAsia="zh-CN"/>
                              </w:rPr>
                              <w:t>p</w:t>
                            </w:r>
                            <w:r>
                              <w:rPr>
                                <w:rFonts w:ascii="Times New Roman" w:eastAsia="黑体"/>
                                <w:szCs w:val="52"/>
                              </w:rPr>
                              <w:t>latform</w:t>
                            </w:r>
                          </w:p>
                          <w:p w14:paraId="339020DD">
                            <w:pPr>
                              <w:pStyle w:val="62"/>
                              <w:spacing w:before="0"/>
                              <w:jc w:val="center"/>
                              <w:rPr>
                                <w:sz w:val="32"/>
                                <w:szCs w:val="32"/>
                              </w:rPr>
                            </w:pPr>
                            <w:r>
                              <w:rPr>
                                <w:rFonts w:ascii="宋体" w:hAnsi="宋体" w:eastAsia="宋体" w:cs="宋体"/>
                                <w:sz w:val="24"/>
                                <w:szCs w:val="24"/>
                              </w:rPr>
                              <w:t>（征求意见稿）</w:t>
                            </w:r>
                          </w:p>
                          <w:p w14:paraId="3B498A7D">
                            <w:pPr>
                              <w:pStyle w:val="62"/>
                              <w:spacing w:before="0"/>
                              <w:ind w:firstLine="480" w:firstLineChars="150"/>
                              <w:rPr>
                                <w:sz w:val="32"/>
                                <w:szCs w:val="32"/>
                              </w:rPr>
                            </w:pPr>
                          </w:p>
                          <w:p w14:paraId="0F52ACD6">
                            <w:pPr>
                              <w:jc w:val="center"/>
                            </w:pPr>
                          </w:p>
                        </w:txbxContent>
                      </wps:txbx>
                      <wps:bodyPr rot="0" vert="horz" wrap="square" lIns="0" tIns="0" rIns="0" bIns="0" anchor="t" anchorCtr="0" upright="1">
                        <a:noAutofit/>
                      </wps:bodyPr>
                    </wps:wsp>
                  </a:graphicData>
                </a:graphic>
              </wp:anchor>
            </w:drawing>
          </mc:Choice>
          <mc:Fallback>
            <w:pict>
              <v:shape id="Text Box 15" o:spid="_x0000_s1026" o:spt="202" type="#_x0000_t202" style="position:absolute;left:0pt;margin-top:316.5pt;height:232.9pt;width:472.5pt;mso-position-horizontal:right;mso-position-horizontal-relative:margin;mso-position-vertical-relative:page;z-index:251664384;mso-width-relative:page;mso-height-relative:page;" fillcolor="#FFFFFF" filled="t" stroked="f" coordsize="21600,21600" o:gfxdata="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FNrbLXAAAACQEAAA8AAAAAAAAA&#10;AQAgAAAAIgAAAGRycy9kb3ducmV2LnhtbFBLAQIUABQAAAAIAIdO4kCVtnR0EgIAADAEAAAOAAAA&#10;AAAAAAEAIAAAACYBAABkcnMvZTJvRG9jLnhtbFBLBQYAAAAABgAGAFkBAACqBQAAAAA=&#10;">
                <v:fill on="t" focussize="0,0"/>
                <v:stroke on="f"/>
                <v:imagedata o:title=""/>
                <o:lock v:ext="edit" aspectratio="f"/>
                <v:textbox inset="0mm,0mm,0mm,0mm">
                  <w:txbxContent>
                    <w:p w14:paraId="2AD2E5EB">
                      <w:pPr>
                        <w:pStyle w:val="19"/>
                        <w:spacing w:line="360" w:lineRule="auto"/>
                        <w:jc w:val="center"/>
                        <w:rPr>
                          <w:rFonts w:hint="eastAsia" w:ascii="黑体" w:eastAsia="黑体"/>
                          <w:bCs/>
                          <w:color w:val="000000"/>
                          <w:sz w:val="52"/>
                          <w:szCs w:val="52"/>
                        </w:rPr>
                      </w:pPr>
                      <w:r>
                        <w:rPr>
                          <w:rFonts w:hint="eastAsia" w:ascii="黑体" w:eastAsia="黑体"/>
                          <w:bCs/>
                          <w:color w:val="000000"/>
                          <w:sz w:val="52"/>
                          <w:szCs w:val="52"/>
                        </w:rPr>
                        <w:t>零碳乡村智慧能源服务平台建设规范</w:t>
                      </w:r>
                    </w:p>
                    <w:p w14:paraId="7E1981A9">
                      <w:pPr>
                        <w:pStyle w:val="62"/>
                        <w:spacing w:before="0"/>
                        <w:ind w:firstLine="420" w:firstLineChars="150"/>
                        <w:rPr>
                          <w:sz w:val="32"/>
                          <w:szCs w:val="32"/>
                        </w:rPr>
                      </w:pPr>
                      <w:r>
                        <w:rPr>
                          <w:rFonts w:ascii="Times New Roman" w:eastAsia="黑体"/>
                          <w:szCs w:val="52"/>
                        </w:rPr>
                        <w:t xml:space="preserve">Construction </w:t>
                      </w:r>
                      <w:r>
                        <w:rPr>
                          <w:rFonts w:hint="eastAsia" w:ascii="Times New Roman" w:eastAsia="黑体"/>
                          <w:szCs w:val="52"/>
                          <w:lang w:val="en-US" w:eastAsia="zh-CN"/>
                        </w:rPr>
                        <w:t>s</w:t>
                      </w:r>
                      <w:r>
                        <w:rPr>
                          <w:rFonts w:ascii="Times New Roman" w:eastAsia="黑体"/>
                          <w:szCs w:val="52"/>
                        </w:rPr>
                        <w:t xml:space="preserve">pecification for </w:t>
                      </w:r>
                      <w:r>
                        <w:rPr>
                          <w:rFonts w:hint="eastAsia" w:ascii="Times New Roman" w:eastAsia="黑体"/>
                          <w:szCs w:val="52"/>
                          <w:lang w:val="en-US" w:eastAsia="zh-CN"/>
                        </w:rPr>
                        <w:t>z</w:t>
                      </w:r>
                      <w:r>
                        <w:rPr>
                          <w:rFonts w:ascii="Times New Roman" w:eastAsia="黑体"/>
                          <w:szCs w:val="52"/>
                        </w:rPr>
                        <w:t>ero-</w:t>
                      </w:r>
                      <w:r>
                        <w:rPr>
                          <w:rFonts w:hint="eastAsia" w:ascii="Times New Roman" w:eastAsia="黑体"/>
                          <w:szCs w:val="52"/>
                          <w:lang w:val="en-US" w:eastAsia="zh-CN"/>
                        </w:rPr>
                        <w:t>c</w:t>
                      </w:r>
                      <w:r>
                        <w:rPr>
                          <w:rFonts w:ascii="Times New Roman" w:eastAsia="黑体"/>
                          <w:szCs w:val="52"/>
                        </w:rPr>
                        <w:t xml:space="preserve">arbon </w:t>
                      </w:r>
                      <w:r>
                        <w:rPr>
                          <w:rFonts w:hint="eastAsia" w:ascii="Times New Roman" w:eastAsia="黑体"/>
                          <w:szCs w:val="52"/>
                          <w:lang w:val="en-US" w:eastAsia="zh-CN"/>
                        </w:rPr>
                        <w:t>v</w:t>
                      </w:r>
                      <w:r>
                        <w:rPr>
                          <w:rFonts w:ascii="Times New Roman" w:eastAsia="黑体"/>
                          <w:szCs w:val="52"/>
                        </w:rPr>
                        <w:t xml:space="preserve">illage </w:t>
                      </w:r>
                      <w:r>
                        <w:rPr>
                          <w:rFonts w:hint="eastAsia" w:ascii="Times New Roman" w:eastAsia="黑体"/>
                          <w:szCs w:val="52"/>
                          <w:lang w:val="en-US" w:eastAsia="zh-CN"/>
                        </w:rPr>
                        <w:t>s</w:t>
                      </w:r>
                      <w:r>
                        <w:rPr>
                          <w:rFonts w:ascii="Times New Roman" w:eastAsia="黑体"/>
                          <w:szCs w:val="52"/>
                        </w:rPr>
                        <w:t xml:space="preserve">mart </w:t>
                      </w:r>
                      <w:r>
                        <w:rPr>
                          <w:rFonts w:hint="eastAsia" w:ascii="Times New Roman" w:eastAsia="黑体"/>
                          <w:szCs w:val="52"/>
                          <w:lang w:val="en-US" w:eastAsia="zh-CN"/>
                        </w:rPr>
                        <w:t>e</w:t>
                      </w:r>
                      <w:r>
                        <w:rPr>
                          <w:rFonts w:ascii="Times New Roman" w:eastAsia="黑体"/>
                          <w:szCs w:val="52"/>
                        </w:rPr>
                        <w:t xml:space="preserve">nergy </w:t>
                      </w:r>
                      <w:r>
                        <w:rPr>
                          <w:rFonts w:hint="eastAsia" w:ascii="Times New Roman" w:eastAsia="黑体"/>
                          <w:szCs w:val="52"/>
                          <w:lang w:val="en-US" w:eastAsia="zh-CN"/>
                        </w:rPr>
                        <w:t>s</w:t>
                      </w:r>
                      <w:r>
                        <w:rPr>
                          <w:rFonts w:ascii="Times New Roman" w:eastAsia="黑体"/>
                          <w:szCs w:val="52"/>
                        </w:rPr>
                        <w:t>ervice</w:t>
                      </w:r>
                      <w:r>
                        <w:rPr>
                          <w:rFonts w:hint="eastAsia" w:ascii="Times New Roman" w:eastAsia="黑体"/>
                          <w:szCs w:val="52"/>
                        </w:rPr>
                        <w:t xml:space="preserve"> </w:t>
                      </w:r>
                      <w:r>
                        <w:rPr>
                          <w:rFonts w:hint="eastAsia" w:ascii="Times New Roman" w:eastAsia="黑体"/>
                          <w:szCs w:val="52"/>
                          <w:lang w:val="en-US" w:eastAsia="zh-CN"/>
                        </w:rPr>
                        <w:t>p</w:t>
                      </w:r>
                      <w:r>
                        <w:rPr>
                          <w:rFonts w:ascii="Times New Roman" w:eastAsia="黑体"/>
                          <w:szCs w:val="52"/>
                        </w:rPr>
                        <w:t>latform</w:t>
                      </w:r>
                    </w:p>
                    <w:p w14:paraId="339020DD">
                      <w:pPr>
                        <w:pStyle w:val="62"/>
                        <w:spacing w:before="0"/>
                        <w:jc w:val="center"/>
                        <w:rPr>
                          <w:sz w:val="32"/>
                          <w:szCs w:val="32"/>
                        </w:rPr>
                      </w:pPr>
                      <w:r>
                        <w:rPr>
                          <w:rFonts w:ascii="宋体" w:hAnsi="宋体" w:eastAsia="宋体" w:cs="宋体"/>
                          <w:sz w:val="24"/>
                          <w:szCs w:val="24"/>
                        </w:rPr>
                        <w:t>（征求意见稿）</w:t>
                      </w:r>
                    </w:p>
                    <w:p w14:paraId="3B498A7D">
                      <w:pPr>
                        <w:pStyle w:val="62"/>
                        <w:spacing w:before="0"/>
                        <w:ind w:firstLine="480" w:firstLineChars="150"/>
                        <w:rPr>
                          <w:sz w:val="32"/>
                          <w:szCs w:val="32"/>
                        </w:rPr>
                      </w:pPr>
                    </w:p>
                    <w:p w14:paraId="0F52ACD6">
                      <w:pPr>
                        <w:jc w:val="center"/>
                      </w:pPr>
                    </w:p>
                  </w:txbxContent>
                </v:textbox>
                <w10:anchorlock/>
              </v:shape>
            </w:pict>
          </mc:Fallback>
        </mc:AlternateContent>
      </w:r>
      <w:r>
        <w:rPr>
          <w:rFonts w:hint="eastAsia"/>
          <w:color w:val="000000"/>
        </w:rPr>
        <mc:AlternateContent>
          <mc:Choice Requires="wps">
            <w:drawing>
              <wp:anchor distT="0" distB="0" distL="114300" distR="114300" simplePos="0" relativeHeight="251662336" behindDoc="0" locked="1" layoutInCell="1" allowOverlap="1">
                <wp:simplePos x="0" y="0"/>
                <wp:positionH relativeFrom="page">
                  <wp:posOffset>920115</wp:posOffset>
                </wp:positionH>
                <wp:positionV relativeFrom="page">
                  <wp:posOffset>1183640</wp:posOffset>
                </wp:positionV>
                <wp:extent cx="6108065" cy="845185"/>
                <wp:effectExtent l="0" t="0" r="635" b="5715"/>
                <wp:wrapNone/>
                <wp:docPr id="14" name="Text Box 14"/>
                <wp:cNvGraphicFramePr/>
                <a:graphic xmlns:a="http://schemas.openxmlformats.org/drawingml/2006/main">
                  <a:graphicData uri="http://schemas.microsoft.com/office/word/2010/wordprocessingShape">
                    <wps:wsp>
                      <wps:cNvSpPr txBox="1">
                        <a:spLocks noChangeArrowheads="1"/>
                      </wps:cNvSpPr>
                      <wps:spPr bwMode="auto">
                        <a:xfrm>
                          <a:off x="0" y="0"/>
                          <a:ext cx="6108065" cy="845185"/>
                        </a:xfrm>
                        <a:prstGeom prst="rect">
                          <a:avLst/>
                        </a:prstGeom>
                        <a:solidFill>
                          <a:srgbClr val="FFFFFF"/>
                        </a:solidFill>
                        <a:ln>
                          <a:noFill/>
                        </a:ln>
                      </wps:spPr>
                      <wps:txbx>
                        <w:txbxContent>
                          <w:p w14:paraId="07952F53">
                            <w:pPr>
                              <w:snapToGrid w:val="0"/>
                              <w:jc w:val="center"/>
                              <w:rPr>
                                <w:rFonts w:ascii="黑体" w:eastAsia="黑体"/>
                                <w:w w:val="150"/>
                                <w:sz w:val="72"/>
                                <w:szCs w:val="72"/>
                              </w:rPr>
                            </w:pPr>
                            <w:r>
                              <w:rPr>
                                <w:rFonts w:hint="eastAsia" w:ascii="黑体" w:eastAsia="黑体"/>
                                <w:sz w:val="72"/>
                                <w:szCs w:val="72"/>
                              </w:rPr>
                              <w:t xml:space="preserve">团  </w:t>
                            </w:r>
                            <w:r>
                              <w:rPr>
                                <w:rFonts w:ascii="黑体" w:eastAsia="黑体"/>
                                <w:sz w:val="72"/>
                                <w:szCs w:val="72"/>
                              </w:rPr>
                              <w:t xml:space="preserve">  </w:t>
                            </w:r>
                            <w:r>
                              <w:rPr>
                                <w:rFonts w:hint="eastAsia" w:ascii="黑体" w:eastAsia="黑体"/>
                                <w:sz w:val="72"/>
                                <w:szCs w:val="72"/>
                              </w:rPr>
                              <w:t xml:space="preserve">  体  </w:t>
                            </w:r>
                            <w:r>
                              <w:rPr>
                                <w:rFonts w:ascii="黑体" w:eastAsia="黑体"/>
                                <w:sz w:val="72"/>
                                <w:szCs w:val="72"/>
                              </w:rPr>
                              <w:t xml:space="preserve"> </w:t>
                            </w:r>
                            <w:r>
                              <w:rPr>
                                <w:rFonts w:hint="eastAsia" w:ascii="黑体" w:eastAsia="黑体"/>
                                <w:sz w:val="72"/>
                                <w:szCs w:val="72"/>
                              </w:rPr>
                              <w:t xml:space="preserve">   标 </w:t>
                            </w:r>
                            <w:r>
                              <w:rPr>
                                <w:rFonts w:ascii="黑体" w:eastAsia="黑体"/>
                                <w:sz w:val="72"/>
                                <w:szCs w:val="72"/>
                              </w:rPr>
                              <w:t xml:space="preserve"> </w:t>
                            </w:r>
                            <w:r>
                              <w:rPr>
                                <w:rFonts w:hint="eastAsia" w:ascii="黑体" w:eastAsia="黑体"/>
                                <w:sz w:val="72"/>
                                <w:szCs w:val="72"/>
                              </w:rPr>
                              <w:t xml:space="preserve">    准</w:t>
                            </w:r>
                          </w:p>
                        </w:txbxContent>
                      </wps:txbx>
                      <wps:bodyPr rot="0" vert="horz" wrap="square" lIns="0" tIns="0" rIns="0" bIns="0" anchor="t" anchorCtr="0" upright="1">
                        <a:noAutofit/>
                      </wps:bodyPr>
                    </wps:wsp>
                  </a:graphicData>
                </a:graphic>
              </wp:anchor>
            </w:drawing>
          </mc:Choice>
          <mc:Fallback>
            <w:pict>
              <v:shape id="Text Box 14" o:spid="_x0000_s1026" o:spt="202" type="#_x0000_t202" style="position:absolute;left:0pt;margin-left:72.45pt;margin-top:93.2pt;height:66.55pt;width:480.95pt;mso-position-horizontal-relative:page;mso-position-vertical-relative:page;z-index:251662336;mso-width-relative:page;mso-height-relative:page;" fillcolor="#FFFFFF" filled="t" stroked="f" coordsize="21600,21600" o:gfxdata="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p4fFtkAAAAMAQAADwAAAAAA&#10;AAABACAAAAAiAAAAZHJzL2Rvd25yZXYueG1sUEsBAhQAFAAAAAgAh07iQLZPVtUSAgAALwQAAA4A&#10;AAAAAAAAAQAgAAAAKAEAAGRycy9lMm9Eb2MueG1sUEsFBgAAAAAGAAYAWQEAAKwFAAAAAA==&#10;">
                <v:fill on="t" focussize="0,0"/>
                <v:stroke on="f"/>
                <v:imagedata o:title=""/>
                <o:lock v:ext="edit" aspectratio="f"/>
                <v:textbox inset="0mm,0mm,0mm,0mm">
                  <w:txbxContent>
                    <w:p w14:paraId="07952F53">
                      <w:pPr>
                        <w:snapToGrid w:val="0"/>
                        <w:jc w:val="center"/>
                        <w:rPr>
                          <w:rFonts w:ascii="黑体" w:eastAsia="黑体"/>
                          <w:w w:val="150"/>
                          <w:sz w:val="72"/>
                          <w:szCs w:val="72"/>
                        </w:rPr>
                      </w:pPr>
                      <w:r>
                        <w:rPr>
                          <w:rFonts w:hint="eastAsia" w:ascii="黑体" w:eastAsia="黑体"/>
                          <w:sz w:val="72"/>
                          <w:szCs w:val="72"/>
                        </w:rPr>
                        <w:t xml:space="preserve">团  </w:t>
                      </w:r>
                      <w:r>
                        <w:rPr>
                          <w:rFonts w:ascii="黑体" w:eastAsia="黑体"/>
                          <w:sz w:val="72"/>
                          <w:szCs w:val="72"/>
                        </w:rPr>
                        <w:t xml:space="preserve">  </w:t>
                      </w:r>
                      <w:r>
                        <w:rPr>
                          <w:rFonts w:hint="eastAsia" w:ascii="黑体" w:eastAsia="黑体"/>
                          <w:sz w:val="72"/>
                          <w:szCs w:val="72"/>
                        </w:rPr>
                        <w:t xml:space="preserve">  体  </w:t>
                      </w:r>
                      <w:r>
                        <w:rPr>
                          <w:rFonts w:ascii="黑体" w:eastAsia="黑体"/>
                          <w:sz w:val="72"/>
                          <w:szCs w:val="72"/>
                        </w:rPr>
                        <w:t xml:space="preserve"> </w:t>
                      </w:r>
                      <w:r>
                        <w:rPr>
                          <w:rFonts w:hint="eastAsia" w:ascii="黑体" w:eastAsia="黑体"/>
                          <w:sz w:val="72"/>
                          <w:szCs w:val="72"/>
                        </w:rPr>
                        <w:t xml:space="preserve">   标 </w:t>
                      </w:r>
                      <w:r>
                        <w:rPr>
                          <w:rFonts w:ascii="黑体" w:eastAsia="黑体"/>
                          <w:sz w:val="72"/>
                          <w:szCs w:val="72"/>
                        </w:rPr>
                        <w:t xml:space="preserve"> </w:t>
                      </w:r>
                      <w:r>
                        <w:rPr>
                          <w:rFonts w:hint="eastAsia" w:ascii="黑体" w:eastAsia="黑体"/>
                          <w:sz w:val="72"/>
                          <w:szCs w:val="72"/>
                        </w:rPr>
                        <w:t xml:space="preserve">    准</w:t>
                      </w:r>
                    </w:p>
                  </w:txbxContent>
                </v:textbox>
                <w10:anchorlock/>
              </v:shape>
            </w:pict>
          </mc:Fallback>
        </mc:AlternateContent>
      </w:r>
      <w:r>
        <w:rPr>
          <w:rFonts w:hint="eastAsia"/>
          <w:color w:val="000000"/>
        </w:rPr>
        <mc:AlternateContent>
          <mc:Choice Requires="wps">
            <w:drawing>
              <wp:anchor distT="0" distB="0" distL="114300" distR="114300" simplePos="0" relativeHeight="251661312" behindDoc="0" locked="1" layoutInCell="1" allowOverlap="1">
                <wp:simplePos x="0" y="0"/>
                <wp:positionH relativeFrom="page">
                  <wp:posOffset>5040630</wp:posOffset>
                </wp:positionH>
                <wp:positionV relativeFrom="page">
                  <wp:posOffset>2160270</wp:posOffset>
                </wp:positionV>
                <wp:extent cx="1800225" cy="424180"/>
                <wp:effectExtent l="1905" t="0" r="0" b="0"/>
                <wp:wrapNone/>
                <wp:docPr id="1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1800225" cy="424180"/>
                        </a:xfrm>
                        <a:prstGeom prst="rect">
                          <a:avLst/>
                        </a:prstGeom>
                        <a:solidFill>
                          <a:srgbClr val="FFFFFF"/>
                        </a:solidFill>
                        <a:ln>
                          <a:noFill/>
                        </a:ln>
                      </wps:spPr>
                      <wps:txbx>
                        <w:txbxContent>
                          <w:p w14:paraId="59477966">
                            <w:pPr>
                              <w:snapToGrid w:val="0"/>
                              <w:jc w:val="right"/>
                              <w:rPr>
                                <w:rFonts w:ascii="Times New Roman" w:hAnsi="Times New Roman" w:eastAsia="黑体" w:cs="Times New Roman"/>
                                <w:sz w:val="28"/>
                                <w:szCs w:val="28"/>
                              </w:rPr>
                            </w:pPr>
                            <w:bookmarkStart w:id="116" w:name="_Hlk227868346"/>
                            <w:bookmarkStart w:id="117" w:name="OLE_LINK1"/>
                            <w:bookmarkStart w:id="118" w:name="OLE_LINK2"/>
                            <w:r>
                              <w:rPr>
                                <w:rFonts w:ascii="Times New Roman" w:hAnsi="Times New Roman" w:eastAsia="黑体" w:cs="Times New Roman"/>
                                <w:b/>
                                <w:sz w:val="28"/>
                                <w:szCs w:val="28"/>
                              </w:rPr>
                              <w:t>T/CE</w:t>
                            </w:r>
                            <w:r>
                              <w:rPr>
                                <w:rFonts w:hint="eastAsia" w:ascii="Times New Roman" w:hAnsi="Times New Roman" w:eastAsia="黑体" w:cs="Times New Roman"/>
                                <w:b/>
                                <w:sz w:val="28"/>
                                <w:szCs w:val="28"/>
                              </w:rPr>
                              <w:t>R</w:t>
                            </w:r>
                            <w:r>
                              <w:rPr>
                                <w:rFonts w:ascii="Times New Roman" w:hAnsi="Times New Roman" w:eastAsia="黑体" w:cs="Times New Roman"/>
                                <w:b/>
                                <w:sz w:val="28"/>
                                <w:szCs w:val="28"/>
                              </w:rPr>
                              <w:t xml:space="preserve">S </w:t>
                            </w:r>
                            <w:r>
                              <w:rPr>
                                <w:rFonts w:ascii="Arial" w:hAnsi="Arial" w:cs="Arial"/>
                                <w:sz w:val="28"/>
                                <w:szCs w:val="28"/>
                              </w:rPr>
                              <w:t>XXX­XXXX</w:t>
                            </w:r>
                            <w:bookmarkEnd w:id="116"/>
                            <w:bookmarkEnd w:id="117"/>
                            <w:bookmarkEnd w:id="118"/>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396.9pt;margin-top:170.1pt;height:33.4pt;width:141.75pt;mso-position-horizontal-relative:page;mso-position-vertical-relative:page;z-index:251661312;mso-width-relative:page;mso-height-relative:page;" fillcolor="#FFFFFF" filled="t" stroked="f" coordsize="21600,21600" o:gfxdata="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maYJT2gAAAAwBAAAPAAAAAAAA&#10;AAEAIAAAACIAAABkcnMvZG93bnJldi54bWxQSwECFAAUAAAACACHTuJAMka/8hACAAAvBAAADgAA&#10;AAAAAAABACAAAAApAQAAZHJzL2Uyb0RvYy54bWxQSwUGAAAAAAYABgBZAQAAqwUAAAAA&#10;">
                <v:fill on="t" focussize="0,0"/>
                <v:stroke on="f"/>
                <v:imagedata o:title=""/>
                <o:lock v:ext="edit" aspectratio="f"/>
                <v:textbox inset="0mm,0mm,0mm,0mm">
                  <w:txbxContent>
                    <w:p w14:paraId="59477966">
                      <w:pPr>
                        <w:snapToGrid w:val="0"/>
                        <w:jc w:val="right"/>
                        <w:rPr>
                          <w:rFonts w:ascii="Times New Roman" w:hAnsi="Times New Roman" w:eastAsia="黑体" w:cs="Times New Roman"/>
                          <w:sz w:val="28"/>
                          <w:szCs w:val="28"/>
                        </w:rPr>
                      </w:pPr>
                      <w:bookmarkStart w:id="116" w:name="_Hlk227868346"/>
                      <w:bookmarkStart w:id="117" w:name="OLE_LINK1"/>
                      <w:bookmarkStart w:id="118" w:name="OLE_LINK2"/>
                      <w:r>
                        <w:rPr>
                          <w:rFonts w:ascii="Times New Roman" w:hAnsi="Times New Roman" w:eastAsia="黑体" w:cs="Times New Roman"/>
                          <w:b/>
                          <w:sz w:val="28"/>
                          <w:szCs w:val="28"/>
                        </w:rPr>
                        <w:t>T/CE</w:t>
                      </w:r>
                      <w:r>
                        <w:rPr>
                          <w:rFonts w:hint="eastAsia" w:ascii="Times New Roman" w:hAnsi="Times New Roman" w:eastAsia="黑体" w:cs="Times New Roman"/>
                          <w:b/>
                          <w:sz w:val="28"/>
                          <w:szCs w:val="28"/>
                        </w:rPr>
                        <w:t>R</w:t>
                      </w:r>
                      <w:r>
                        <w:rPr>
                          <w:rFonts w:ascii="Times New Roman" w:hAnsi="Times New Roman" w:eastAsia="黑体" w:cs="Times New Roman"/>
                          <w:b/>
                          <w:sz w:val="28"/>
                          <w:szCs w:val="28"/>
                        </w:rPr>
                        <w:t xml:space="preserve">S </w:t>
                      </w:r>
                      <w:r>
                        <w:rPr>
                          <w:rFonts w:ascii="Arial" w:hAnsi="Arial" w:cs="Arial"/>
                          <w:sz w:val="28"/>
                          <w:szCs w:val="28"/>
                        </w:rPr>
                        <w:t>XXX­XXXX</w:t>
                      </w:r>
                      <w:bookmarkEnd w:id="116"/>
                      <w:bookmarkEnd w:id="117"/>
                      <w:bookmarkEnd w:id="118"/>
                    </w:p>
                  </w:txbxContent>
                </v:textbox>
                <w10:anchorlock/>
              </v:shape>
            </w:pict>
          </mc:Fallback>
        </mc:AlternateContent>
      </w:r>
      <w:r>
        <w:rPr>
          <w:rFonts w:hint="eastAsia"/>
          <w:color w:val="000000"/>
        </w:rPr>
        <mc:AlternateContent>
          <mc:Choice Requires="wps">
            <w:drawing>
              <wp:anchor distT="0" distB="0" distL="114300" distR="114300" simplePos="0" relativeHeight="251660288" behindDoc="0" locked="1" layoutInCell="1" allowOverlap="1">
                <wp:simplePos x="0" y="0"/>
                <wp:positionH relativeFrom="page">
                  <wp:posOffset>838200</wp:posOffset>
                </wp:positionH>
                <wp:positionV relativeFrom="page">
                  <wp:posOffset>357505</wp:posOffset>
                </wp:positionV>
                <wp:extent cx="2063115" cy="575945"/>
                <wp:effectExtent l="0" t="0" r="0" b="0"/>
                <wp:wrapNone/>
                <wp:docPr id="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2063115" cy="575945"/>
                        </a:xfrm>
                        <a:prstGeom prst="rect">
                          <a:avLst/>
                        </a:prstGeom>
                        <a:solidFill>
                          <a:srgbClr val="FFFFFF"/>
                        </a:solidFill>
                        <a:ln>
                          <a:noFill/>
                        </a:ln>
                      </wps:spPr>
                      <wps:txbx>
                        <w:txbxContent>
                          <w:p w14:paraId="465F43E5">
                            <w:pPr>
                              <w:snapToGrid w:val="0"/>
                              <w:spacing w:line="300" w:lineRule="exact"/>
                              <w:rPr>
                                <w:rFonts w:hint="default" w:ascii="Times New Roman" w:hAnsi="Times New Roman" w:eastAsia="黑体" w:cs="Times New Roman"/>
                                <w:b/>
                              </w:rPr>
                            </w:pPr>
                            <w:r>
                              <w:rPr>
                                <w:rFonts w:hint="default" w:ascii="Times New Roman" w:hAnsi="Times New Roman" w:eastAsia="黑体" w:cs="Times New Roman"/>
                                <w:b/>
                              </w:rPr>
                              <w:t xml:space="preserve">ICS </w:t>
                            </w:r>
                            <w:r>
                              <w:rPr>
                                <w:rFonts w:hint="default" w:ascii="Times New Roman" w:hAnsi="Times New Roman" w:eastAsia="黑体" w:cs="Times New Roman"/>
                                <w:b/>
                                <w:bCs/>
                              </w:rPr>
                              <w:t>27.010</w:t>
                            </w:r>
                          </w:p>
                          <w:p w14:paraId="4FBC8C4C">
                            <w:pPr>
                              <w:spacing w:line="300" w:lineRule="exact"/>
                              <w:rPr>
                                <w:rFonts w:hint="default" w:ascii="Times New Roman" w:hAnsi="Times New Roman" w:eastAsia="黑体" w:cs="Times New Roman"/>
                                <w:kern w:val="0"/>
                                <w:szCs w:val="20"/>
                              </w:rPr>
                            </w:pPr>
                            <w:r>
                              <w:rPr>
                                <w:rFonts w:hint="default" w:ascii="Times New Roman" w:hAnsi="Times New Roman" w:cs="Times New Roman"/>
                                <w:b/>
                                <w:bCs/>
                              </w:rPr>
                              <w:t>CCS</w:t>
                            </w:r>
                            <w:r>
                              <w:rPr>
                                <w:rFonts w:hint="default" w:ascii="Times New Roman" w:hAnsi="Times New Roman" w:eastAsia="黑体" w:cs="Times New Roman"/>
                                <w:kern w:val="0"/>
                                <w:szCs w:val="20"/>
                              </w:rPr>
                              <w:t xml:space="preserve"> </w:t>
                            </w:r>
                            <w:r>
                              <w:rPr>
                                <w:rFonts w:hint="default" w:ascii="Times New Roman" w:hAnsi="Times New Roman" w:eastAsia="黑体" w:cs="Times New Roman"/>
                                <w:b/>
                                <w:bCs/>
                                <w:kern w:val="0"/>
                                <w:szCs w:val="20"/>
                              </w:rPr>
                              <w:t>F</w:t>
                            </w:r>
                            <w:r>
                              <w:rPr>
                                <w:rFonts w:hint="default" w:ascii="Times New Roman" w:hAnsi="Times New Roman" w:eastAsia="黑体" w:cs="Times New Roman"/>
                                <w:kern w:val="0"/>
                                <w:szCs w:val="20"/>
                              </w:rPr>
                              <w:t xml:space="preserve"> </w:t>
                            </w:r>
                            <w:r>
                              <w:rPr>
                                <w:rFonts w:hint="default" w:ascii="Times New Roman" w:hAnsi="Times New Roman" w:eastAsia="黑体" w:cs="Times New Roman"/>
                                <w:b/>
                                <w:bCs/>
                                <w:kern w:val="0"/>
                                <w:szCs w:val="20"/>
                              </w:rPr>
                              <w:t>19</w:t>
                            </w: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66pt;margin-top:28.15pt;height:45.35pt;width:162.45pt;mso-position-horizontal-relative:page;mso-position-vertical-relative:page;z-index:251660288;mso-width-relative:page;mso-height-relative:page;" fillcolor="#FFFFFF" filled="t" stroked="f" coordsize="21600,21600" o:gfxdata="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SSOw22QAAAAoBAAAPAAAAAAAA&#10;AAEAIAAAACIAAABkcnMvZG93bnJldi54bWxQSwECFAAUAAAACACHTuJAFd/J0RECAAAvBAAADgAA&#10;AAAAAAABACAAAAAoAQAAZHJzL2Uyb0RvYy54bWxQSwUGAAAAAAYABgBZAQAAqwUAAAAA&#10;">
                <v:fill on="t" focussize="0,0"/>
                <v:stroke on="f"/>
                <v:imagedata o:title=""/>
                <o:lock v:ext="edit" aspectratio="f"/>
                <v:textbox inset="0mm,0mm,0mm,0mm">
                  <w:txbxContent>
                    <w:p w14:paraId="465F43E5">
                      <w:pPr>
                        <w:snapToGrid w:val="0"/>
                        <w:spacing w:line="300" w:lineRule="exact"/>
                        <w:rPr>
                          <w:rFonts w:hint="default" w:ascii="Times New Roman" w:hAnsi="Times New Roman" w:eastAsia="黑体" w:cs="Times New Roman"/>
                          <w:b/>
                        </w:rPr>
                      </w:pPr>
                      <w:r>
                        <w:rPr>
                          <w:rFonts w:hint="default" w:ascii="Times New Roman" w:hAnsi="Times New Roman" w:eastAsia="黑体" w:cs="Times New Roman"/>
                          <w:b/>
                        </w:rPr>
                        <w:t xml:space="preserve">ICS </w:t>
                      </w:r>
                      <w:r>
                        <w:rPr>
                          <w:rFonts w:hint="default" w:ascii="Times New Roman" w:hAnsi="Times New Roman" w:eastAsia="黑体" w:cs="Times New Roman"/>
                          <w:b/>
                          <w:bCs/>
                        </w:rPr>
                        <w:t>27.010</w:t>
                      </w:r>
                    </w:p>
                    <w:p w14:paraId="4FBC8C4C">
                      <w:pPr>
                        <w:spacing w:line="300" w:lineRule="exact"/>
                        <w:rPr>
                          <w:rFonts w:hint="default" w:ascii="Times New Roman" w:hAnsi="Times New Roman" w:eastAsia="黑体" w:cs="Times New Roman"/>
                          <w:kern w:val="0"/>
                          <w:szCs w:val="20"/>
                        </w:rPr>
                      </w:pPr>
                      <w:r>
                        <w:rPr>
                          <w:rFonts w:hint="default" w:ascii="Times New Roman" w:hAnsi="Times New Roman" w:cs="Times New Roman"/>
                          <w:b/>
                          <w:bCs/>
                        </w:rPr>
                        <w:t>CCS</w:t>
                      </w:r>
                      <w:r>
                        <w:rPr>
                          <w:rFonts w:hint="default" w:ascii="Times New Roman" w:hAnsi="Times New Roman" w:eastAsia="黑体" w:cs="Times New Roman"/>
                          <w:kern w:val="0"/>
                          <w:szCs w:val="20"/>
                        </w:rPr>
                        <w:t xml:space="preserve"> </w:t>
                      </w:r>
                      <w:r>
                        <w:rPr>
                          <w:rFonts w:hint="default" w:ascii="Times New Roman" w:hAnsi="Times New Roman" w:eastAsia="黑体" w:cs="Times New Roman"/>
                          <w:b/>
                          <w:bCs/>
                          <w:kern w:val="0"/>
                          <w:szCs w:val="20"/>
                        </w:rPr>
                        <w:t>F</w:t>
                      </w:r>
                      <w:r>
                        <w:rPr>
                          <w:rFonts w:hint="default" w:ascii="Times New Roman" w:hAnsi="Times New Roman" w:eastAsia="黑体" w:cs="Times New Roman"/>
                          <w:kern w:val="0"/>
                          <w:szCs w:val="20"/>
                        </w:rPr>
                        <w:t xml:space="preserve"> </w:t>
                      </w:r>
                      <w:r>
                        <w:rPr>
                          <w:rFonts w:hint="default" w:ascii="Times New Roman" w:hAnsi="Times New Roman" w:eastAsia="黑体" w:cs="Times New Roman"/>
                          <w:b/>
                          <w:bCs/>
                          <w:kern w:val="0"/>
                          <w:szCs w:val="20"/>
                        </w:rPr>
                        <w:t>19</w:t>
                      </w:r>
                    </w:p>
                  </w:txbxContent>
                </v:textbox>
                <w10:anchorlock/>
              </v:shape>
            </w:pict>
          </mc:Fallback>
        </mc:AlternateContent>
      </w:r>
    </w:p>
    <w:p w14:paraId="039FE745">
      <w:pPr>
        <w:rPr>
          <w:color w:val="000000"/>
        </w:rPr>
      </w:pPr>
    </w:p>
    <w:p w14:paraId="2877ECC7">
      <w:pPr>
        <w:rPr>
          <w:color w:val="000000"/>
        </w:rPr>
      </w:pPr>
    </w:p>
    <w:p w14:paraId="1BC3564D">
      <w:pPr>
        <w:ind w:right="284"/>
        <w:rPr>
          <w:rFonts w:hint="eastAsia" w:ascii="宋体" w:hAnsi="宋体"/>
          <w:color w:val="000000"/>
        </w:rPr>
      </w:pPr>
      <w:r>
        <w:rPr>
          <w:color w:val="000000"/>
          <w:sz w:val="20"/>
        </w:rPr>
        <mc:AlternateContent>
          <mc:Choice Requires="wps">
            <w:drawing>
              <wp:anchor distT="0" distB="0" distL="114300" distR="114300" simplePos="0" relativeHeight="251666432" behindDoc="0" locked="1" layoutInCell="1" allowOverlap="1">
                <wp:simplePos x="0" y="0"/>
                <wp:positionH relativeFrom="page">
                  <wp:posOffset>959485</wp:posOffset>
                </wp:positionH>
                <wp:positionV relativeFrom="page">
                  <wp:posOffset>9221470</wp:posOffset>
                </wp:positionV>
                <wp:extent cx="6120130" cy="0"/>
                <wp:effectExtent l="5080" t="5080" r="8890" b="13970"/>
                <wp:wrapNone/>
                <wp:docPr id="19" name="Straight Connector 1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Straight Connector 19" o:spid="_x0000_s1026" o:spt="20" style="position:absolute;left:0pt;margin-left:75.55pt;margin-top:726.1pt;height:0pt;width:481.9pt;mso-position-horizontal-relative:page;mso-position-vertical-relative:page;z-index:251666432;mso-width-relative:page;mso-height-relative:page;" filled="f" stroked="t" coordsize="21600,21600" o:gfxdata="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9g2o72AAAAA4BAAAPAAAAAAAAAAEAIAAA&#10;ACIAAABkcnMvZG93bnJldi54bWxQSwECFAAUAAAACACHTuJAXsOJyNMBAACvAwAADgAAAAAAAAAB&#10;ACAAAAAnAQAAZHJzL2Uyb0RvYy54bWxQSwUGAAAAAAYABgBZAQAAbAUAAAAA&#10;">
                <v:fill on="f" focussize="0,0"/>
                <v:stroke color="#000000" joinstyle="round"/>
                <v:imagedata o:title=""/>
                <o:lock v:ext="edit" aspectratio="f"/>
                <w10:anchorlock/>
              </v:line>
            </w:pict>
          </mc:Fallback>
        </mc:AlternateContent>
      </w:r>
      <w:r>
        <w:rPr>
          <w:color w:val="000000"/>
          <w:sz w:val="20"/>
        </w:rPr>
        <mc:AlternateContent>
          <mc:Choice Requires="wps">
            <w:drawing>
              <wp:anchor distT="0" distB="0" distL="114300" distR="114300" simplePos="0" relativeHeight="251659264" behindDoc="0" locked="1" layoutInCell="1" allowOverlap="1">
                <wp:simplePos x="0" y="0"/>
                <wp:positionH relativeFrom="page">
                  <wp:posOffset>900430</wp:posOffset>
                </wp:positionH>
                <wp:positionV relativeFrom="page">
                  <wp:posOffset>2700655</wp:posOffset>
                </wp:positionV>
                <wp:extent cx="6120130" cy="0"/>
                <wp:effectExtent l="5080" t="5080" r="8890" b="13970"/>
                <wp:wrapNone/>
                <wp:docPr id="10" name="Straight Connector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Straight Connector 10" o:spid="_x0000_s1026" o:spt="20" style="position:absolute;left:0pt;margin-left:70.9pt;margin-top:212.65pt;height:0pt;width:481.9pt;mso-position-horizontal-relative:page;mso-position-vertical-relative:page;z-index:251659264;mso-width-relative:page;mso-height-relative:page;" filled="f" stroked="t" coordsize="21600,21600"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eDSZbYAAAADAEAAA8AAAAAAAAAAQAgAAAA&#10;IgAAAGRycy9kb3ducmV2LnhtbFBLAQIUABQAAAAIAIdO4kDGxzOn0gEAAK8DAAAOAAAAAAAAAAEA&#10;IAAAACcBAABkcnMvZTJvRG9jLnhtbFBLBQYAAAAABgAGAFkBAABrBQAAAAA=&#10;">
                <v:fill on="f" focussize="0,0"/>
                <v:stroke color="#000000" joinstyle="round"/>
                <v:imagedata o:title=""/>
                <o:lock v:ext="edit" aspectratio="f"/>
                <w10:anchorlock/>
              </v:line>
            </w:pict>
          </mc:Fallback>
        </mc:AlternateContent>
      </w:r>
    </w:p>
    <w:p w14:paraId="2FD290CE">
      <w:pPr>
        <w:rPr>
          <w:color w:val="000000"/>
        </w:rPr>
      </w:pPr>
    </w:p>
    <w:p w14:paraId="3C09F798">
      <w:pPr>
        <w:rPr>
          <w:color w:val="000000"/>
        </w:rPr>
      </w:pPr>
    </w:p>
    <w:p w14:paraId="656C4401">
      <w:pPr>
        <w:rPr>
          <w:color w:val="000000"/>
        </w:rPr>
      </w:pPr>
    </w:p>
    <w:p w14:paraId="0579C6A3">
      <w:pPr>
        <w:rPr>
          <w:color w:val="000000"/>
        </w:rPr>
      </w:pPr>
    </w:p>
    <w:p w14:paraId="2BC620C0">
      <w:pPr>
        <w:rPr>
          <w:color w:val="000000"/>
        </w:rPr>
      </w:pPr>
    </w:p>
    <w:p w14:paraId="6AE32ECE">
      <w:pPr>
        <w:rPr>
          <w:color w:val="000000"/>
        </w:rPr>
      </w:pPr>
    </w:p>
    <w:p w14:paraId="28877280">
      <w:pPr>
        <w:rPr>
          <w:rFonts w:ascii="黑体" w:eastAsia="黑体"/>
          <w:b/>
          <w:color w:val="000000"/>
          <w:sz w:val="52"/>
          <w:szCs w:val="52"/>
        </w:rPr>
      </w:pPr>
    </w:p>
    <w:p w14:paraId="6F404E12">
      <w:pPr>
        <w:pStyle w:val="62"/>
        <w:widowControl w:val="0"/>
        <w:spacing w:line="240" w:lineRule="auto"/>
        <w:jc w:val="both"/>
        <w:rPr>
          <w:sz w:val="32"/>
          <w:szCs w:val="32"/>
        </w:rPr>
      </w:pPr>
    </w:p>
    <w:p w14:paraId="110003E0">
      <w:pPr>
        <w:pStyle w:val="62"/>
        <w:widowControl w:val="0"/>
        <w:spacing w:line="240" w:lineRule="auto"/>
        <w:jc w:val="both"/>
        <w:rPr>
          <w:sz w:val="32"/>
          <w:szCs w:val="32"/>
        </w:rPr>
      </w:pPr>
    </w:p>
    <w:p w14:paraId="48A15B40">
      <w:pPr>
        <w:pStyle w:val="62"/>
        <w:widowControl w:val="0"/>
        <w:spacing w:line="240" w:lineRule="auto"/>
        <w:ind w:firstLine="4480" w:firstLineChars="1400"/>
        <w:jc w:val="both"/>
        <w:rPr>
          <w:sz w:val="32"/>
          <w:szCs w:val="32"/>
        </w:rPr>
      </w:pPr>
    </w:p>
    <w:p w14:paraId="71368CE6">
      <w:pPr>
        <w:rPr>
          <w:rFonts w:eastAsia="黑体"/>
          <w:color w:val="000000"/>
          <w:sz w:val="52"/>
        </w:rPr>
      </w:pPr>
    </w:p>
    <w:p w14:paraId="54C84DE9">
      <w:pPr>
        <w:rPr>
          <w:rFonts w:eastAsia="黑体"/>
          <w:color w:val="000000"/>
          <w:sz w:val="52"/>
        </w:rPr>
      </w:pPr>
    </w:p>
    <w:p w14:paraId="2361D550">
      <w:pPr>
        <w:rPr>
          <w:color w:val="000000"/>
        </w:rPr>
      </w:pPr>
      <w:r>
        <w:rPr>
          <w:rFonts w:hint="eastAsia"/>
          <w:color w:val="000000"/>
        </w:rPr>
        <mc:AlternateContent>
          <mc:Choice Requires="wps">
            <w:drawing>
              <wp:anchor distT="0" distB="0" distL="114300" distR="114300" simplePos="0" relativeHeight="251663360" behindDoc="0" locked="1" layoutInCell="1" allowOverlap="1">
                <wp:simplePos x="0" y="0"/>
                <wp:positionH relativeFrom="page">
                  <wp:posOffset>1243330</wp:posOffset>
                </wp:positionH>
                <wp:positionV relativeFrom="page">
                  <wp:posOffset>9505315</wp:posOffset>
                </wp:positionV>
                <wp:extent cx="5372100" cy="276860"/>
                <wp:effectExtent l="0" t="0" r="4445" b="0"/>
                <wp:wrapNone/>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372100" cy="276860"/>
                        </a:xfrm>
                        <a:prstGeom prst="rect">
                          <a:avLst/>
                        </a:prstGeom>
                        <a:solidFill>
                          <a:srgbClr val="FFFFFF"/>
                        </a:solidFill>
                        <a:ln>
                          <a:noFill/>
                        </a:ln>
                      </wps:spPr>
                      <wps:txbx>
                        <w:txbxContent>
                          <w:p w14:paraId="4C7D382D">
                            <w:pPr>
                              <w:pStyle w:val="71"/>
                            </w:pPr>
                            <w:r>
                              <w:rPr>
                                <w:rFonts w:hint="eastAsia"/>
                                <w:sz w:val="32"/>
                                <w:szCs w:val="32"/>
                                <w:lang w:val="en-US" w:eastAsia="zh-CN"/>
                              </w:rPr>
                              <w:t>中国能源研究会</w:t>
                            </w:r>
                            <w:r>
                              <w:rPr>
                                <w:rStyle w:val="74"/>
                              </w:rPr>
                              <w:t xml:space="preserve"> </w:t>
                            </w:r>
                            <w:r>
                              <w:rPr>
                                <w:rStyle w:val="74"/>
                                <w:rFonts w:hint="eastAsia"/>
                              </w:rPr>
                              <w:t>发布</w:t>
                            </w:r>
                          </w:p>
                          <w:p w14:paraId="7AE0F188">
                            <w:pPr>
                              <w:snapToGrid w:val="0"/>
                              <w:jc w:val="center"/>
                              <w:rPr>
                                <w:rFonts w:ascii="黑体" w:eastAsia="黑体"/>
                                <w:sz w:val="84"/>
                                <w:szCs w:val="84"/>
                              </w:rPr>
                            </w:pPr>
                            <w:r>
                              <w:rPr>
                                <w:rFonts w:hint="eastAsia" w:ascii="黑体" w:eastAsia="黑体"/>
                                <w:sz w:val="28"/>
                              </w:rPr>
                              <w:t>发布</w:t>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97.9pt;margin-top:748.45pt;height:21.8pt;width:423pt;mso-position-horizontal-relative:page;mso-position-vertical-relative:page;z-index:251663360;mso-width-relative:page;mso-height-relative:page;" fillcolor="#FFFFFF" filled="t" stroked="f" coordsize="21600,21600" o:gfxdata="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UwKxtoAAAAOAQAADwAAAAAA&#10;AAABACAAAAAiAAAAZHJzL2Rvd25yZXYueG1sUEsBAhQAFAAAAAgAh07iQK0MVjIRAgAALQQAAA4A&#10;AAAAAAAAAQAgAAAAKQEAAGRycy9lMm9Eb2MueG1sUEsFBgAAAAAGAAYAWQEAAKwFAAAAAA==&#10;">
                <v:fill on="t" focussize="0,0"/>
                <v:stroke on="f"/>
                <v:imagedata o:title=""/>
                <o:lock v:ext="edit" aspectratio="f"/>
                <v:textbox inset="0mm,0mm,0mm,0mm">
                  <w:txbxContent>
                    <w:p w14:paraId="4C7D382D">
                      <w:pPr>
                        <w:pStyle w:val="71"/>
                      </w:pPr>
                      <w:r>
                        <w:rPr>
                          <w:rFonts w:hint="eastAsia"/>
                          <w:sz w:val="32"/>
                          <w:szCs w:val="32"/>
                          <w:lang w:val="en-US" w:eastAsia="zh-CN"/>
                        </w:rPr>
                        <w:t>中国能源研究会</w:t>
                      </w:r>
                      <w:r>
                        <w:rPr>
                          <w:rStyle w:val="74"/>
                        </w:rPr>
                        <w:t xml:space="preserve"> </w:t>
                      </w:r>
                      <w:r>
                        <w:rPr>
                          <w:rStyle w:val="74"/>
                          <w:rFonts w:hint="eastAsia"/>
                        </w:rPr>
                        <w:t>发布</w:t>
                      </w:r>
                    </w:p>
                    <w:p w14:paraId="7AE0F188">
                      <w:pPr>
                        <w:snapToGrid w:val="0"/>
                        <w:jc w:val="center"/>
                        <w:rPr>
                          <w:rFonts w:ascii="黑体" w:eastAsia="黑体"/>
                          <w:sz w:val="84"/>
                          <w:szCs w:val="84"/>
                        </w:rPr>
                      </w:pPr>
                      <w:r>
                        <w:rPr>
                          <w:rFonts w:hint="eastAsia" w:ascii="黑体" w:eastAsia="黑体"/>
                          <w:sz w:val="28"/>
                        </w:rPr>
                        <w:t>发布</w:t>
                      </w:r>
                    </w:p>
                  </w:txbxContent>
                </v:textbox>
                <w10:anchorlock/>
              </v:shape>
            </w:pict>
          </mc:Fallback>
        </mc:AlternateContent>
      </w:r>
    </w:p>
    <w:p w14:paraId="7B412697">
      <w:pPr>
        <w:rPr>
          <w:color w:val="000000"/>
        </w:rPr>
      </w:pPr>
    </w:p>
    <w:p w14:paraId="0D726878">
      <w:pPr>
        <w:rPr>
          <w:color w:val="000000"/>
        </w:rPr>
      </w:pPr>
    </w:p>
    <w:p w14:paraId="791E6F93">
      <w:pPr>
        <w:rPr>
          <w:color w:val="000000"/>
        </w:rPr>
      </w:pPr>
    </w:p>
    <w:p w14:paraId="1FAB4C25">
      <w:pPr>
        <w:rPr>
          <w:color w:val="000000"/>
        </w:rPr>
      </w:pPr>
    </w:p>
    <w:p w14:paraId="0994F718">
      <w:pPr>
        <w:rPr>
          <w:color w:val="000000"/>
        </w:rPr>
      </w:pPr>
    </w:p>
    <w:p w14:paraId="32D80A6B">
      <w:pPr>
        <w:snapToGrid w:val="0"/>
        <w:rPr>
          <w:rFonts w:ascii="黑体" w:eastAsia="黑体"/>
          <w:b/>
          <w:color w:val="000000"/>
          <w:sz w:val="28"/>
        </w:rPr>
      </w:pPr>
    </w:p>
    <w:p w14:paraId="25147547">
      <w:pPr>
        <w:snapToGrid w:val="0"/>
        <w:rPr>
          <w:b/>
          <w:color w:val="000000"/>
        </w:rPr>
        <w:sectPr>
          <w:headerReference r:id="rId5" w:type="first"/>
          <w:footerReference r:id="rId7" w:type="first"/>
          <w:headerReference r:id="rId3" w:type="default"/>
          <w:headerReference r:id="rId4" w:type="even"/>
          <w:footerReference r:id="rId6" w:type="even"/>
          <w:pgSz w:w="11907" w:h="16840"/>
          <w:pgMar w:top="1440" w:right="920" w:bottom="1134" w:left="1418" w:header="1417" w:footer="850" w:gutter="0"/>
          <w:pgNumType w:fmt="upperRoman" w:start="1"/>
          <w:cols w:space="720" w:num="1"/>
          <w:titlePg/>
          <w:docGrid w:linePitch="286" w:charSpace="0"/>
        </w:sectPr>
      </w:pPr>
    </w:p>
    <w:p w14:paraId="1CE3E66F">
      <w:pPr>
        <w:pStyle w:val="70"/>
        <w:widowControl w:val="0"/>
        <w:rPr>
          <w:rFonts w:ascii="Times New Roman"/>
        </w:rPr>
      </w:pPr>
      <w:bookmarkStart w:id="0" w:name="_Toc227865035"/>
      <w:r>
        <w:rPr>
          <w:rFonts w:ascii="Times New Roman"/>
        </w:rPr>
        <w:t>目    次</w:t>
      </w:r>
      <w:bookmarkEnd w:id="0"/>
    </w:p>
    <w:sdt>
      <w:sdtPr>
        <w:rPr>
          <w:rFonts w:asciiTheme="minorHAnsi" w:hAnsiTheme="minorHAnsi" w:eastAsiaTheme="minorEastAsia" w:cstheme="minorBidi"/>
          <w:kern w:val="2"/>
          <w:sz w:val="21"/>
        </w:rPr>
        <w:id w:val="-467440092"/>
        <w:docPartObj>
          <w:docPartGallery w:val="Table of Contents"/>
          <w:docPartUnique/>
        </w:docPartObj>
      </w:sdtPr>
      <w:sdtEndPr>
        <w:rPr>
          <w:rFonts w:asciiTheme="majorEastAsia" w:hAnsiTheme="majorEastAsia" w:eastAsiaTheme="majorEastAsia" w:cstheme="minorBidi"/>
          <w:b/>
          <w:bCs/>
          <w:kern w:val="2"/>
          <w:sz w:val="21"/>
        </w:rPr>
      </w:sdtEndPr>
      <w:sdtContent>
        <w:p w14:paraId="5E22B39B">
          <w:pPr>
            <w:pStyle w:val="17"/>
            <w:rPr>
              <w:rFonts w:hint="eastAsia" w:asciiTheme="minorHAnsi" w:hAnsiTheme="minorHAnsi" w:eastAsiaTheme="minorEastAsia" w:cstheme="minorBidi"/>
              <w:kern w:val="2"/>
              <w:szCs w:val="24"/>
              <w14:ligatures w14:val="standardContextual"/>
            </w:rPr>
          </w:pPr>
          <w:r>
            <w:rPr>
              <w:rFonts w:asciiTheme="majorEastAsia" w:hAnsiTheme="majorEastAsia" w:eastAsiaTheme="majorEastAsia"/>
            </w:rPr>
            <w:fldChar w:fldCharType="begin"/>
          </w:r>
          <w:r>
            <w:rPr>
              <w:rFonts w:asciiTheme="majorEastAsia" w:hAnsiTheme="majorEastAsia" w:eastAsiaTheme="majorEastAsia"/>
            </w:rPr>
            <w:instrText xml:space="preserve"> TOC \o "1-3" \h \z \u </w:instrText>
          </w:r>
          <w:r>
            <w:rPr>
              <w:rFonts w:asciiTheme="majorEastAsia" w:hAnsiTheme="majorEastAsia" w:eastAsiaTheme="majorEastAsia"/>
            </w:rPr>
            <w:fldChar w:fldCharType="separate"/>
          </w:r>
          <w:r>
            <w:fldChar w:fldCharType="begin"/>
          </w:r>
          <w:r>
            <w:instrText xml:space="preserve"> HYPERLINK \l "_Toc227865036" </w:instrText>
          </w:r>
          <w:r>
            <w:fldChar w:fldCharType="separate"/>
          </w:r>
          <w:r>
            <w:rPr>
              <w:rStyle w:val="25"/>
              <w:rFonts w:ascii="Times New Roman"/>
            </w:rPr>
            <w:t>前    言</w:t>
          </w:r>
          <w:r>
            <w:rPr>
              <w:rFonts w:hint="eastAsia"/>
            </w:rPr>
            <w:tab/>
          </w:r>
          <w:r>
            <w:rPr>
              <w:rFonts w:hint="eastAsia"/>
            </w:rPr>
            <w:fldChar w:fldCharType="begin"/>
          </w:r>
          <w:r>
            <w:rPr>
              <w:rFonts w:hint="eastAsia"/>
            </w:rPr>
            <w:instrText xml:space="preserve"> </w:instrText>
          </w:r>
          <w:r>
            <w:instrText xml:space="preserve">PAGEREF _Toc227865036 \h</w:instrText>
          </w:r>
          <w:r>
            <w:rPr>
              <w:rFonts w:hint="eastAsia"/>
            </w:rPr>
            <w:instrText xml:space="preserve"> </w:instrText>
          </w:r>
          <w:r>
            <w:rPr>
              <w:rFonts w:hint="eastAsia"/>
            </w:rPr>
            <w:fldChar w:fldCharType="separate"/>
          </w:r>
          <w:r>
            <w:rPr>
              <w:rFonts w:hint="eastAsia"/>
            </w:rPr>
            <w:t>III</w:t>
          </w:r>
          <w:r>
            <w:rPr>
              <w:rFonts w:hint="eastAsia"/>
            </w:rPr>
            <w:fldChar w:fldCharType="end"/>
          </w:r>
          <w:r>
            <w:rPr>
              <w:rFonts w:hint="eastAsia"/>
            </w:rPr>
            <w:fldChar w:fldCharType="end"/>
          </w:r>
        </w:p>
        <w:p w14:paraId="74512B67">
          <w:pPr>
            <w:pStyle w:val="18"/>
            <w:tabs>
              <w:tab w:val="right" w:leader="dot" w:pos="9559"/>
            </w:tabs>
            <w:rPr>
              <w:rFonts w:hint="eastAsia" w:cstheme="minorBidi"/>
              <w:kern w:val="2"/>
              <w:szCs w:val="24"/>
              <w14:ligatures w14:val="standardContextual"/>
            </w:rPr>
          </w:pPr>
          <w:r>
            <w:fldChar w:fldCharType="begin"/>
          </w:r>
          <w:r>
            <w:instrText xml:space="preserve"> HYPERLINK \l "_Toc227865037" </w:instrText>
          </w:r>
          <w:r>
            <w:fldChar w:fldCharType="separate"/>
          </w:r>
          <w:r>
            <w:rPr>
              <w:rStyle w:val="25"/>
              <w:rFonts w:ascii="Arial" w:hAnsi="Arial" w:cs="Arial"/>
            </w:rPr>
            <w:t xml:space="preserve">1  </w:t>
          </w:r>
          <w:r>
            <w:rPr>
              <w:rStyle w:val="25"/>
              <w:rFonts w:hint="eastAsia" w:ascii="黑体" w:hAnsi="黑体" w:eastAsia="黑体" w:cs="黑体"/>
            </w:rPr>
            <w:t>范围</w:t>
          </w:r>
          <w:r>
            <w:rPr>
              <w:rFonts w:hint="eastAsia"/>
            </w:rPr>
            <w:tab/>
          </w:r>
          <w:r>
            <w:rPr>
              <w:rFonts w:hint="eastAsia"/>
            </w:rPr>
            <w:fldChar w:fldCharType="begin"/>
          </w:r>
          <w:r>
            <w:rPr>
              <w:rFonts w:hint="eastAsia"/>
            </w:rPr>
            <w:instrText xml:space="preserve"> </w:instrText>
          </w:r>
          <w:r>
            <w:instrText xml:space="preserve">PAGEREF _Toc227865037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8FB1669">
          <w:pPr>
            <w:pStyle w:val="18"/>
            <w:tabs>
              <w:tab w:val="right" w:leader="dot" w:pos="9559"/>
            </w:tabs>
            <w:rPr>
              <w:rFonts w:hint="eastAsia" w:cstheme="minorBidi"/>
              <w:kern w:val="2"/>
              <w:szCs w:val="24"/>
              <w14:ligatures w14:val="standardContextual"/>
            </w:rPr>
          </w:pPr>
          <w:r>
            <w:fldChar w:fldCharType="begin"/>
          </w:r>
          <w:r>
            <w:instrText xml:space="preserve"> HYPERLINK \l "_Toc227865038" </w:instrText>
          </w:r>
          <w:r>
            <w:fldChar w:fldCharType="separate"/>
          </w:r>
          <w:r>
            <w:rPr>
              <w:rStyle w:val="25"/>
              <w:rFonts w:ascii="Arial" w:hAnsi="Arial" w:cs="Arial"/>
            </w:rPr>
            <w:t xml:space="preserve">2  </w:t>
          </w:r>
          <w:r>
            <w:rPr>
              <w:rStyle w:val="25"/>
              <w:rFonts w:hint="eastAsia" w:ascii="黑体" w:hAnsi="黑体" w:eastAsia="黑体" w:cs="黑体"/>
            </w:rPr>
            <w:t>规范性引用文件</w:t>
          </w:r>
          <w:r>
            <w:rPr>
              <w:rFonts w:hint="eastAsia"/>
            </w:rPr>
            <w:tab/>
          </w:r>
          <w:r>
            <w:rPr>
              <w:rFonts w:hint="eastAsia"/>
            </w:rPr>
            <w:fldChar w:fldCharType="begin"/>
          </w:r>
          <w:r>
            <w:rPr>
              <w:rFonts w:hint="eastAsia"/>
            </w:rPr>
            <w:instrText xml:space="preserve"> </w:instrText>
          </w:r>
          <w:r>
            <w:instrText xml:space="preserve">PAGEREF _Toc227865038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397AE10">
          <w:pPr>
            <w:pStyle w:val="18"/>
            <w:tabs>
              <w:tab w:val="right" w:leader="dot" w:pos="9559"/>
            </w:tabs>
            <w:rPr>
              <w:rFonts w:hint="eastAsia" w:cstheme="minorBidi"/>
              <w:kern w:val="2"/>
              <w:szCs w:val="24"/>
              <w14:ligatures w14:val="standardContextual"/>
            </w:rPr>
          </w:pPr>
          <w:r>
            <w:fldChar w:fldCharType="begin"/>
          </w:r>
          <w:r>
            <w:instrText xml:space="preserve"> HYPERLINK \l "_Toc227865039" </w:instrText>
          </w:r>
          <w:r>
            <w:fldChar w:fldCharType="separate"/>
          </w:r>
          <w:r>
            <w:rPr>
              <w:rStyle w:val="25"/>
              <w:rFonts w:ascii="Arial" w:hAnsi="Arial" w:cs="Arial"/>
            </w:rPr>
            <w:t xml:space="preserve">3  </w:t>
          </w:r>
          <w:r>
            <w:rPr>
              <w:rStyle w:val="25"/>
              <w:rFonts w:hint="eastAsia" w:ascii="黑体" w:hAnsi="黑体" w:eastAsia="黑体" w:cs="黑体"/>
            </w:rPr>
            <w:t>术语和定义</w:t>
          </w:r>
          <w:r>
            <w:rPr>
              <w:rFonts w:hint="eastAsia"/>
            </w:rPr>
            <w:tab/>
          </w:r>
          <w:r>
            <w:rPr>
              <w:rFonts w:hint="eastAsia"/>
            </w:rPr>
            <w:fldChar w:fldCharType="begin"/>
          </w:r>
          <w:r>
            <w:rPr>
              <w:rFonts w:hint="eastAsia"/>
            </w:rPr>
            <w:instrText xml:space="preserve"> </w:instrText>
          </w:r>
          <w:r>
            <w:instrText xml:space="preserve">PAGEREF _Toc227865039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E9E4DF4">
          <w:pPr>
            <w:pStyle w:val="18"/>
            <w:tabs>
              <w:tab w:val="right" w:leader="dot" w:pos="9559"/>
            </w:tabs>
            <w:rPr>
              <w:rFonts w:hint="eastAsia" w:cstheme="minorBidi"/>
              <w:kern w:val="2"/>
              <w:szCs w:val="24"/>
              <w14:ligatures w14:val="standardContextual"/>
            </w:rPr>
          </w:pPr>
          <w:r>
            <w:fldChar w:fldCharType="begin"/>
          </w:r>
          <w:r>
            <w:instrText xml:space="preserve"> HYPERLINK \l "_Toc227865053" </w:instrText>
          </w:r>
          <w:r>
            <w:fldChar w:fldCharType="separate"/>
          </w:r>
          <w:r>
            <w:rPr>
              <w:rStyle w:val="25"/>
              <w:rFonts w:ascii="Arial" w:hAnsi="Arial" w:cs="Arial"/>
            </w:rPr>
            <w:t xml:space="preserve">4  </w:t>
          </w:r>
          <w:r>
            <w:rPr>
              <w:rStyle w:val="25"/>
              <w:rFonts w:hint="eastAsia" w:ascii="黑体" w:hAnsi="黑体" w:eastAsia="黑体" w:cs="黑体"/>
            </w:rPr>
            <w:t>符号、代号和缩略语</w:t>
          </w:r>
          <w:r>
            <w:rPr>
              <w:rFonts w:hint="eastAsia"/>
            </w:rPr>
            <w:tab/>
          </w:r>
          <w:r>
            <w:rPr>
              <w:rFonts w:hint="eastAsia"/>
            </w:rPr>
            <w:fldChar w:fldCharType="begin"/>
          </w:r>
          <w:r>
            <w:rPr>
              <w:rFonts w:hint="eastAsia"/>
            </w:rPr>
            <w:instrText xml:space="preserve"> </w:instrText>
          </w:r>
          <w:r>
            <w:instrText xml:space="preserve">PAGEREF _Toc227865053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A215C23">
          <w:pPr>
            <w:pStyle w:val="18"/>
            <w:tabs>
              <w:tab w:val="right" w:leader="dot" w:pos="9559"/>
            </w:tabs>
            <w:rPr>
              <w:rFonts w:hint="eastAsia" w:cstheme="minorBidi"/>
              <w:kern w:val="2"/>
              <w:szCs w:val="24"/>
              <w14:ligatures w14:val="standardContextual"/>
            </w:rPr>
          </w:pPr>
          <w:r>
            <w:fldChar w:fldCharType="begin"/>
          </w:r>
          <w:r>
            <w:instrText xml:space="preserve"> HYPERLINK \l "_Toc227865054" </w:instrText>
          </w:r>
          <w:r>
            <w:fldChar w:fldCharType="separate"/>
          </w:r>
          <w:r>
            <w:rPr>
              <w:rStyle w:val="25"/>
              <w:rFonts w:ascii="Arial" w:hAnsi="Arial" w:cs="Arial"/>
            </w:rPr>
            <w:t xml:space="preserve">5  </w:t>
          </w:r>
          <w:r>
            <w:rPr>
              <w:rStyle w:val="25"/>
              <w:rFonts w:hint="eastAsia" w:ascii="黑体" w:hAnsi="黑体" w:eastAsia="黑体" w:cs="黑体"/>
            </w:rPr>
            <w:t>总体要求</w:t>
          </w:r>
          <w:r>
            <w:rPr>
              <w:rFonts w:hint="eastAsia"/>
            </w:rPr>
            <w:tab/>
          </w:r>
          <w:r>
            <w:rPr>
              <w:rFonts w:hint="eastAsia"/>
            </w:rPr>
            <w:fldChar w:fldCharType="begin"/>
          </w:r>
          <w:r>
            <w:rPr>
              <w:rFonts w:hint="eastAsia"/>
            </w:rPr>
            <w:instrText xml:space="preserve"> </w:instrText>
          </w:r>
          <w:r>
            <w:instrText xml:space="preserve">PAGEREF _Toc227865054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CD88407">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"_Toc227865055" </w:instrText>
          </w:r>
          <w:r>
            <w:fldChar w:fldCharType="separate"/>
          </w:r>
          <w:r>
            <w:rPr>
              <w:rStyle w:val="25"/>
              <w:rFonts w:ascii="Arial" w:hAnsi="Arial" w:cs="Arial"/>
            </w:rPr>
            <w:t xml:space="preserve">5.1 </w:t>
          </w:r>
          <w:r>
            <w:rPr>
              <w:rStyle w:val="25"/>
              <w:rFonts w:hint="eastAsia" w:ascii="黑体" w:hAnsi="黑体" w:eastAsia="黑体" w:cs="黑体"/>
            </w:rPr>
            <w:t>建设原则</w:t>
          </w:r>
          <w:r>
            <w:rPr>
              <w:rFonts w:hint="eastAsia"/>
            </w:rPr>
            <w:tab/>
          </w:r>
          <w:r>
            <w:rPr>
              <w:rFonts w:hint="eastAsia"/>
            </w:rPr>
            <w:fldChar w:fldCharType="begin"/>
          </w:r>
          <w:r>
            <w:rPr>
              <w:rFonts w:hint="eastAsia"/>
            </w:rPr>
            <w:instrText xml:space="preserve"> </w:instrText>
          </w:r>
          <w:r>
            <w:instrText xml:space="preserve">PAGEREF _Toc227865055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94DEE2A">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"_Toc227865056" </w:instrText>
          </w:r>
          <w:r>
            <w:fldChar w:fldCharType="separate"/>
          </w:r>
          <w:r>
            <w:rPr>
              <w:rStyle w:val="25"/>
              <w:rFonts w:ascii="黑体" w:hAnsi="黑体" w:eastAsia="黑体"/>
            </w:rPr>
            <w:t>5.2 建设目标</w:t>
          </w:r>
          <w:r>
            <w:rPr>
              <w:rFonts w:hint="eastAsia"/>
            </w:rPr>
            <w:tab/>
          </w:r>
          <w:r>
            <w:rPr>
              <w:rFonts w:hint="eastAsia"/>
            </w:rPr>
            <w:fldChar w:fldCharType="begin"/>
          </w:r>
          <w:r>
            <w:rPr>
              <w:rFonts w:hint="eastAsia"/>
            </w:rPr>
            <w:instrText xml:space="preserve"> </w:instrText>
          </w:r>
          <w:r>
            <w:instrText xml:space="preserve">PAGEREF _Toc227865056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DB69122">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"_Toc227865057" </w:instrText>
          </w:r>
          <w:r>
            <w:fldChar w:fldCharType="separate"/>
          </w:r>
          <w:r>
            <w:rPr>
              <w:rStyle w:val="25"/>
              <w:rFonts w:ascii="黑体" w:hAnsi="黑体" w:eastAsia="黑体"/>
            </w:rPr>
            <w:t>5.3 建设路径与弹性实施</w:t>
          </w:r>
          <w:r>
            <w:rPr>
              <w:rFonts w:hint="eastAsia"/>
            </w:rPr>
            <w:tab/>
          </w:r>
          <w:r>
            <w:rPr>
              <w:rFonts w:hint="eastAsia"/>
            </w:rPr>
            <w:fldChar w:fldCharType="begin"/>
          </w:r>
          <w:r>
            <w:rPr>
              <w:rFonts w:hint="eastAsia"/>
            </w:rPr>
            <w:instrText xml:space="preserve"> </w:instrText>
          </w:r>
          <w:r>
            <w:instrText xml:space="preserve">PAGEREF _Toc227865057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FEA90F4">
          <w:pPr>
            <w:pStyle w:val="18"/>
            <w:tabs>
              <w:tab w:val="right" w:leader="dot" w:pos="9559"/>
            </w:tabs>
            <w:rPr>
              <w:rFonts w:hint="eastAsia" w:cstheme="minorBidi"/>
              <w:kern w:val="2"/>
              <w:szCs w:val="24"/>
              <w14:ligatures w14:val="standardContextual"/>
            </w:rPr>
          </w:pPr>
          <w:r>
            <w:fldChar w:fldCharType="begin"/>
          </w:r>
          <w:r>
            <w:instrText xml:space="preserve"> HYPERLINK \l "_Toc227865058" </w:instrText>
          </w:r>
          <w:r>
            <w:fldChar w:fldCharType="separate"/>
          </w:r>
          <w:r>
            <w:rPr>
              <w:rStyle w:val="25"/>
              <w:rFonts w:ascii="黑体" w:hAnsi="黑体" w:eastAsia="黑体"/>
            </w:rPr>
            <w:t>6 技术架构</w:t>
          </w:r>
          <w:r>
            <w:rPr>
              <w:rFonts w:hint="eastAsia"/>
            </w:rPr>
            <w:tab/>
          </w:r>
          <w:r>
            <w:rPr>
              <w:rFonts w:hint="eastAsia"/>
            </w:rPr>
            <w:fldChar w:fldCharType="begin"/>
          </w:r>
          <w:r>
            <w:rPr>
              <w:rFonts w:hint="eastAsia"/>
            </w:rPr>
            <w:instrText xml:space="preserve"> </w:instrText>
          </w:r>
          <w:r>
            <w:instrText xml:space="preserve">PAGEREF _Toc227865058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4C7C50B">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"_Toc227865059" </w:instrText>
          </w:r>
          <w:r>
            <w:fldChar w:fldCharType="separate"/>
          </w:r>
          <w:r>
            <w:rPr>
              <w:rStyle w:val="25"/>
              <w:rFonts w:ascii="黑体" w:hAnsi="黑体" w:eastAsia="黑体"/>
            </w:rPr>
            <w:t>6.1 总体架构</w:t>
          </w:r>
          <w:r>
            <w:rPr>
              <w:rFonts w:hint="eastAsia"/>
            </w:rPr>
            <w:tab/>
          </w:r>
          <w:r>
            <w:rPr>
              <w:rFonts w:hint="eastAsia"/>
            </w:rPr>
            <w:fldChar w:fldCharType="begin"/>
          </w:r>
          <w:r>
            <w:rPr>
              <w:rFonts w:hint="eastAsia"/>
            </w:rPr>
            <w:instrText xml:space="preserve"> </w:instrText>
          </w:r>
          <w:r>
            <w:instrText xml:space="preserve">PAGEREF _Toc227865059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EDF201F">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"_Toc227865060" </w:instrText>
          </w:r>
          <w:r>
            <w:fldChar w:fldCharType="separate"/>
          </w:r>
          <w:r>
            <w:rPr>
              <w:rStyle w:val="25"/>
              <w:rFonts w:ascii="黑体" w:hAnsi="黑体" w:eastAsia="黑体"/>
            </w:rPr>
            <w:t>6.2 感知层要求</w:t>
          </w:r>
          <w:r>
            <w:rPr>
              <w:rFonts w:hint="eastAsia"/>
            </w:rPr>
            <w:tab/>
          </w:r>
          <w:r>
            <w:rPr>
              <w:rFonts w:hint="eastAsia"/>
            </w:rPr>
            <w:fldChar w:fldCharType="begin"/>
          </w:r>
          <w:r>
            <w:rPr>
              <w:rFonts w:hint="eastAsia"/>
            </w:rPr>
            <w:instrText xml:space="preserve"> </w:instrText>
          </w:r>
          <w:r>
            <w:instrText xml:space="preserve">PAGEREF _Toc227865060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0E0191B">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"_Toc227865061" </w:instrText>
          </w:r>
          <w:r>
            <w:fldChar w:fldCharType="separate"/>
          </w:r>
          <w:r>
            <w:rPr>
              <w:rStyle w:val="25"/>
              <w:rFonts w:ascii="黑体" w:hAnsi="黑体" w:eastAsia="黑体"/>
            </w:rPr>
            <w:t>6.3 网络层要求</w:t>
          </w:r>
          <w:r>
            <w:rPr>
              <w:rFonts w:hint="eastAsia"/>
            </w:rPr>
            <w:tab/>
          </w:r>
          <w:r>
            <w:rPr>
              <w:rFonts w:hint="eastAsia"/>
            </w:rPr>
            <w:fldChar w:fldCharType="begin"/>
          </w:r>
          <w:r>
            <w:rPr>
              <w:rFonts w:hint="eastAsia"/>
            </w:rPr>
            <w:instrText xml:space="preserve"> </w:instrText>
          </w:r>
          <w:r>
            <w:instrText xml:space="preserve">PAGEREF _Toc227865061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0300476">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"_Toc227865062" </w:instrText>
          </w:r>
          <w:r>
            <w:fldChar w:fldCharType="separate"/>
          </w:r>
          <w:r>
            <w:rPr>
              <w:rStyle w:val="25"/>
              <w:rFonts w:ascii="黑体" w:hAnsi="黑体" w:eastAsia="黑体"/>
            </w:rPr>
            <w:t>6.4 平台层要求</w:t>
          </w:r>
          <w:r>
            <w:rPr>
              <w:rFonts w:hint="eastAsia"/>
            </w:rPr>
            <w:tab/>
          </w:r>
          <w:r>
            <w:rPr>
              <w:rFonts w:hint="eastAsia"/>
            </w:rPr>
            <w:fldChar w:fldCharType="begin"/>
          </w:r>
          <w:r>
            <w:rPr>
              <w:rFonts w:hint="eastAsia"/>
            </w:rPr>
            <w:instrText xml:space="preserve"> </w:instrText>
          </w:r>
          <w:r>
            <w:instrText xml:space="preserve">PAGEREF _Toc227865062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D281308">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"_Toc227865063" </w:instrText>
          </w:r>
          <w:r>
            <w:fldChar w:fldCharType="separate"/>
          </w:r>
          <w:r>
            <w:rPr>
              <w:rStyle w:val="25"/>
              <w:rFonts w:ascii="黑体" w:hAnsi="黑体" w:eastAsia="黑体"/>
            </w:rPr>
            <w:t>6.5 应用层要求</w:t>
          </w:r>
          <w:r>
            <w:rPr>
              <w:rFonts w:hint="eastAsia"/>
            </w:rPr>
            <w:tab/>
          </w:r>
          <w:r>
            <w:rPr>
              <w:rFonts w:hint="eastAsia"/>
            </w:rPr>
            <w:fldChar w:fldCharType="begin"/>
          </w:r>
          <w:r>
            <w:rPr>
              <w:rFonts w:hint="eastAsia"/>
            </w:rPr>
            <w:instrText xml:space="preserve"> </w:instrText>
          </w:r>
          <w:r>
            <w:instrText xml:space="preserve">PAGEREF _Toc227865063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56F16F7">
          <w:pPr>
            <w:pStyle w:val="18"/>
            <w:tabs>
              <w:tab w:val="right" w:leader="dot" w:pos="9559"/>
            </w:tabs>
            <w:rPr>
              <w:rFonts w:hint="eastAsia" w:cstheme="minorBidi"/>
              <w:kern w:val="2"/>
              <w:szCs w:val="24"/>
              <w14:ligatures w14:val="standardContextual"/>
            </w:rPr>
          </w:pPr>
          <w:r>
            <w:fldChar w:fldCharType="begin"/>
          </w:r>
          <w:r>
            <w:instrText xml:space="preserve"> HYPERLINK \l "_Toc227865064" </w:instrText>
          </w:r>
          <w:r>
            <w:fldChar w:fldCharType="separate"/>
          </w:r>
          <w:r>
            <w:rPr>
              <w:rStyle w:val="25"/>
              <w:rFonts w:ascii="黑体" w:hAnsi="黑体" w:eastAsia="黑体"/>
            </w:rPr>
            <w:t>7 平台核心能力要求</w:t>
          </w:r>
          <w:r>
            <w:rPr>
              <w:rFonts w:hint="eastAsia"/>
            </w:rPr>
            <w:tab/>
          </w:r>
          <w:r>
            <w:rPr>
              <w:rFonts w:hint="eastAsia"/>
            </w:rPr>
            <w:fldChar w:fldCharType="begin"/>
          </w:r>
          <w:r>
            <w:rPr>
              <w:rFonts w:hint="eastAsia"/>
            </w:rPr>
            <w:instrText xml:space="preserve"> </w:instrText>
          </w:r>
          <w:r>
            <w:instrText xml:space="preserve">PAGEREF _Toc227865064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1D0BB5A">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"_Toc227865065" </w:instrText>
          </w:r>
          <w:r>
            <w:fldChar w:fldCharType="separate"/>
          </w:r>
          <w:r>
            <w:rPr>
              <w:rStyle w:val="25"/>
              <w:rFonts w:ascii="黑体" w:hAnsi="黑体" w:eastAsia="黑体"/>
            </w:rPr>
            <w:t>7.1 全量接入能力</w:t>
          </w:r>
          <w:r>
            <w:rPr>
              <w:rFonts w:hint="eastAsia"/>
            </w:rPr>
            <w:tab/>
          </w:r>
          <w:r>
            <w:rPr>
              <w:rFonts w:hint="eastAsia"/>
            </w:rPr>
            <w:fldChar w:fldCharType="begin"/>
          </w:r>
          <w:r>
            <w:rPr>
              <w:rFonts w:hint="eastAsia"/>
            </w:rPr>
            <w:instrText xml:space="preserve"> </w:instrText>
          </w:r>
          <w:r>
            <w:instrText xml:space="preserve">PAGEREF _Toc227865065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FB03953">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"_Toc227865066" </w:instrText>
          </w:r>
          <w:r>
            <w:fldChar w:fldCharType="separate"/>
          </w:r>
          <w:r>
            <w:rPr>
              <w:rStyle w:val="25"/>
              <w:rFonts w:ascii="黑体" w:hAnsi="黑体" w:eastAsia="黑体"/>
            </w:rPr>
            <w:t>7.2 全景监测能力</w:t>
          </w:r>
          <w:r>
            <w:rPr>
              <w:rFonts w:hint="eastAsia"/>
            </w:rPr>
            <w:tab/>
          </w:r>
          <w:r>
            <w:rPr>
              <w:rFonts w:hint="eastAsia"/>
            </w:rPr>
            <w:fldChar w:fldCharType="begin"/>
          </w:r>
          <w:r>
            <w:rPr>
              <w:rFonts w:hint="eastAsia"/>
            </w:rPr>
            <w:instrText xml:space="preserve"> </w:instrText>
          </w:r>
          <w:r>
            <w:instrText xml:space="preserve">PAGEREF _Toc227865066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693DF85">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"_Toc227865067" </w:instrText>
          </w:r>
          <w:r>
            <w:fldChar w:fldCharType="separate"/>
          </w:r>
          <w:r>
            <w:rPr>
              <w:rStyle w:val="25"/>
              <w:rFonts w:ascii="黑体" w:hAnsi="黑体" w:eastAsia="黑体"/>
            </w:rPr>
            <w:t>7.3 智能分析能力</w:t>
          </w:r>
          <w:r>
            <w:rPr>
              <w:rFonts w:hint="eastAsia"/>
            </w:rPr>
            <w:tab/>
          </w:r>
          <w:r>
            <w:rPr>
              <w:rFonts w:hint="eastAsia"/>
            </w:rPr>
            <w:fldChar w:fldCharType="begin"/>
          </w:r>
          <w:r>
            <w:rPr>
              <w:rFonts w:hint="eastAsia"/>
            </w:rPr>
            <w:instrText xml:space="preserve"> </w:instrText>
          </w:r>
          <w:r>
            <w:instrText xml:space="preserve">PAGEREF _Toc227865067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1F2DE44">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"_Toc227865068" </w:instrText>
          </w:r>
          <w:r>
            <w:fldChar w:fldCharType="separate"/>
          </w:r>
          <w:r>
            <w:rPr>
              <w:rStyle w:val="25"/>
              <w:rFonts w:ascii="黑体" w:hAnsi="黑体" w:eastAsia="黑体"/>
            </w:rPr>
            <w:t>7.4 协同决策能力</w:t>
          </w:r>
          <w:r>
            <w:rPr>
              <w:rFonts w:hint="eastAsia"/>
            </w:rPr>
            <w:tab/>
          </w:r>
          <w:r>
            <w:rPr>
              <w:rFonts w:hint="eastAsia"/>
            </w:rPr>
            <w:fldChar w:fldCharType="begin"/>
          </w:r>
          <w:r>
            <w:rPr>
              <w:rFonts w:hint="eastAsia"/>
            </w:rPr>
            <w:instrText xml:space="preserve"> </w:instrText>
          </w:r>
          <w:r>
            <w:instrText xml:space="preserve">PAGEREF _Toc227865068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D458E5F">
          <w:pPr>
            <w:pStyle w:val="18"/>
            <w:tabs>
              <w:tab w:val="right" w:leader="dot" w:pos="9559"/>
            </w:tabs>
            <w:rPr>
              <w:rFonts w:hint="eastAsia" w:cstheme="minorBidi"/>
              <w:kern w:val="2"/>
              <w:szCs w:val="24"/>
              <w14:ligatures w14:val="standardContextual"/>
            </w:rPr>
          </w:pPr>
          <w:r>
            <w:fldChar w:fldCharType="begin"/>
          </w:r>
          <w:r>
            <w:instrText xml:space="preserve"> HYPERLINK \l "_Toc227865069" </w:instrText>
          </w:r>
          <w:r>
            <w:fldChar w:fldCharType="separate"/>
          </w:r>
          <w:r>
            <w:rPr>
              <w:rStyle w:val="25"/>
              <w:rFonts w:ascii="黑体" w:hAnsi="黑体" w:eastAsia="黑体"/>
            </w:rPr>
            <w:t>8 AI与智能应用要求</w:t>
          </w:r>
          <w:r>
            <w:rPr>
              <w:rFonts w:hint="eastAsia"/>
            </w:rPr>
            <w:tab/>
          </w:r>
          <w:r>
            <w:rPr>
              <w:rFonts w:hint="eastAsia"/>
            </w:rPr>
            <w:fldChar w:fldCharType="begin"/>
          </w:r>
          <w:r>
            <w:rPr>
              <w:rFonts w:hint="eastAsia"/>
            </w:rPr>
            <w:instrText xml:space="preserve"> </w:instrText>
          </w:r>
          <w:r>
            <w:instrText xml:space="preserve">PAGEREF _Toc227865069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073D123">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"_Toc227865070" </w:instrText>
          </w:r>
          <w:r>
            <w:fldChar w:fldCharType="separate"/>
          </w:r>
          <w:r>
            <w:rPr>
              <w:rStyle w:val="25"/>
              <w:rFonts w:ascii="黑体" w:hAnsi="黑体" w:eastAsia="黑体"/>
            </w:rPr>
            <w:t>8.1 AI基础能力</w:t>
          </w:r>
          <w:r>
            <w:rPr>
              <w:rFonts w:hint="eastAsia"/>
            </w:rPr>
            <w:tab/>
          </w:r>
          <w:r>
            <w:rPr>
              <w:rFonts w:hint="eastAsia"/>
            </w:rPr>
            <w:fldChar w:fldCharType="begin"/>
          </w:r>
          <w:r>
            <w:rPr>
              <w:rFonts w:hint="eastAsia"/>
            </w:rPr>
            <w:instrText xml:space="preserve"> </w:instrText>
          </w:r>
          <w:r>
            <w:instrText xml:space="preserve">PAGEREF _Toc227865070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62B2B05">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"_Toc227865071" </w:instrText>
          </w:r>
          <w:r>
            <w:fldChar w:fldCharType="separate"/>
          </w:r>
          <w:r>
            <w:rPr>
              <w:rStyle w:val="25"/>
              <w:rFonts w:ascii="黑体" w:hAnsi="黑体" w:eastAsia="黑体"/>
            </w:rPr>
            <w:t>8.2 典型智能应用</w:t>
          </w:r>
          <w:r>
            <w:rPr>
              <w:rFonts w:hint="eastAsia"/>
            </w:rPr>
            <w:tab/>
          </w:r>
          <w:r>
            <w:rPr>
              <w:rFonts w:hint="eastAsia"/>
            </w:rPr>
            <w:fldChar w:fldCharType="begin"/>
          </w:r>
          <w:r>
            <w:rPr>
              <w:rFonts w:hint="eastAsia"/>
            </w:rPr>
            <w:instrText xml:space="preserve"> </w:instrText>
          </w:r>
          <w:r>
            <w:instrText xml:space="preserve">PAGEREF _Toc227865071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11E29AB">
          <w:pPr>
            <w:pStyle w:val="18"/>
            <w:tabs>
              <w:tab w:val="right" w:leader="dot" w:pos="9559"/>
            </w:tabs>
            <w:rPr>
              <w:rFonts w:hint="eastAsia" w:cstheme="minorBidi"/>
              <w:kern w:val="2"/>
              <w:szCs w:val="24"/>
              <w14:ligatures w14:val="standardContextual"/>
            </w:rPr>
          </w:pPr>
          <w:r>
            <w:fldChar w:fldCharType="begin"/>
          </w:r>
          <w:r>
            <w:instrText xml:space="preserve"> HYPERLINK \l "_Toc227865072" </w:instrText>
          </w:r>
          <w:r>
            <w:fldChar w:fldCharType="separate"/>
          </w:r>
          <w:r>
            <w:rPr>
              <w:rStyle w:val="25"/>
              <w:rFonts w:ascii="黑体" w:hAnsi="黑体" w:eastAsia="黑体"/>
            </w:rPr>
            <w:t>9 安全防护要求</w:t>
          </w:r>
          <w:r>
            <w:rPr>
              <w:rFonts w:hint="eastAsia"/>
            </w:rPr>
            <w:tab/>
          </w:r>
          <w:r>
            <w:rPr>
              <w:rFonts w:hint="eastAsia"/>
            </w:rPr>
            <w:fldChar w:fldCharType="begin"/>
          </w:r>
          <w:r>
            <w:rPr>
              <w:rFonts w:hint="eastAsia"/>
            </w:rPr>
            <w:instrText xml:space="preserve"> </w:instrText>
          </w:r>
          <w:r>
            <w:instrText xml:space="preserve">PAGEREF _Toc227865072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D317091">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"_Toc227865073" </w:instrText>
          </w:r>
          <w:r>
            <w:fldChar w:fldCharType="separate"/>
          </w:r>
          <w:r>
            <w:rPr>
              <w:rStyle w:val="25"/>
              <w:rFonts w:ascii="黑体" w:hAnsi="黑体" w:eastAsia="黑体"/>
            </w:rPr>
            <w:t>9.1 安全总体要求</w:t>
          </w:r>
          <w:r>
            <w:rPr>
              <w:rFonts w:hint="eastAsia"/>
            </w:rPr>
            <w:tab/>
          </w:r>
          <w:r>
            <w:rPr>
              <w:rFonts w:hint="eastAsia"/>
            </w:rPr>
            <w:fldChar w:fldCharType="begin"/>
          </w:r>
          <w:r>
            <w:rPr>
              <w:rFonts w:hint="eastAsia"/>
            </w:rPr>
            <w:instrText xml:space="preserve"> </w:instrText>
          </w:r>
          <w:r>
            <w:instrText xml:space="preserve">PAGEREF _Toc227865073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CB856A6">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"_Toc227865074" </w:instrText>
          </w:r>
          <w:r>
            <w:fldChar w:fldCharType="separate"/>
          </w:r>
          <w:r>
            <w:rPr>
              <w:rStyle w:val="25"/>
              <w:rFonts w:ascii="黑体" w:hAnsi="黑体" w:eastAsia="黑体"/>
            </w:rPr>
            <w:t>9.2 网络安全</w:t>
          </w:r>
          <w:r>
            <w:rPr>
              <w:rFonts w:hint="eastAsia"/>
            </w:rPr>
            <w:tab/>
          </w:r>
          <w:r>
            <w:rPr>
              <w:rFonts w:hint="eastAsia"/>
            </w:rPr>
            <w:fldChar w:fldCharType="begin"/>
          </w:r>
          <w:r>
            <w:rPr>
              <w:rFonts w:hint="eastAsia"/>
            </w:rPr>
            <w:instrText xml:space="preserve"> </w:instrText>
          </w:r>
          <w:r>
            <w:instrText xml:space="preserve">PAGEREF _Toc227865074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6E0EE54">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"_Toc227865075" </w:instrText>
          </w:r>
          <w:r>
            <w:fldChar w:fldCharType="separate"/>
          </w:r>
          <w:r>
            <w:rPr>
              <w:rStyle w:val="25"/>
              <w:rFonts w:ascii="黑体" w:hAnsi="黑体" w:eastAsia="黑体"/>
            </w:rPr>
            <w:t>9.3 数据安全</w:t>
          </w:r>
          <w:r>
            <w:rPr>
              <w:rFonts w:hint="eastAsia"/>
            </w:rPr>
            <w:tab/>
          </w:r>
          <w:r>
            <w:rPr>
              <w:rFonts w:hint="eastAsia"/>
            </w:rPr>
            <w:fldChar w:fldCharType="begin"/>
          </w:r>
          <w:r>
            <w:rPr>
              <w:rFonts w:hint="eastAsia"/>
            </w:rPr>
            <w:instrText xml:space="preserve"> </w:instrText>
          </w:r>
          <w:r>
            <w:instrText xml:space="preserve">PAGEREF _Toc227865075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E23E60F">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"_Toc227865076" </w:instrText>
          </w:r>
          <w:r>
            <w:fldChar w:fldCharType="separate"/>
          </w:r>
          <w:r>
            <w:rPr>
              <w:rStyle w:val="25"/>
              <w:rFonts w:ascii="黑体" w:hAnsi="黑体" w:eastAsia="黑体"/>
            </w:rPr>
            <w:t>9.4 应用安全</w:t>
          </w:r>
          <w:r>
            <w:rPr>
              <w:rFonts w:hint="eastAsia"/>
            </w:rPr>
            <w:tab/>
          </w:r>
          <w:r>
            <w:rPr>
              <w:rFonts w:hint="eastAsia"/>
            </w:rPr>
            <w:fldChar w:fldCharType="begin"/>
          </w:r>
          <w:r>
            <w:rPr>
              <w:rFonts w:hint="eastAsia"/>
            </w:rPr>
            <w:instrText xml:space="preserve"> </w:instrText>
          </w:r>
          <w:r>
            <w:instrText xml:space="preserve">PAGEREF _Toc227865076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23D8340">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"_Toc227865077" </w:instrText>
          </w:r>
          <w:r>
            <w:fldChar w:fldCharType="separate"/>
          </w:r>
          <w:r>
            <w:rPr>
              <w:rStyle w:val="25"/>
              <w:rFonts w:ascii="黑体" w:hAnsi="黑体" w:eastAsia="黑体"/>
            </w:rPr>
            <w:t>9.5  密码应用安全</w:t>
          </w:r>
          <w:r>
            <w:rPr>
              <w:rFonts w:hint="eastAsia"/>
            </w:rPr>
            <w:tab/>
          </w:r>
          <w:r>
            <w:rPr>
              <w:rFonts w:hint="eastAsia"/>
            </w:rPr>
            <w:fldChar w:fldCharType="begin"/>
          </w:r>
          <w:r>
            <w:rPr>
              <w:rFonts w:hint="eastAsia"/>
            </w:rPr>
            <w:instrText xml:space="preserve"> </w:instrText>
          </w:r>
          <w:r>
            <w:instrText xml:space="preserve">PAGEREF _Toc227865077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CE0F1C2">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"_Toc227865078" </w:instrText>
          </w:r>
          <w:r>
            <w:fldChar w:fldCharType="separate"/>
          </w:r>
          <w:r>
            <w:rPr>
              <w:rStyle w:val="25"/>
              <w:rFonts w:ascii="黑体" w:hAnsi="黑体" w:eastAsia="黑体"/>
            </w:rPr>
            <w:t>9.6  物理安全</w:t>
          </w:r>
          <w:r>
            <w:rPr>
              <w:rFonts w:hint="eastAsia"/>
            </w:rPr>
            <w:tab/>
          </w:r>
          <w:r>
            <w:rPr>
              <w:rFonts w:hint="eastAsia"/>
            </w:rPr>
            <w:fldChar w:fldCharType="begin"/>
          </w:r>
          <w:r>
            <w:rPr>
              <w:rFonts w:hint="eastAsia"/>
            </w:rPr>
            <w:instrText xml:space="preserve"> </w:instrText>
          </w:r>
          <w:r>
            <w:instrText xml:space="preserve">PAGEREF _Toc227865078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CA79291">
          <w:pPr>
            <w:pStyle w:val="18"/>
            <w:tabs>
              <w:tab w:val="right" w:leader="dot" w:pos="9559"/>
            </w:tabs>
            <w:rPr>
              <w:rFonts w:hint="eastAsia" w:cstheme="minorBidi"/>
              <w:kern w:val="2"/>
              <w:szCs w:val="24"/>
              <w14:ligatures w14:val="standardContextual"/>
            </w:rPr>
          </w:pPr>
          <w:r>
            <w:fldChar w:fldCharType="begin"/>
          </w:r>
          <w:r>
            <w:instrText xml:space="preserve"> HYPERLINK \l "_Toc227865079" </w:instrText>
          </w:r>
          <w:r>
            <w:fldChar w:fldCharType="separate"/>
          </w:r>
          <w:r>
            <w:rPr>
              <w:rStyle w:val="25"/>
              <w:rFonts w:ascii="黑体" w:hAnsi="黑体" w:eastAsia="黑体"/>
            </w:rPr>
            <w:t>10 建设实施与验收</w:t>
          </w:r>
          <w:r>
            <w:rPr>
              <w:rFonts w:hint="eastAsia"/>
            </w:rPr>
            <w:tab/>
          </w:r>
          <w:r>
            <w:rPr>
              <w:rFonts w:hint="eastAsia"/>
            </w:rPr>
            <w:fldChar w:fldCharType="begin"/>
          </w:r>
          <w:r>
            <w:rPr>
              <w:rFonts w:hint="eastAsia"/>
            </w:rPr>
            <w:instrText xml:space="preserve"> </w:instrText>
          </w:r>
          <w:r>
            <w:instrText xml:space="preserve">PAGEREF _Toc227865079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3AE9E85">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"_Toc227865080" </w:instrText>
          </w:r>
          <w:r>
            <w:fldChar w:fldCharType="separate"/>
          </w:r>
          <w:r>
            <w:rPr>
              <w:rStyle w:val="25"/>
              <w:rFonts w:ascii="黑体" w:hAnsi="黑体" w:eastAsia="黑体"/>
            </w:rPr>
            <w:t>10.1 实施流程</w:t>
          </w:r>
          <w:r>
            <w:rPr>
              <w:rFonts w:hint="eastAsia"/>
            </w:rPr>
            <w:tab/>
          </w:r>
          <w:r>
            <w:rPr>
              <w:rFonts w:hint="eastAsia"/>
            </w:rPr>
            <w:fldChar w:fldCharType="begin"/>
          </w:r>
          <w:r>
            <w:rPr>
              <w:rFonts w:hint="eastAsia"/>
            </w:rPr>
            <w:instrText xml:space="preserve"> </w:instrText>
          </w:r>
          <w:r>
            <w:instrText xml:space="preserve">PAGEREF _Toc227865080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D03FFA0">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"_Toc227865081" </w:instrText>
          </w:r>
          <w:r>
            <w:fldChar w:fldCharType="separate"/>
          </w:r>
          <w:r>
            <w:rPr>
              <w:rStyle w:val="25"/>
              <w:rFonts w:ascii="黑体" w:hAnsi="黑体" w:eastAsia="黑体"/>
            </w:rPr>
            <w:t>10.2 验收要求</w:t>
          </w:r>
          <w:r>
            <w:rPr>
              <w:rFonts w:hint="eastAsia"/>
            </w:rPr>
            <w:tab/>
          </w:r>
          <w:r>
            <w:rPr>
              <w:rFonts w:hint="eastAsia"/>
            </w:rPr>
            <w:fldChar w:fldCharType="begin"/>
          </w:r>
          <w:r>
            <w:rPr>
              <w:rFonts w:hint="eastAsia"/>
            </w:rPr>
            <w:instrText xml:space="preserve"> </w:instrText>
          </w:r>
          <w:r>
            <w:instrText xml:space="preserve">PAGEREF _Toc227865081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D727683">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"_Toc227865082" </w:instrText>
          </w:r>
          <w:r>
            <w:fldChar w:fldCharType="separate"/>
          </w:r>
          <w:r>
            <w:rPr>
              <w:rStyle w:val="25"/>
              <w:rFonts w:ascii="黑体" w:hAnsi="黑体" w:eastAsia="黑体"/>
            </w:rPr>
            <w:t>10.3 验收内容</w:t>
          </w:r>
          <w:r>
            <w:rPr>
              <w:rFonts w:hint="eastAsia"/>
            </w:rPr>
            <w:tab/>
          </w:r>
          <w:r>
            <w:rPr>
              <w:rFonts w:hint="eastAsia"/>
            </w:rPr>
            <w:fldChar w:fldCharType="begin"/>
          </w:r>
          <w:r>
            <w:rPr>
              <w:rFonts w:hint="eastAsia"/>
            </w:rPr>
            <w:instrText xml:space="preserve"> </w:instrText>
          </w:r>
          <w:r>
            <w:instrText xml:space="preserve">PAGEREF _Toc227865082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B39742E">
          <w:pPr>
            <w:pStyle w:val="18"/>
            <w:tabs>
              <w:tab w:val="right" w:leader="dot" w:pos="9559"/>
            </w:tabs>
            <w:rPr>
              <w:rFonts w:hint="eastAsia" w:cstheme="minorBidi"/>
              <w:kern w:val="2"/>
              <w:szCs w:val="24"/>
              <w14:ligatures w14:val="standardContextual"/>
            </w:rPr>
          </w:pPr>
          <w:r>
            <w:fldChar w:fldCharType="begin"/>
          </w:r>
          <w:r>
            <w:instrText xml:space="preserve"> HYPERLINK \l "_Toc227865083" </w:instrText>
          </w:r>
          <w:r>
            <w:fldChar w:fldCharType="separate"/>
          </w:r>
          <w:r>
            <w:rPr>
              <w:rStyle w:val="25"/>
              <w:rFonts w:ascii="黑体" w:hAnsi="黑体" w:eastAsia="黑体"/>
            </w:rPr>
            <w:t>11 测试与验证方法</w:t>
          </w:r>
          <w:r>
            <w:rPr>
              <w:rFonts w:hint="eastAsia"/>
            </w:rPr>
            <w:tab/>
          </w:r>
          <w:r>
            <w:rPr>
              <w:rFonts w:hint="eastAsia"/>
            </w:rPr>
            <w:fldChar w:fldCharType="begin"/>
          </w:r>
          <w:r>
            <w:rPr>
              <w:rFonts w:hint="eastAsia"/>
            </w:rPr>
            <w:instrText xml:space="preserve"> </w:instrText>
          </w:r>
          <w:r>
            <w:instrText xml:space="preserve">PAGEREF _Toc227865083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62AD476">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"_Toc227865084" </w:instrText>
          </w:r>
          <w:r>
            <w:fldChar w:fldCharType="separate"/>
          </w:r>
          <w:r>
            <w:rPr>
              <w:rStyle w:val="25"/>
              <w:rFonts w:ascii="黑体" w:hAnsi="黑体" w:eastAsia="黑体"/>
            </w:rPr>
            <w:t>11.1 测试总则</w:t>
          </w:r>
          <w:r>
            <w:rPr>
              <w:rFonts w:hint="eastAsia"/>
            </w:rPr>
            <w:tab/>
          </w:r>
          <w:r>
            <w:rPr>
              <w:rFonts w:hint="eastAsia"/>
            </w:rPr>
            <w:fldChar w:fldCharType="begin"/>
          </w:r>
          <w:r>
            <w:rPr>
              <w:rFonts w:hint="eastAsia"/>
            </w:rPr>
            <w:instrText xml:space="preserve"> </w:instrText>
          </w:r>
          <w:r>
            <w:instrText xml:space="preserve">PAGEREF _Toc227865084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425A535">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"_Toc227865085" </w:instrText>
          </w:r>
          <w:r>
            <w:fldChar w:fldCharType="separate"/>
          </w:r>
          <w:r>
            <w:rPr>
              <w:rStyle w:val="25"/>
              <w:rFonts w:ascii="黑体" w:hAnsi="黑体" w:eastAsia="黑体"/>
            </w:rPr>
            <w:t>11.2 功能测试</w:t>
          </w:r>
          <w:r>
            <w:rPr>
              <w:rFonts w:hint="eastAsia"/>
            </w:rPr>
            <w:tab/>
          </w:r>
          <w:r>
            <w:rPr>
              <w:rFonts w:hint="eastAsia"/>
            </w:rPr>
            <w:fldChar w:fldCharType="begin"/>
          </w:r>
          <w:r>
            <w:rPr>
              <w:rFonts w:hint="eastAsia"/>
            </w:rPr>
            <w:instrText xml:space="preserve"> </w:instrText>
          </w:r>
          <w:r>
            <w:instrText xml:space="preserve">PAGEREF _Toc227865085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33FC322">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"_Toc227865086" </w:instrText>
          </w:r>
          <w:r>
            <w:fldChar w:fldCharType="separate"/>
          </w:r>
          <w:r>
            <w:rPr>
              <w:rStyle w:val="25"/>
              <w:rFonts w:ascii="黑体" w:hAnsi="黑体" w:eastAsia="黑体"/>
            </w:rPr>
            <w:t>11.3 性能测试</w:t>
          </w:r>
          <w:r>
            <w:rPr>
              <w:rFonts w:hint="eastAsia"/>
            </w:rPr>
            <w:tab/>
          </w:r>
          <w:r>
            <w:rPr>
              <w:rFonts w:hint="eastAsia"/>
            </w:rPr>
            <w:fldChar w:fldCharType="begin"/>
          </w:r>
          <w:r>
            <w:rPr>
              <w:rFonts w:hint="eastAsia"/>
            </w:rPr>
            <w:instrText xml:space="preserve"> </w:instrText>
          </w:r>
          <w:r>
            <w:instrText xml:space="preserve">PAGEREF _Toc227865086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02DEA3B">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"_Toc227865087" </w:instrText>
          </w:r>
          <w:r>
            <w:fldChar w:fldCharType="separate"/>
          </w:r>
          <w:r>
            <w:rPr>
              <w:rStyle w:val="25"/>
              <w:rFonts w:ascii="黑体" w:hAnsi="黑体" w:eastAsia="黑体"/>
            </w:rPr>
            <w:t>11.4 安全测试</w:t>
          </w:r>
          <w:r>
            <w:rPr>
              <w:rFonts w:hint="eastAsia"/>
            </w:rPr>
            <w:tab/>
          </w:r>
          <w:r>
            <w:rPr>
              <w:rFonts w:hint="eastAsia"/>
            </w:rPr>
            <w:fldChar w:fldCharType="begin"/>
          </w:r>
          <w:r>
            <w:rPr>
              <w:rFonts w:hint="eastAsia"/>
            </w:rPr>
            <w:instrText xml:space="preserve"> </w:instrText>
          </w:r>
          <w:r>
            <w:instrText xml:space="preserve">PAGEREF _Toc227865087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C7FD571">
          <w:pPr>
            <w:pStyle w:val="11"/>
            <w:tabs>
              <w:tab w:val="right" w:leader="dot" w:pos="9559"/>
            </w:tabs>
            <w:ind w:left="420" w:leftChars="200" w:right="210" w:rightChars="100"/>
            <w:rPr>
              <w:rFonts w:hint="eastAsia" w:cstheme="minorBidi"/>
              <w:kern w:val="2"/>
              <w:szCs w:val="24"/>
              <w14:ligatures w14:val="standardContextual"/>
            </w:rPr>
          </w:pPr>
          <w:r>
            <w:fldChar w:fldCharType="begin"/>
          </w:r>
          <w:r>
            <w:instrText xml:space="preserve"> HYPERLINK \l "_Toc227865088" </w:instrText>
          </w:r>
          <w:r>
            <w:fldChar w:fldCharType="separate"/>
          </w:r>
          <w:r>
            <w:rPr>
              <w:rStyle w:val="25"/>
              <w:rFonts w:ascii="黑体" w:hAnsi="黑体" w:eastAsia="黑体"/>
            </w:rPr>
            <w:t>11.5 互联互通测试</w:t>
          </w:r>
          <w:r>
            <w:rPr>
              <w:rFonts w:hint="eastAsia"/>
            </w:rPr>
            <w:tab/>
          </w:r>
          <w:r>
            <w:rPr>
              <w:rFonts w:hint="eastAsia"/>
            </w:rPr>
            <w:fldChar w:fldCharType="begin"/>
          </w:r>
          <w:r>
            <w:rPr>
              <w:rFonts w:hint="eastAsia"/>
            </w:rPr>
            <w:instrText xml:space="preserve"> </w:instrText>
          </w:r>
          <w:r>
            <w:instrText xml:space="preserve">PAGEREF _Toc227865088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F2C1B34">
          <w:pPr>
            <w:pStyle w:val="11"/>
            <w:tabs>
              <w:tab w:val="right" w:leader="dot" w:pos="9559"/>
            </w:tabs>
            <w:ind w:left="0"/>
            <w:rPr>
              <w:rFonts w:hint="eastAsia" w:cstheme="minorBidi"/>
              <w:kern w:val="2"/>
              <w:szCs w:val="24"/>
              <w14:ligatures w14:val="standardContextual"/>
            </w:rPr>
          </w:pPr>
          <w:r>
            <w:fldChar w:fldCharType="begin"/>
          </w:r>
          <w:r>
            <w:instrText xml:space="preserve"> HYPERLINK \l "_Toc227865089" </w:instrText>
          </w:r>
          <w:r>
            <w:fldChar w:fldCharType="separate"/>
          </w:r>
          <w:r>
            <w:rPr>
              <w:rStyle w:val="25"/>
              <w:rFonts w:ascii="Times New Roman" w:hAnsi="Times New Roman" w:eastAsia="黑体"/>
            </w:rPr>
            <w:t>附 录</w:t>
          </w:r>
          <w:r>
            <w:rPr>
              <w:rStyle w:val="25"/>
              <w:rFonts w:ascii="黑体" w:hAnsi="黑体" w:eastAsia="黑体"/>
            </w:rPr>
            <w:t xml:space="preserve"> </w:t>
          </w:r>
          <w:r>
            <w:rPr>
              <w:rStyle w:val="25"/>
              <w:rFonts w:ascii="Times New Roman" w:hAnsi="Times New Roman" w:eastAsia="黑体"/>
              <w:b/>
            </w:rPr>
            <w:t>A</w:t>
          </w:r>
          <w:r>
            <w:rPr>
              <w:rStyle w:val="25"/>
              <w:rFonts w:hint="eastAsia" w:ascii="Times New Roman" w:hAnsi="Times New Roman" w:eastAsia="黑体"/>
              <w:b/>
            </w:rPr>
            <w:t xml:space="preserve"> </w:t>
          </w:r>
          <w:r>
            <w:rPr>
              <w:rStyle w:val="25"/>
              <w:rFonts w:hint="eastAsia" w:ascii="Times New Roman" w:hAnsi="Times New Roman" w:eastAsia="黑体"/>
              <w:b w:val="0"/>
              <w:bCs/>
            </w:rPr>
            <w:t xml:space="preserve">资料性  </w:t>
          </w:r>
          <w:r>
            <w:rPr>
              <w:rStyle w:val="25"/>
              <w:rFonts w:ascii="Times New Roman" w:hAnsi="Times New Roman" w:eastAsia="黑体"/>
              <w:b w:val="0"/>
              <w:bCs/>
            </w:rPr>
            <w:t>平台技术架构参考图</w:t>
          </w:r>
          <w:r>
            <w:rPr>
              <w:rFonts w:hint="eastAsia"/>
            </w:rPr>
            <w:tab/>
          </w:r>
          <w:r>
            <w:rPr>
              <w:rFonts w:hint="eastAsia"/>
            </w:rPr>
            <w:fldChar w:fldCharType="begin"/>
          </w:r>
          <w:r>
            <w:rPr>
              <w:rFonts w:hint="eastAsia"/>
            </w:rPr>
            <w:instrText xml:space="preserve"> </w:instrText>
          </w:r>
          <w:r>
            <w:instrText xml:space="preserve">PAGEREF _Toc227865089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A1C7ADA">
          <w:pPr>
            <w:pStyle w:val="17"/>
            <w:rPr>
              <w:rFonts w:hint="eastAsia" w:asciiTheme="minorHAnsi" w:hAnsiTheme="minorHAnsi" w:eastAsiaTheme="minorEastAsia" w:cstheme="minorBidi"/>
              <w:kern w:val="2"/>
              <w:szCs w:val="24"/>
              <w14:ligatures w14:val="standardContextual"/>
            </w:rPr>
          </w:pPr>
          <w:r>
            <w:fldChar w:fldCharType="begin"/>
          </w:r>
          <w:r>
            <w:instrText xml:space="preserve"> HYPERLINK \l "_Toc227865090" </w:instrText>
          </w:r>
          <w:r>
            <w:fldChar w:fldCharType="separate"/>
          </w:r>
          <w:r>
            <w:rPr>
              <w:rStyle w:val="25"/>
              <w:rFonts w:ascii="Times New Roman"/>
            </w:rPr>
            <w:t>参  考  文  献</w:t>
          </w:r>
          <w:r>
            <w:rPr>
              <w:rFonts w:hint="eastAsia"/>
            </w:rPr>
            <w:tab/>
          </w:r>
          <w:r>
            <w:rPr>
              <w:rFonts w:hint="eastAsia"/>
            </w:rPr>
            <w:fldChar w:fldCharType="begin"/>
          </w:r>
          <w:r>
            <w:rPr>
              <w:rFonts w:hint="eastAsia"/>
            </w:rPr>
            <w:instrText xml:space="preserve"> </w:instrText>
          </w:r>
          <w:r>
            <w:instrText xml:space="preserve">PAGEREF _Toc227865090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2362630D">
          <w:pPr>
            <w:rPr>
              <w:rFonts w:hint="eastAsia" w:asciiTheme="majorEastAsia" w:hAnsiTheme="majorEastAsia" w:eastAsiaTheme="majorEastAsia"/>
            </w:rPr>
          </w:pPr>
          <w:r>
            <w:rPr>
              <w:rFonts w:asciiTheme="majorEastAsia" w:hAnsiTheme="majorEastAsia" w:eastAsiaTheme="majorEastAsia"/>
              <w:b/>
              <w:bCs/>
            </w:rPr>
            <w:fldChar w:fldCharType="end"/>
          </w:r>
        </w:p>
      </w:sdtContent>
    </w:sdt>
    <w:p w14:paraId="107EAA2A">
      <w:pPr>
        <w:spacing w:line="200" w:lineRule="exact"/>
        <w:rPr>
          <w:rFonts w:hint="eastAsia" w:cs="Times New Roman" w:asciiTheme="minorEastAsia" w:hAnsiTheme="minorEastAsia"/>
          <w:kern w:val="0"/>
          <w:szCs w:val="20"/>
        </w:rPr>
      </w:pPr>
    </w:p>
    <w:p w14:paraId="6652C8D3">
      <w:pPr>
        <w:spacing w:line="200" w:lineRule="exact"/>
        <w:rPr>
          <w:rFonts w:hint="eastAsia" w:cs="Times New Roman" w:asciiTheme="minorEastAsia" w:hAnsiTheme="minorEastAsia"/>
          <w:kern w:val="0"/>
          <w:szCs w:val="20"/>
        </w:rPr>
      </w:pPr>
    </w:p>
    <w:p w14:paraId="10EF3001">
      <w:pPr>
        <w:spacing w:line="200" w:lineRule="exact"/>
        <w:rPr>
          <w:rFonts w:hint="eastAsia" w:cs="Times New Roman" w:asciiTheme="minorEastAsia" w:hAnsiTheme="minorEastAsia"/>
          <w:kern w:val="0"/>
          <w:szCs w:val="20"/>
        </w:rPr>
      </w:pPr>
    </w:p>
    <w:p w14:paraId="431158AD">
      <w:pPr>
        <w:spacing w:line="200" w:lineRule="exact"/>
        <w:rPr>
          <w:rFonts w:hint="eastAsia" w:cs="Times New Roman" w:asciiTheme="minorEastAsia" w:hAnsiTheme="minorEastAsia"/>
          <w:kern w:val="0"/>
          <w:szCs w:val="20"/>
        </w:rPr>
      </w:pPr>
    </w:p>
    <w:p w14:paraId="0B83B52D">
      <w:pPr>
        <w:spacing w:line="200" w:lineRule="exact"/>
        <w:rPr>
          <w:rFonts w:hint="eastAsia" w:cs="Times New Roman" w:asciiTheme="minorEastAsia" w:hAnsiTheme="minorEastAsia"/>
          <w:kern w:val="0"/>
          <w:szCs w:val="20"/>
        </w:rPr>
      </w:pPr>
    </w:p>
    <w:p w14:paraId="56CA2808">
      <w:pPr>
        <w:spacing w:line="200" w:lineRule="exact"/>
        <w:rPr>
          <w:rFonts w:ascii="Calibri" w:hAnsi="Calibri" w:eastAsia="宋体" w:cs="Times New Roman"/>
          <w:kern w:val="0"/>
          <w:szCs w:val="20"/>
        </w:rPr>
        <w:sectPr>
          <w:headerReference r:id="rId10" w:type="first"/>
          <w:footerReference r:id="rId13" w:type="first"/>
          <w:headerReference r:id="rId8" w:type="default"/>
          <w:footerReference r:id="rId11" w:type="default"/>
          <w:headerReference r:id="rId9" w:type="even"/>
          <w:footerReference r:id="rId12" w:type="even"/>
          <w:pgSz w:w="11907" w:h="16840"/>
          <w:pgMar w:top="1440" w:right="920" w:bottom="1134" w:left="1418" w:header="1417" w:footer="850" w:gutter="0"/>
          <w:pgNumType w:fmt="upperRoman" w:start="1"/>
          <w:cols w:space="720" w:num="1"/>
          <w:docGrid w:linePitch="286" w:charSpace="0"/>
        </w:sectPr>
      </w:pPr>
    </w:p>
    <w:p w14:paraId="246EACF3">
      <w:pPr>
        <w:pStyle w:val="69"/>
        <w:widowControl w:val="0"/>
        <w:rPr>
          <w:rFonts w:hint="eastAsia" w:hAnsi="黑体"/>
          <w:b/>
        </w:rPr>
      </w:pPr>
      <w:bookmarkStart w:id="1" w:name="_bookmark0"/>
      <w:bookmarkEnd w:id="1"/>
      <w:bookmarkStart w:id="2" w:name="_Toc227865036"/>
      <w:r>
        <w:rPr>
          <w:rFonts w:ascii="Times New Roman"/>
        </w:rPr>
        <w:t>前    言</w:t>
      </w:r>
      <w:bookmarkEnd w:id="2"/>
    </w:p>
    <w:p w14:paraId="395D0EF0">
      <w:pPr>
        <w:spacing w:before="3"/>
        <w:ind w:firstLine="420" w:firstLineChars="200"/>
        <w:rPr>
          <w:rFonts w:hint="eastAsia" w:cs="Times New Roman" w:asciiTheme="minorEastAsia" w:hAnsiTheme="minorEastAsia"/>
          <w:kern w:val="0"/>
          <w:szCs w:val="21"/>
        </w:rPr>
      </w:pPr>
      <w:r>
        <w:rPr>
          <w:rFonts w:hint="eastAsia" w:cs="Times New Roman" w:asciiTheme="minorEastAsia" w:hAnsiTheme="minorEastAsia"/>
          <w:kern w:val="0"/>
          <w:szCs w:val="21"/>
        </w:rPr>
        <w:t>本文</w:t>
      </w:r>
      <w:r>
        <w:rPr>
          <w:rFonts w:hint="default" w:ascii="Times New Roman" w:hAnsi="Times New Roman" w:cs="Times New Roman"/>
          <w:kern w:val="0"/>
          <w:szCs w:val="21"/>
        </w:rPr>
        <w:t>件按照GB/T 1</w:t>
      </w:r>
      <w:r>
        <w:rPr>
          <w:rFonts w:hint="eastAsia" w:ascii="Times New Roman" w:hAnsi="Times New Roman" w:cs="Times New Roman"/>
          <w:kern w:val="0"/>
          <w:szCs w:val="21"/>
          <w:lang w:val="en-US" w:eastAsia="zh-CN"/>
        </w:rPr>
        <w:t>.</w:t>
      </w:r>
      <w:r>
        <w:rPr>
          <w:rFonts w:hint="default" w:ascii="Times New Roman" w:hAnsi="Times New Roman" w:cs="Times New Roman"/>
          <w:kern w:val="0"/>
          <w:szCs w:val="21"/>
        </w:rPr>
        <w:t>1—2020《标准化工作导则 第1部分：标</w:t>
      </w:r>
      <w:r>
        <w:rPr>
          <w:rFonts w:hint="eastAsia" w:cs="Times New Roman" w:asciiTheme="minorEastAsia" w:hAnsiTheme="minorEastAsia"/>
          <w:kern w:val="0"/>
          <w:szCs w:val="21"/>
        </w:rPr>
        <w:t>准化文件的结构和起草规则》的规定起草。</w:t>
      </w:r>
    </w:p>
    <w:p w14:paraId="7DC7CA02">
      <w:pPr>
        <w:spacing w:before="3"/>
        <w:ind w:firstLine="420" w:firstLineChars="200"/>
        <w:rPr>
          <w:rFonts w:hint="eastAsia" w:cs="Times New Roman" w:asciiTheme="minorEastAsia" w:hAnsiTheme="minorEastAsia"/>
          <w:kern w:val="0"/>
          <w:szCs w:val="21"/>
        </w:rPr>
      </w:pPr>
      <w:r>
        <w:rPr>
          <w:rFonts w:hint="eastAsia" w:cs="Times New Roman" w:asciiTheme="minorEastAsia" w:hAnsiTheme="minorEastAsia"/>
          <w:kern w:val="0"/>
          <w:szCs w:val="21"/>
        </w:rPr>
        <w:t>请注意本文件的某些内容可能涉及专利。本文件的发布机构不承担识别专利的责任。</w:t>
      </w:r>
    </w:p>
    <w:p w14:paraId="3635CAE7">
      <w:pPr>
        <w:spacing w:before="3"/>
        <w:ind w:firstLine="420" w:firstLineChars="200"/>
        <w:rPr>
          <w:rFonts w:hint="eastAsia" w:cs="Times New Roman" w:asciiTheme="minorEastAsia" w:hAnsiTheme="minorEastAsia"/>
          <w:kern w:val="0"/>
          <w:szCs w:val="21"/>
        </w:rPr>
      </w:pPr>
      <w:r>
        <w:rPr>
          <w:rFonts w:hint="eastAsia" w:cs="Times New Roman" w:asciiTheme="minorEastAsia" w:hAnsiTheme="minorEastAsia"/>
          <w:kern w:val="0"/>
          <w:szCs w:val="21"/>
        </w:rPr>
        <w:t>本文件由中国能源研究会提出。</w:t>
      </w:r>
    </w:p>
    <w:p w14:paraId="48B5E0F3">
      <w:pPr>
        <w:spacing w:before="3"/>
        <w:ind w:firstLine="420" w:firstLineChars="200"/>
        <w:rPr>
          <w:rFonts w:hint="eastAsia" w:cs="Times New Roman" w:asciiTheme="minorEastAsia" w:hAnsiTheme="minorEastAsia"/>
          <w:kern w:val="0"/>
          <w:szCs w:val="21"/>
        </w:rPr>
      </w:pPr>
      <w:r>
        <w:rPr>
          <w:rFonts w:hint="eastAsia" w:cs="Times New Roman" w:asciiTheme="minorEastAsia" w:hAnsiTheme="minorEastAsia"/>
          <w:kern w:val="0"/>
          <w:szCs w:val="21"/>
        </w:rPr>
        <w:t>本文件由中国能源研究会城乡电力（农电）分会归口。</w:t>
      </w:r>
    </w:p>
    <w:p w14:paraId="3469F2C5">
      <w:pPr>
        <w:spacing w:before="3"/>
        <w:ind w:firstLine="420" w:firstLineChars="200"/>
        <w:rPr>
          <w:rFonts w:hint="eastAsia" w:cs="Times New Roman" w:asciiTheme="minorEastAsia" w:hAnsiTheme="minorEastAsia"/>
          <w:kern w:val="0"/>
          <w:szCs w:val="21"/>
          <w:lang w:val="en-US" w:eastAsia="zh-CN"/>
        </w:rPr>
      </w:pPr>
      <w:r>
        <w:rPr>
          <w:rFonts w:hint="eastAsia" w:cs="Times New Roman" w:asciiTheme="minorEastAsia" w:hAnsiTheme="minorEastAsia"/>
          <w:kern w:val="0"/>
          <w:szCs w:val="21"/>
        </w:rPr>
        <w:t>本文件起草</w:t>
      </w:r>
      <w:r>
        <w:rPr>
          <w:rFonts w:hint="eastAsia" w:cs="Times New Roman" w:asciiTheme="minorEastAsia" w:hAnsiTheme="minorEastAsia"/>
          <w:kern w:val="0"/>
          <w:szCs w:val="21"/>
          <w:highlight w:val="none"/>
        </w:rPr>
        <w:t>单位：</w:t>
      </w:r>
      <w:r>
        <w:rPr>
          <w:rFonts w:hint="eastAsia" w:cs="Times New Roman" w:asciiTheme="minorEastAsia" w:hAnsiTheme="minorEastAsia"/>
          <w:kern w:val="0"/>
          <w:szCs w:val="21"/>
          <w:lang w:val="en-US" w:eastAsia="zh-CN"/>
        </w:rPr>
        <w:t>国网浙江省电力有限公司淳安县供电公司、国网安徽省电力有限公司凤阳县供电公司、上海欧普泰科技创业股份有限公司、广东电网有限责任公司、国网山东省电力公司沂水县供电公司、华能新能源股份有限公司蒙东分公司、中晖建润(重庆)科技有限公司、杭州艾草信息服务有限公司。</w:t>
      </w:r>
    </w:p>
    <w:p w14:paraId="4A8675B3">
      <w:pPr>
        <w:spacing w:before="3"/>
        <w:ind w:firstLine="420" w:firstLineChars="200"/>
        <w:rPr>
          <w:rFonts w:hint="eastAsia" w:cs="Times New Roman" w:asciiTheme="minorEastAsia" w:hAnsiTheme="minorEastAsia"/>
          <w:kern w:val="0"/>
          <w:szCs w:val="21"/>
          <w:lang w:val="en-US" w:eastAsia="zh-CN"/>
        </w:rPr>
      </w:pPr>
      <w:r>
        <w:rPr>
          <w:rFonts w:hint="eastAsia" w:cs="Times New Roman" w:asciiTheme="minorEastAsia" w:hAnsiTheme="minorEastAsia"/>
          <w:kern w:val="0"/>
          <w:szCs w:val="21"/>
        </w:rPr>
        <w:t>本文件</w:t>
      </w:r>
      <w:r>
        <w:rPr>
          <w:rFonts w:hint="eastAsia" w:cs="Times New Roman" w:asciiTheme="minorEastAsia" w:hAnsiTheme="minorEastAsia"/>
          <w:kern w:val="0"/>
          <w:szCs w:val="21"/>
          <w:lang w:val="en-US" w:eastAsia="zh-CN"/>
        </w:rPr>
        <w:t>主要起草</w:t>
      </w:r>
      <w:r>
        <w:rPr>
          <w:rFonts w:hint="eastAsia" w:cs="Times New Roman" w:asciiTheme="minorEastAsia" w:hAnsiTheme="minorEastAsia"/>
          <w:kern w:val="0"/>
          <w:szCs w:val="21"/>
          <w:lang w:val="en-US" w:eastAsia="zh-CN"/>
        </w:rPr>
        <w:t>人：卢炜、吴浩、章军华、许庚安、王平、许长乐、王振、胡正飞、李耀东、岳恒旭、黄力哲、任大凤、顾江华、臧潘俊、宋渝琪、王帅、余志豪、景旭辉、潘磊、韩辉、梅开锋、李波。</w:t>
      </w:r>
    </w:p>
    <w:p w14:paraId="235E1FDB">
      <w:pPr>
        <w:spacing w:before="3"/>
        <w:ind w:firstLine="420" w:firstLineChars="200"/>
        <w:rPr>
          <w:rFonts w:hint="eastAsia" w:cs="Times New Roman" w:asciiTheme="minorEastAsia" w:hAnsiTheme="minorEastAsia"/>
          <w:kern w:val="0"/>
          <w:szCs w:val="21"/>
          <w:lang w:val="en-US" w:eastAsia="zh-CN"/>
        </w:rPr>
      </w:pPr>
      <w:r>
        <w:rPr>
          <w:rFonts w:hint="eastAsia" w:cs="Times New Roman" w:asciiTheme="minorEastAsia" w:hAnsiTheme="minorEastAsia"/>
          <w:kern w:val="0"/>
          <w:szCs w:val="21"/>
          <w:lang w:val="en-US" w:eastAsia="zh-CN"/>
        </w:rPr>
        <w:t>本文件为首次发布。</w:t>
      </w:r>
    </w:p>
    <w:p w14:paraId="6CF8E780">
      <w:pPr>
        <w:spacing w:before="3"/>
        <w:ind w:firstLine="420" w:firstLineChars="200"/>
        <w:rPr>
          <w:rFonts w:hint="eastAsia" w:cs="Times New Roman" w:asciiTheme="minorEastAsia" w:hAnsiTheme="minorEastAsia"/>
          <w:kern w:val="0"/>
          <w:szCs w:val="21"/>
          <w:lang w:val="en-US" w:eastAsia="zh-CN"/>
        </w:rPr>
      </w:pPr>
      <w:r>
        <w:rPr>
          <w:rFonts w:hint="eastAsia" w:cs="Times New Roman" w:asciiTheme="minorEastAsia" w:hAnsiTheme="minorEastAsia"/>
          <w:kern w:val="0"/>
          <w:szCs w:val="21"/>
          <w:lang w:val="en-US" w:eastAsia="zh-CN"/>
        </w:rPr>
        <w:t>本文件在执行过程中的意见或建议反馈至中国能源研究会。</w:t>
      </w:r>
    </w:p>
    <w:p w14:paraId="07B5094A">
      <w:pPr>
        <w:spacing w:before="3"/>
        <w:ind w:firstLine="420" w:firstLineChars="200"/>
        <w:rPr>
          <w:rFonts w:hint="eastAsia" w:cs="Times New Roman" w:asciiTheme="minorEastAsia" w:hAnsiTheme="minorEastAsia"/>
          <w:kern w:val="0"/>
          <w:szCs w:val="21"/>
        </w:rPr>
      </w:pPr>
      <w:r>
        <w:rPr>
          <w:rFonts w:hint="eastAsia" w:cs="Times New Roman" w:asciiTheme="minorEastAsia" w:hAnsiTheme="minorEastAsia"/>
          <w:kern w:val="0"/>
          <w:szCs w:val="21"/>
        </w:rPr>
        <w:t>相关意见反馈联系方式：</w:t>
      </w:r>
      <w:r>
        <w:rPr>
          <w:rFonts w:hint="default" w:ascii="Times New Roman" w:hAnsi="Times New Roman" w:cs="Times New Roman"/>
          <w:kern w:val="0"/>
          <w:szCs w:val="21"/>
        </w:rPr>
        <w:t>中国能源研究会标准执行办公室（E-mail</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cers@cers.org.cn；电话：010-56284696）</w:t>
      </w:r>
      <w:r>
        <w:rPr>
          <w:rFonts w:hint="eastAsia" w:cs="Times New Roman" w:asciiTheme="minorEastAsia" w:hAnsiTheme="minorEastAsia"/>
          <w:kern w:val="0"/>
          <w:szCs w:val="21"/>
        </w:rPr>
        <w:t>。</w:t>
      </w:r>
    </w:p>
    <w:p w14:paraId="47320265">
      <w:pPr>
        <w:rPr>
          <w:rFonts w:hint="eastAsia" w:cs="Times New Roman" w:asciiTheme="minorEastAsia" w:hAnsiTheme="minorEastAsia"/>
          <w:kern w:val="0"/>
          <w:szCs w:val="21"/>
        </w:rPr>
      </w:pPr>
    </w:p>
    <w:p w14:paraId="6492C477">
      <w:pPr>
        <w:rPr>
          <w:rFonts w:hint="eastAsia" w:cs="Times New Roman" w:asciiTheme="minorEastAsia" w:hAnsiTheme="minorEastAsia"/>
          <w:kern w:val="0"/>
          <w:szCs w:val="21"/>
        </w:rPr>
      </w:pPr>
    </w:p>
    <w:p w14:paraId="6D87F905">
      <w:pPr>
        <w:rPr>
          <w:rFonts w:hint="eastAsia" w:cs="Times New Roman" w:asciiTheme="minorEastAsia" w:hAnsiTheme="minorEastAsia"/>
          <w:kern w:val="0"/>
          <w:szCs w:val="21"/>
        </w:rPr>
      </w:pPr>
    </w:p>
    <w:p w14:paraId="14693552">
      <w:pPr>
        <w:rPr>
          <w:rFonts w:hint="eastAsia" w:cs="Times New Roman" w:asciiTheme="minorEastAsia" w:hAnsiTheme="minorEastAsia"/>
          <w:kern w:val="0"/>
          <w:szCs w:val="21"/>
        </w:rPr>
      </w:pPr>
    </w:p>
    <w:p w14:paraId="232F520C">
      <w:pPr>
        <w:rPr>
          <w:rFonts w:hint="eastAsia" w:cs="Times New Roman" w:asciiTheme="minorEastAsia" w:hAnsiTheme="minorEastAsia"/>
          <w:kern w:val="0"/>
          <w:szCs w:val="21"/>
        </w:rPr>
      </w:pPr>
    </w:p>
    <w:p w14:paraId="696B663B">
      <w:pPr>
        <w:rPr>
          <w:rFonts w:hint="eastAsia" w:cs="Times New Roman" w:asciiTheme="minorEastAsia" w:hAnsiTheme="minorEastAsia"/>
          <w:kern w:val="0"/>
          <w:szCs w:val="21"/>
        </w:rPr>
      </w:pPr>
    </w:p>
    <w:p w14:paraId="583DD766">
      <w:pPr>
        <w:rPr>
          <w:rFonts w:hint="eastAsia" w:cs="Times New Roman" w:asciiTheme="minorEastAsia" w:hAnsiTheme="minorEastAsia"/>
          <w:kern w:val="0"/>
          <w:szCs w:val="21"/>
        </w:rPr>
      </w:pPr>
    </w:p>
    <w:p w14:paraId="577D4875">
      <w:pPr>
        <w:rPr>
          <w:rFonts w:hint="eastAsia" w:cs="Times New Roman" w:asciiTheme="minorEastAsia" w:hAnsiTheme="minorEastAsia"/>
          <w:kern w:val="0"/>
          <w:szCs w:val="21"/>
        </w:rPr>
      </w:pPr>
    </w:p>
    <w:p w14:paraId="7C5199A0">
      <w:pPr>
        <w:rPr>
          <w:rFonts w:hint="eastAsia" w:cs="Times New Roman" w:asciiTheme="minorEastAsia" w:hAnsiTheme="minorEastAsia"/>
          <w:kern w:val="0"/>
          <w:szCs w:val="21"/>
        </w:rPr>
      </w:pPr>
    </w:p>
    <w:p w14:paraId="617F8942">
      <w:pPr>
        <w:rPr>
          <w:rFonts w:hint="eastAsia" w:cs="Times New Roman" w:asciiTheme="minorEastAsia" w:hAnsiTheme="minorEastAsia"/>
          <w:kern w:val="0"/>
          <w:szCs w:val="21"/>
        </w:rPr>
      </w:pPr>
    </w:p>
    <w:p w14:paraId="74C185CF">
      <w:pPr>
        <w:rPr>
          <w:rFonts w:hint="eastAsia" w:cs="Times New Roman" w:asciiTheme="minorEastAsia" w:hAnsiTheme="minorEastAsia"/>
          <w:kern w:val="0"/>
          <w:szCs w:val="21"/>
        </w:rPr>
        <w:sectPr>
          <w:headerReference r:id="rId14" w:type="default"/>
          <w:footerReference r:id="rId15" w:type="default"/>
          <w:pgSz w:w="11907" w:h="16840"/>
          <w:pgMar w:top="1440" w:right="920" w:bottom="1134" w:left="1418" w:header="1417" w:footer="850" w:gutter="0"/>
          <w:pgNumType w:fmt="upperRoman"/>
          <w:cols w:space="720" w:num="1"/>
          <w:docGrid w:linePitch="286" w:charSpace="0"/>
        </w:sectPr>
      </w:pPr>
    </w:p>
    <w:p w14:paraId="3A1FBDC7">
      <w:pPr>
        <w:spacing w:before="640" w:after="560"/>
        <w:jc w:val="center"/>
        <w:rPr>
          <w:rFonts w:hint="eastAsia" w:ascii="黑体" w:hAnsi="黑体" w:eastAsia="黑体"/>
          <w:sz w:val="32"/>
          <w:szCs w:val="32"/>
        </w:rPr>
      </w:pPr>
      <w:r>
        <w:rPr>
          <w:rFonts w:hint="eastAsia" w:ascii="黑体" w:hAnsi="黑体" w:eastAsia="黑体"/>
          <w:sz w:val="32"/>
          <w:szCs w:val="32"/>
        </w:rPr>
        <w:t>零碳乡村智慧能源服务平台建设规范</w:t>
      </w:r>
    </w:p>
    <w:p w14:paraId="6EC042D9">
      <w:pPr>
        <w:pStyle w:val="66"/>
        <w:widowControl w:val="0"/>
        <w:spacing w:before="240" w:beforeLines="100" w:after="240" w:afterLines="100"/>
        <w:rPr>
          <w:rFonts w:ascii="Arial" w:hAnsi="Arial" w:cs="Arial"/>
        </w:rPr>
      </w:pPr>
      <w:bookmarkStart w:id="3" w:name="_bookmark1"/>
      <w:bookmarkEnd w:id="3"/>
      <w:bookmarkStart w:id="4" w:name="_Toc227865037"/>
      <w:r>
        <w:rPr>
          <w:rFonts w:ascii="Arial" w:hAnsi="Arial" w:cs="Arial"/>
        </w:rPr>
        <w:t>1  范围</w:t>
      </w:r>
      <w:bookmarkEnd w:id="4"/>
    </w:p>
    <w:p w14:paraId="4C4BFCBD">
      <w:pPr>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本文件规定了零碳乡村智慧能源服务平台建设的</w:t>
      </w:r>
      <w:r>
        <w:rPr>
          <w:rFonts w:ascii="宋体" w:hAnsi="宋体" w:eastAsia="宋体" w:cs="Times New Roman"/>
          <w:kern w:val="0"/>
          <w:szCs w:val="21"/>
        </w:rPr>
        <w:t>总体要求、技术架构、平台核心能力要求</w:t>
      </w:r>
      <w:r>
        <w:rPr>
          <w:rFonts w:hint="default" w:ascii="Times New Roman" w:hAnsi="Times New Roman" w:eastAsia="宋体" w:cs="Times New Roman"/>
          <w:kern w:val="0"/>
          <w:szCs w:val="21"/>
        </w:rPr>
        <w:t>、AI</w:t>
      </w:r>
      <w:r>
        <w:rPr>
          <w:rFonts w:ascii="宋体" w:hAnsi="宋体" w:eastAsia="宋体" w:cs="Times New Roman"/>
          <w:kern w:val="0"/>
          <w:szCs w:val="21"/>
        </w:rPr>
        <w:t>与智能应用要求、安全防护要求、建设实施与验收、测试与验证方法。</w:t>
      </w:r>
    </w:p>
    <w:p w14:paraId="5CF29165">
      <w:pPr>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本文件适用于指导县（市、区）、乡（镇）、村级等多级零碳乡村智慧能源服务平台的规划、设计、开发、部署、运维与评估</w:t>
      </w:r>
      <w:r>
        <w:rPr>
          <w:rFonts w:ascii="宋体" w:hAnsi="宋体" w:eastAsia="宋体" w:cs="Times New Roman"/>
          <w:kern w:val="0"/>
          <w:szCs w:val="21"/>
        </w:rPr>
        <w:t>。</w:t>
      </w:r>
    </w:p>
    <w:p w14:paraId="60C0C387">
      <w:pPr>
        <w:pStyle w:val="66"/>
        <w:widowControl w:val="0"/>
        <w:spacing w:before="240" w:beforeLines="100" w:after="240" w:afterLines="100"/>
        <w:rPr>
          <w:rFonts w:ascii="Arial" w:hAnsi="Arial" w:cs="Arial"/>
        </w:rPr>
      </w:pPr>
      <w:bookmarkStart w:id="5" w:name="_bookmark2"/>
      <w:bookmarkEnd w:id="5"/>
      <w:bookmarkStart w:id="6" w:name="_Toc227865038"/>
      <w:r>
        <w:rPr>
          <w:rFonts w:ascii="Arial" w:hAnsi="Arial" w:cs="Arial"/>
        </w:rPr>
        <w:t>2  规范性引用文件</w:t>
      </w:r>
      <w:bookmarkEnd w:id="6"/>
    </w:p>
    <w:p w14:paraId="336AE76D">
      <w:pPr>
        <w:tabs>
          <w:tab w:val="left" w:pos="1587"/>
        </w:tabs>
        <w:ind w:firstLine="420" w:firstLineChars="200"/>
        <w:rPr>
          <w:rFonts w:hint="eastAsia" w:ascii="宋体" w:hAnsi="宋体" w:eastAsia="宋体" w:cs="Times New Roman"/>
          <w:kern w:val="0"/>
          <w:szCs w:val="21"/>
        </w:rPr>
      </w:pPr>
      <w:r>
        <w:rPr>
          <w:rFonts w:ascii="宋体" w:hAnsi="宋体" w:eastAsia="宋体" w:cs="Times New Roman"/>
          <w:kern w:val="0"/>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hint="eastAsia" w:ascii="宋体" w:hAnsi="宋体" w:eastAsia="宋体" w:cs="Times New Roman"/>
          <w:kern w:val="0"/>
          <w:szCs w:val="21"/>
        </w:rPr>
        <w:t>。</w:t>
      </w:r>
    </w:p>
    <w:p w14:paraId="51EB819E">
      <w:pPr>
        <w:tabs>
          <w:tab w:val="left" w:pos="1587"/>
        </w:tabs>
        <w:ind w:firstLine="420" w:firstLineChars="200"/>
        <w:rPr>
          <w:rFonts w:hint="eastAsia" w:ascii="宋体" w:hAnsi="宋体" w:eastAsia="宋体" w:cs="Times New Roman"/>
          <w:kern w:val="0"/>
          <w:szCs w:val="21"/>
        </w:rPr>
      </w:pPr>
      <w:r>
        <w:rPr>
          <w:rFonts w:ascii="Times New Roman" w:hAnsi="Times New Roman" w:eastAsia="宋体" w:cs="Times New Roman"/>
          <w:kern w:val="0"/>
          <w:szCs w:val="21"/>
        </w:rPr>
        <w:t>GB/T 22239</w:t>
      </w:r>
      <w:r>
        <w:rPr>
          <w:rFonts w:hint="eastAsia" w:ascii="宋体" w:hAnsi="宋体" w:eastAsia="宋体" w:cs="Times New Roman"/>
          <w:kern w:val="0"/>
          <w:szCs w:val="21"/>
          <w:lang w:val="en-US" w:eastAsia="zh-CN"/>
        </w:rPr>
        <w:t xml:space="preserve"> </w:t>
      </w:r>
      <w:r>
        <w:rPr>
          <w:rFonts w:hint="eastAsia" w:ascii="宋体" w:hAnsi="宋体" w:eastAsia="宋体" w:cs="Times New Roman"/>
          <w:kern w:val="0"/>
          <w:szCs w:val="21"/>
        </w:rPr>
        <w:t>信息安全技术 网络安全等级保护基本要求</w:t>
      </w:r>
    </w:p>
    <w:p w14:paraId="712A8C1F">
      <w:pPr>
        <w:tabs>
          <w:tab w:val="left" w:pos="1587"/>
        </w:tabs>
        <w:ind w:firstLine="420" w:firstLineChars="200"/>
        <w:rPr>
          <w:rFonts w:hint="eastAsia" w:ascii="宋体" w:hAnsi="宋体" w:eastAsia="宋体" w:cs="Times New Roman"/>
          <w:kern w:val="0"/>
          <w:szCs w:val="21"/>
        </w:rPr>
      </w:pPr>
      <w:r>
        <w:rPr>
          <w:rFonts w:ascii="Times New Roman" w:hAnsi="Times New Roman" w:eastAsia="宋体" w:cs="Times New Roman"/>
          <w:kern w:val="0"/>
          <w:szCs w:val="21"/>
        </w:rPr>
        <w:t>GB/T 44241</w:t>
      </w:r>
      <w:r>
        <w:rPr>
          <w:rFonts w:hint="eastAsia" w:ascii="宋体" w:hAnsi="宋体" w:eastAsia="宋体" w:cs="Times New Roman"/>
          <w:kern w:val="0"/>
          <w:szCs w:val="21"/>
          <w:lang w:val="en-US" w:eastAsia="zh-CN"/>
        </w:rPr>
        <w:t xml:space="preserve"> </w:t>
      </w:r>
      <w:r>
        <w:rPr>
          <w:rFonts w:hint="eastAsia" w:ascii="宋体" w:hAnsi="宋体" w:eastAsia="宋体" w:cs="Times New Roman"/>
          <w:kern w:val="0"/>
          <w:szCs w:val="21"/>
        </w:rPr>
        <w:t>虚拟电厂管理规范</w:t>
      </w:r>
    </w:p>
    <w:p w14:paraId="084E71E2">
      <w:pPr>
        <w:tabs>
          <w:tab w:val="left" w:pos="1587"/>
        </w:tabs>
        <w:ind w:firstLine="420" w:firstLineChars="200"/>
        <w:rPr>
          <w:rFonts w:hint="eastAsia" w:ascii="宋体" w:hAnsi="宋体" w:eastAsia="宋体" w:cs="Times New Roman"/>
          <w:kern w:val="0"/>
          <w:szCs w:val="21"/>
        </w:rPr>
      </w:pPr>
      <w:r>
        <w:rPr>
          <w:rFonts w:ascii="Times New Roman" w:hAnsi="Times New Roman" w:eastAsia="宋体" w:cs="Times New Roman"/>
          <w:kern w:val="0"/>
          <w:szCs w:val="21"/>
        </w:rPr>
        <w:t>GB/T 44260</w:t>
      </w:r>
      <w:r>
        <w:rPr>
          <w:rFonts w:hint="eastAsia" w:ascii="宋体" w:hAnsi="宋体" w:eastAsia="宋体" w:cs="Times New Roman"/>
          <w:kern w:val="0"/>
          <w:szCs w:val="21"/>
          <w:lang w:val="en-US" w:eastAsia="zh-CN"/>
        </w:rPr>
        <w:t xml:space="preserve"> </w:t>
      </w:r>
      <w:r>
        <w:rPr>
          <w:rFonts w:hint="eastAsia" w:ascii="宋体" w:hAnsi="宋体" w:eastAsia="宋体" w:cs="Times New Roman"/>
          <w:kern w:val="0"/>
          <w:szCs w:val="21"/>
        </w:rPr>
        <w:t>虚拟电厂资源配置与评估技术规范</w:t>
      </w:r>
    </w:p>
    <w:p w14:paraId="2D9FC202">
      <w:pPr>
        <w:tabs>
          <w:tab w:val="left" w:pos="1587"/>
        </w:tabs>
        <w:ind w:firstLine="420" w:firstLineChars="200"/>
        <w:rPr>
          <w:rFonts w:hint="eastAsia" w:ascii="宋体" w:hAnsi="宋体" w:eastAsia="宋体" w:cs="Times New Roman"/>
          <w:kern w:val="0"/>
          <w:szCs w:val="21"/>
        </w:rPr>
      </w:pPr>
      <w:r>
        <w:rPr>
          <w:rFonts w:ascii="Times New Roman" w:hAnsi="Times New Roman" w:eastAsia="宋体" w:cs="Times New Roman"/>
          <w:kern w:val="0"/>
          <w:szCs w:val="21"/>
        </w:rPr>
        <w:t>GB/T 45418</w:t>
      </w:r>
      <w:r>
        <w:rPr>
          <w:rFonts w:hint="eastAsia" w:ascii="宋体" w:hAnsi="宋体" w:eastAsia="宋体" w:cs="Times New Roman"/>
          <w:kern w:val="0"/>
          <w:szCs w:val="21"/>
          <w:lang w:val="en-US" w:eastAsia="zh-CN"/>
        </w:rPr>
        <w:t xml:space="preserve"> </w:t>
      </w:r>
      <w:r>
        <w:rPr>
          <w:rFonts w:hint="eastAsia" w:ascii="宋体" w:hAnsi="宋体" w:eastAsia="宋体" w:cs="Times New Roman"/>
          <w:kern w:val="0"/>
          <w:szCs w:val="21"/>
        </w:rPr>
        <w:t>配电网通用技术规范</w:t>
      </w:r>
    </w:p>
    <w:p w14:paraId="61AD3515">
      <w:pPr>
        <w:tabs>
          <w:tab w:val="left" w:pos="1587"/>
        </w:tabs>
        <w:ind w:firstLine="420" w:firstLineChars="200"/>
        <w:rPr>
          <w:rFonts w:hint="eastAsia" w:ascii="宋体" w:hAnsi="宋体" w:eastAsia="宋体" w:cs="Times New Roman"/>
          <w:kern w:val="0"/>
          <w:szCs w:val="21"/>
        </w:rPr>
      </w:pPr>
      <w:r>
        <w:rPr>
          <w:rFonts w:ascii="Times New Roman" w:hAnsi="Times New Roman" w:eastAsia="宋体" w:cs="Times New Roman"/>
          <w:kern w:val="0"/>
          <w:szCs w:val="21"/>
        </w:rPr>
        <w:t>GB/T 51313</w:t>
      </w:r>
      <w:r>
        <w:rPr>
          <w:rFonts w:hint="eastAsia" w:ascii="宋体" w:hAnsi="宋体" w:eastAsia="宋体" w:cs="Times New Roman"/>
          <w:kern w:val="0"/>
          <w:szCs w:val="21"/>
          <w:lang w:val="en-US" w:eastAsia="zh-CN"/>
        </w:rPr>
        <w:t xml:space="preserve"> </w:t>
      </w:r>
      <w:r>
        <w:rPr>
          <w:rFonts w:hint="eastAsia" w:ascii="宋体" w:hAnsi="宋体" w:eastAsia="宋体" w:cs="Times New Roman"/>
          <w:kern w:val="0"/>
          <w:szCs w:val="21"/>
        </w:rPr>
        <w:t>电动汽车充电基础设施系统设计规范</w:t>
      </w:r>
    </w:p>
    <w:p w14:paraId="70A7F68F">
      <w:pPr>
        <w:tabs>
          <w:tab w:val="left" w:pos="1587"/>
        </w:tabs>
        <w:ind w:firstLine="420" w:firstLineChars="200"/>
        <w:rPr>
          <w:rFonts w:hint="eastAsia" w:ascii="宋体" w:hAnsi="宋体" w:eastAsia="宋体" w:cs="Times New Roman"/>
          <w:kern w:val="0"/>
          <w:szCs w:val="21"/>
        </w:rPr>
      </w:pPr>
      <w:r>
        <w:rPr>
          <w:rFonts w:ascii="Times New Roman" w:hAnsi="Times New Roman" w:eastAsia="宋体" w:cs="Times New Roman"/>
          <w:kern w:val="0"/>
          <w:szCs w:val="21"/>
        </w:rPr>
        <w:t>GB/Z 44789</w:t>
      </w:r>
      <w:r>
        <w:rPr>
          <w:rFonts w:hint="eastAsia" w:ascii="宋体" w:hAnsi="宋体" w:eastAsia="宋体" w:cs="Times New Roman"/>
          <w:kern w:val="0"/>
          <w:szCs w:val="21"/>
          <w:lang w:val="en-US" w:eastAsia="zh-CN"/>
        </w:rPr>
        <w:t xml:space="preserve"> </w:t>
      </w:r>
      <w:r>
        <w:rPr>
          <w:rFonts w:hint="eastAsia" w:ascii="宋体" w:hAnsi="宋体" w:eastAsia="宋体" w:cs="Times New Roman"/>
          <w:kern w:val="0"/>
          <w:szCs w:val="21"/>
        </w:rPr>
        <w:t>微电网动态控制要求</w:t>
      </w:r>
    </w:p>
    <w:p w14:paraId="0ECEC3B8">
      <w:pPr>
        <w:tabs>
          <w:tab w:val="left" w:pos="1587"/>
        </w:tabs>
        <w:ind w:firstLine="420" w:firstLineChars="200"/>
        <w:rPr>
          <w:rFonts w:hint="eastAsia" w:ascii="宋体" w:hAnsi="宋体" w:eastAsia="宋体" w:cs="Times New Roman"/>
          <w:kern w:val="0"/>
          <w:szCs w:val="21"/>
        </w:rPr>
      </w:pPr>
      <w:r>
        <w:rPr>
          <w:rFonts w:ascii="Times New Roman" w:hAnsi="Times New Roman" w:eastAsia="宋体" w:cs="Times New Roman"/>
          <w:kern w:val="0"/>
          <w:szCs w:val="21"/>
        </w:rPr>
        <w:t>GM/T</w:t>
      </w:r>
      <w:r>
        <w:rPr>
          <w:rFonts w:hint="eastAsia" w:ascii="Times New Roman" w:hAnsi="Times New Roman" w:eastAsia="宋体" w:cs="Times New Roman"/>
          <w:kern w:val="0"/>
          <w:szCs w:val="21"/>
        </w:rPr>
        <w:t xml:space="preserve"> </w:t>
      </w:r>
      <w:r>
        <w:rPr>
          <w:rFonts w:hint="eastAsia" w:ascii="宋体" w:hAnsi="宋体" w:eastAsia="宋体" w:cs="Times New Roman"/>
          <w:kern w:val="0"/>
          <w:szCs w:val="21"/>
        </w:rPr>
        <w:t>系列标准 国家密码行业标准</w:t>
      </w:r>
    </w:p>
    <w:p w14:paraId="354D3165">
      <w:pPr>
        <w:tabs>
          <w:tab w:val="left" w:pos="1587"/>
        </w:tabs>
        <w:ind w:firstLine="420" w:firstLineChars="200"/>
        <w:rPr>
          <w:rFonts w:hint="eastAsia" w:ascii="宋体" w:hAnsi="宋体" w:eastAsia="宋体" w:cs="Times New Roman"/>
          <w:kern w:val="0"/>
          <w:szCs w:val="21"/>
        </w:rPr>
      </w:pPr>
      <w:r>
        <w:rPr>
          <w:rFonts w:ascii="Times New Roman" w:hAnsi="Times New Roman" w:eastAsia="宋体" w:cs="Times New Roman"/>
          <w:kern w:val="0"/>
          <w:szCs w:val="21"/>
        </w:rPr>
        <w:t>DL/T 645</w:t>
      </w:r>
      <w:r>
        <w:rPr>
          <w:rFonts w:hint="eastAsia" w:ascii="Times New Roman" w:hAnsi="Times New Roman" w:eastAsia="宋体" w:cs="Times New Roman"/>
          <w:kern w:val="0"/>
          <w:szCs w:val="21"/>
        </w:rPr>
        <w:t xml:space="preserve"> </w:t>
      </w:r>
      <w:r>
        <w:rPr>
          <w:rFonts w:hint="eastAsia" w:ascii="宋体" w:hAnsi="宋体" w:eastAsia="宋体" w:cs="Times New Roman"/>
          <w:kern w:val="0"/>
          <w:szCs w:val="21"/>
        </w:rPr>
        <w:t>多功能电能表通信协议</w:t>
      </w:r>
    </w:p>
    <w:p w14:paraId="7FEF89EC">
      <w:pPr>
        <w:tabs>
          <w:tab w:val="left" w:pos="1587"/>
        </w:tabs>
        <w:ind w:firstLine="420" w:firstLineChars="200"/>
        <w:rPr>
          <w:rFonts w:hint="eastAsia" w:ascii="宋体" w:hAnsi="宋体" w:eastAsia="宋体" w:cs="Times New Roman"/>
          <w:kern w:val="0"/>
          <w:szCs w:val="21"/>
        </w:rPr>
      </w:pPr>
      <w:r>
        <w:rPr>
          <w:rFonts w:ascii="Times New Roman" w:hAnsi="Times New Roman" w:eastAsia="宋体" w:cs="Times New Roman"/>
          <w:kern w:val="0"/>
          <w:szCs w:val="21"/>
        </w:rPr>
        <w:t>DL/T 793</w:t>
      </w:r>
      <w:r>
        <w:rPr>
          <w:rFonts w:hint="eastAsia" w:ascii="Times New Roman" w:hAnsi="Times New Roman" w:eastAsia="宋体" w:cs="Times New Roman"/>
          <w:kern w:val="0"/>
          <w:szCs w:val="21"/>
        </w:rPr>
        <w:t xml:space="preserve"> </w:t>
      </w:r>
      <w:r>
        <w:rPr>
          <w:rFonts w:hint="eastAsia" w:ascii="宋体" w:hAnsi="宋体" w:eastAsia="宋体" w:cs="Times New Roman"/>
          <w:kern w:val="0"/>
          <w:szCs w:val="21"/>
        </w:rPr>
        <w:t>电力用户用电信息采集系统安全防护技术规范</w:t>
      </w:r>
    </w:p>
    <w:p w14:paraId="2AB42F5A">
      <w:pPr>
        <w:tabs>
          <w:tab w:val="left" w:pos="1587"/>
        </w:tabs>
        <w:ind w:firstLine="420" w:firstLineChars="200"/>
        <w:rPr>
          <w:rFonts w:hint="eastAsia" w:ascii="宋体" w:hAnsi="宋体" w:eastAsia="宋体" w:cs="Times New Roman"/>
          <w:kern w:val="0"/>
          <w:szCs w:val="21"/>
        </w:rPr>
      </w:pPr>
      <w:r>
        <w:rPr>
          <w:rFonts w:ascii="Times New Roman" w:hAnsi="Times New Roman" w:eastAsia="宋体" w:cs="Times New Roman"/>
          <w:kern w:val="0"/>
          <w:szCs w:val="21"/>
        </w:rPr>
        <w:t>NB/T 32020</w:t>
      </w:r>
      <w:r>
        <w:rPr>
          <w:rFonts w:hint="eastAsia" w:ascii="宋体" w:hAnsi="宋体" w:eastAsia="宋体" w:cs="Times New Roman"/>
          <w:kern w:val="0"/>
          <w:szCs w:val="21"/>
          <w:lang w:val="en-US" w:eastAsia="zh-CN"/>
        </w:rPr>
        <w:t xml:space="preserve"> </w:t>
      </w:r>
      <w:r>
        <w:rPr>
          <w:rFonts w:hint="eastAsia" w:ascii="宋体" w:hAnsi="宋体" w:eastAsia="宋体" w:cs="Times New Roman"/>
          <w:kern w:val="0"/>
          <w:szCs w:val="21"/>
        </w:rPr>
        <w:t>分布式光伏发电系统集中监控技术规范</w:t>
      </w:r>
    </w:p>
    <w:p w14:paraId="5E34FAA3">
      <w:pPr>
        <w:pStyle w:val="66"/>
        <w:widowControl w:val="0"/>
        <w:spacing w:before="240" w:beforeLines="100" w:after="240" w:afterLines="100"/>
        <w:rPr>
          <w:rFonts w:ascii="Arial" w:hAnsi="Arial" w:cs="Arial"/>
        </w:rPr>
      </w:pPr>
      <w:bookmarkStart w:id="7" w:name="_bookmark3"/>
      <w:bookmarkEnd w:id="7"/>
      <w:bookmarkStart w:id="8" w:name="_Toc227865039"/>
      <w:r>
        <w:rPr>
          <w:rFonts w:ascii="Arial" w:hAnsi="Arial" w:cs="Arial"/>
        </w:rPr>
        <w:t>3  术语和定义</w:t>
      </w:r>
      <w:bookmarkEnd w:id="8"/>
    </w:p>
    <w:p w14:paraId="3180354E">
      <w:pPr>
        <w:ind w:firstLine="420" w:firstLineChars="200"/>
        <w:rPr>
          <w:rFonts w:hint="eastAsia" w:ascii="宋体" w:hAnsi="宋体" w:eastAsia="宋体" w:cs="Times New Roman"/>
          <w:kern w:val="0"/>
          <w:szCs w:val="21"/>
        </w:rPr>
      </w:pPr>
      <w:r>
        <w:rPr>
          <w:rFonts w:ascii="宋体" w:hAnsi="宋体" w:eastAsia="宋体" w:cs="Times New Roman"/>
          <w:kern w:val="0"/>
          <w:szCs w:val="21"/>
        </w:rPr>
        <w:t>下列术语和定义适用于本文件。</w:t>
      </w:r>
    </w:p>
    <w:p w14:paraId="1E89AF01">
      <w:pPr>
        <w:pStyle w:val="68"/>
        <w:spacing w:before="120" w:beforeLines="50" w:after="120" w:afterLines="50"/>
        <w:rPr>
          <w:rFonts w:ascii="Arial" w:hAnsi="Arial" w:cs="Arial"/>
        </w:rPr>
      </w:pPr>
      <w:bookmarkStart w:id="9" w:name="_Toc220260251"/>
      <w:bookmarkStart w:id="10" w:name="_Toc227865040"/>
      <w:bookmarkStart w:id="11" w:name="_Toc227864307"/>
      <w:bookmarkStart w:id="12" w:name="_Toc216959180"/>
      <w:bookmarkStart w:id="13" w:name="_Toc220259618"/>
      <w:r>
        <w:rPr>
          <w:rFonts w:ascii="Arial" w:hAnsi="Arial" w:cs="Arial"/>
        </w:rPr>
        <w:t>3.1</w:t>
      </w:r>
      <w:bookmarkEnd w:id="9"/>
      <w:bookmarkEnd w:id="10"/>
      <w:bookmarkEnd w:id="11"/>
      <w:bookmarkEnd w:id="12"/>
      <w:bookmarkEnd w:id="13"/>
    </w:p>
    <w:p w14:paraId="230B7FA6">
      <w:pPr>
        <w:ind w:firstLine="420" w:firstLineChars="200"/>
        <w:rPr>
          <w:rFonts w:hint="eastAsia" w:ascii="黑体" w:hAnsi="黑体" w:eastAsia="黑体" w:cs="黑体"/>
          <w:kern w:val="0"/>
          <w:szCs w:val="21"/>
        </w:rPr>
      </w:pPr>
      <w:r>
        <w:rPr>
          <w:rFonts w:hint="eastAsia" w:ascii="黑体" w:hAnsi="黑体" w:eastAsia="黑体" w:cs="黑体"/>
          <w:kern w:val="0"/>
          <w:szCs w:val="21"/>
        </w:rPr>
        <w:t>零碳乡村</w:t>
      </w:r>
      <w:r>
        <w:rPr>
          <w:rFonts w:ascii="黑体" w:hAnsi="黑体" w:eastAsia="黑体" w:cs="黑体"/>
          <w:kern w:val="0"/>
          <w:szCs w:val="21"/>
        </w:rPr>
        <w:t xml:space="preserve"> </w:t>
      </w:r>
      <w:r>
        <w:rPr>
          <w:rFonts w:ascii="Times New Roman" w:hAnsi="Times New Roman" w:eastAsia="黑体" w:cs="Times New Roman"/>
          <w:b/>
          <w:kern w:val="0"/>
          <w:szCs w:val="21"/>
        </w:rPr>
        <w:t>zero-carbon village</w:t>
      </w:r>
    </w:p>
    <w:p w14:paraId="0B2CC552">
      <w:pPr>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以乡村为基本单元，通过系统性应用可再生能源、智慧能源技术、数字化管理与生态农业等手段，实现区域内能源生产与消费的碳中和，并具备经济可持续、环境友好、社区宜居等特征的乡村发展形态</w:t>
      </w:r>
      <w:r>
        <w:rPr>
          <w:rFonts w:ascii="宋体" w:hAnsi="宋体" w:eastAsia="宋体" w:cs="Times New Roman"/>
          <w:kern w:val="0"/>
          <w:szCs w:val="21"/>
        </w:rPr>
        <w:t>。</w:t>
      </w:r>
    </w:p>
    <w:p w14:paraId="4F9A8F3D">
      <w:pPr>
        <w:pStyle w:val="68"/>
        <w:spacing w:before="120" w:beforeLines="50" w:after="120" w:afterLines="50"/>
        <w:rPr>
          <w:rFonts w:ascii="Arial" w:hAnsi="Arial" w:cs="Arial"/>
        </w:rPr>
      </w:pPr>
      <w:bookmarkStart w:id="14" w:name="_Toc216959181"/>
      <w:bookmarkStart w:id="15" w:name="_Toc227864308"/>
      <w:bookmarkStart w:id="16" w:name="_Toc220259619"/>
      <w:bookmarkStart w:id="17" w:name="_Toc227865041"/>
      <w:bookmarkStart w:id="18" w:name="_Toc220260252"/>
      <w:r>
        <w:rPr>
          <w:rFonts w:ascii="Arial" w:hAnsi="Arial" w:cs="Arial"/>
        </w:rPr>
        <w:t>3.2</w:t>
      </w:r>
      <w:bookmarkEnd w:id="14"/>
      <w:bookmarkEnd w:id="15"/>
      <w:bookmarkEnd w:id="16"/>
      <w:bookmarkEnd w:id="17"/>
      <w:bookmarkEnd w:id="18"/>
    </w:p>
    <w:p w14:paraId="0219B75B">
      <w:pPr>
        <w:ind w:firstLine="420" w:firstLineChars="200"/>
        <w:rPr>
          <w:rFonts w:hint="eastAsia" w:ascii="宋体" w:hAnsi="宋体" w:eastAsia="宋体" w:cs="Times New Roman"/>
          <w:kern w:val="0"/>
          <w:szCs w:val="21"/>
        </w:rPr>
      </w:pPr>
      <w:r>
        <w:rPr>
          <w:rFonts w:hint="eastAsia" w:ascii="黑体" w:hAnsi="黑体" w:eastAsia="黑体" w:cs="黑体"/>
          <w:kern w:val="0"/>
          <w:szCs w:val="21"/>
        </w:rPr>
        <w:t>智慧能源服务平台</w:t>
      </w:r>
      <w:r>
        <w:rPr>
          <w:rFonts w:hint="eastAsia" w:ascii="宋体" w:hAnsi="宋体" w:eastAsia="宋体" w:cs="Times New Roman"/>
          <w:kern w:val="0"/>
          <w:szCs w:val="21"/>
        </w:rPr>
        <w:t xml:space="preserve"> </w:t>
      </w:r>
      <w:r>
        <w:rPr>
          <w:rFonts w:ascii="Times New Roman" w:hAnsi="Times New Roman" w:eastAsia="黑体" w:cs="Times New Roman"/>
          <w:b/>
          <w:kern w:val="0"/>
          <w:szCs w:val="21"/>
        </w:rPr>
        <w:t>smart energy service platform</w:t>
      </w:r>
    </w:p>
    <w:p w14:paraId="0385D4D9">
      <w:pPr>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基于物联网、大数据、云计算、人工智能等技术构建，具备能源数据采集、监测、分析、预测、优化调度与智能服务等功能的软件平台，是</w:t>
      </w:r>
      <w:r>
        <w:rPr>
          <w:rFonts w:ascii="宋体" w:hAnsi="宋体" w:eastAsia="宋体" w:cs="Times New Roman"/>
          <w:kern w:val="0"/>
          <w:szCs w:val="21"/>
        </w:rPr>
        <w:t>连接能源物理系统与数字化管理应用的中间层。</w:t>
      </w:r>
    </w:p>
    <w:p w14:paraId="3D955ACD">
      <w:pPr>
        <w:spacing w:before="120" w:beforeLines="50" w:after="120" w:afterLines="50"/>
        <w:outlineLvl w:val="2"/>
        <w:rPr>
          <w:rFonts w:hint="eastAsia" w:ascii="黑体" w:hAnsi="黑体" w:eastAsia="黑体"/>
          <w:szCs w:val="21"/>
        </w:rPr>
      </w:pPr>
      <w:bookmarkStart w:id="19" w:name="_Toc220260253"/>
      <w:bookmarkStart w:id="20" w:name="_Toc216959182"/>
      <w:bookmarkStart w:id="21" w:name="_Toc227865042"/>
      <w:bookmarkStart w:id="22" w:name="_Toc220259620"/>
      <w:bookmarkStart w:id="23" w:name="_Toc227864309"/>
      <w:r>
        <w:rPr>
          <w:rFonts w:hint="eastAsia" w:ascii="黑体" w:hAnsi="黑体" w:eastAsia="黑体"/>
          <w:szCs w:val="21"/>
        </w:rPr>
        <w:t>3.3</w:t>
      </w:r>
      <w:bookmarkEnd w:id="19"/>
      <w:bookmarkEnd w:id="20"/>
      <w:bookmarkEnd w:id="21"/>
      <w:bookmarkEnd w:id="22"/>
      <w:bookmarkEnd w:id="23"/>
    </w:p>
    <w:p w14:paraId="4E4B96A3">
      <w:pPr>
        <w:ind w:firstLine="420" w:firstLineChars="200"/>
        <w:rPr>
          <w:rFonts w:hint="eastAsia" w:ascii="宋体" w:hAnsi="宋体" w:eastAsia="宋体" w:cs="Times New Roman"/>
          <w:kern w:val="0"/>
          <w:szCs w:val="21"/>
        </w:rPr>
      </w:pPr>
      <w:r>
        <w:rPr>
          <w:rFonts w:hint="eastAsia" w:ascii="黑体" w:hAnsi="黑体" w:eastAsia="黑体" w:cs="黑体"/>
          <w:kern w:val="0"/>
          <w:szCs w:val="21"/>
        </w:rPr>
        <w:t>能源物联网</w:t>
      </w:r>
      <w:r>
        <w:rPr>
          <w:rFonts w:hint="eastAsia" w:ascii="宋体" w:hAnsi="宋体" w:eastAsia="宋体" w:cs="Times New Roman"/>
          <w:kern w:val="0"/>
          <w:szCs w:val="21"/>
        </w:rPr>
        <w:t xml:space="preserve"> </w:t>
      </w:r>
      <w:r>
        <w:rPr>
          <w:rFonts w:ascii="Times New Roman" w:hAnsi="Times New Roman" w:eastAsia="黑体" w:cs="Times New Roman"/>
          <w:b/>
          <w:kern w:val="0"/>
          <w:szCs w:val="21"/>
        </w:rPr>
        <w:t>energy internet of things</w:t>
      </w:r>
    </w:p>
    <w:p w14:paraId="788C8C4E">
      <w:pPr>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通过信息传感设备与通信网络，按约定的协议，将能源生产、传输、存储、转换、消费各环节的设备、系统与服务平台连接起来，进行信息交换和通信，以实现智能化识别、定位、跟踪、监控和管理的网络。</w:t>
      </w:r>
    </w:p>
    <w:p w14:paraId="18C3C9A4">
      <w:pPr>
        <w:spacing w:before="120" w:beforeLines="50" w:after="120" w:afterLines="50"/>
        <w:outlineLvl w:val="2"/>
        <w:rPr>
          <w:rFonts w:hint="eastAsia" w:ascii="黑体" w:hAnsi="黑体" w:eastAsia="黑体"/>
          <w:szCs w:val="21"/>
        </w:rPr>
      </w:pPr>
      <w:bookmarkStart w:id="24" w:name="_Toc216959183"/>
      <w:bookmarkStart w:id="25" w:name="_Toc220259621"/>
      <w:bookmarkStart w:id="26" w:name="_Toc227864310"/>
      <w:bookmarkStart w:id="27" w:name="_Toc220260254"/>
      <w:bookmarkStart w:id="28" w:name="_Toc227865043"/>
      <w:r>
        <w:rPr>
          <w:rFonts w:hint="eastAsia" w:ascii="黑体" w:hAnsi="黑体" w:eastAsia="黑体"/>
          <w:szCs w:val="21"/>
        </w:rPr>
        <w:t>3.4</w:t>
      </w:r>
      <w:bookmarkEnd w:id="24"/>
      <w:bookmarkEnd w:id="25"/>
      <w:bookmarkEnd w:id="26"/>
      <w:bookmarkEnd w:id="27"/>
      <w:bookmarkEnd w:id="28"/>
    </w:p>
    <w:p w14:paraId="60F54C1F">
      <w:pPr>
        <w:ind w:firstLine="420" w:firstLineChars="200"/>
        <w:rPr>
          <w:rFonts w:hint="eastAsia" w:ascii="黑体" w:hAnsi="黑体" w:eastAsia="黑体" w:cs="黑体"/>
          <w:kern w:val="0"/>
          <w:szCs w:val="21"/>
        </w:rPr>
      </w:pPr>
      <w:bookmarkStart w:id="29" w:name="_Hlk216949117"/>
      <w:r>
        <w:rPr>
          <w:rFonts w:hint="eastAsia" w:ascii="黑体" w:hAnsi="黑体" w:eastAsia="黑体" w:cs="黑体"/>
          <w:kern w:val="0"/>
          <w:szCs w:val="21"/>
        </w:rPr>
        <w:t>微能源网</w:t>
      </w:r>
      <w:r>
        <w:rPr>
          <w:rFonts w:ascii="黑体" w:hAnsi="黑体" w:eastAsia="黑体" w:cs="黑体"/>
          <w:kern w:val="0"/>
          <w:szCs w:val="21"/>
        </w:rPr>
        <w:t xml:space="preserve"> </w:t>
      </w:r>
      <w:r>
        <w:rPr>
          <w:rFonts w:ascii="Times New Roman" w:hAnsi="Times New Roman" w:eastAsia="黑体" w:cs="Times New Roman"/>
          <w:b/>
          <w:kern w:val="0"/>
          <w:szCs w:val="21"/>
        </w:rPr>
        <w:t>micro energy grid</w:t>
      </w:r>
    </w:p>
    <w:p w14:paraId="3D7618DA">
      <w:pPr>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集成分布式可再生能源发电、储能装置、能量转换装置、监控与保护装置以及负荷的小型发配电系统，是一个能够实现自我控制、保护和管理，既可以与外部电网并网运行，也可以孤立运行的自治系统</w:t>
      </w:r>
      <w:r>
        <w:rPr>
          <w:rFonts w:ascii="宋体" w:hAnsi="宋体" w:eastAsia="宋体" w:cs="Times New Roman"/>
          <w:kern w:val="0"/>
          <w:szCs w:val="21"/>
        </w:rPr>
        <w:t>。</w:t>
      </w:r>
    </w:p>
    <w:bookmarkEnd w:id="29"/>
    <w:p w14:paraId="305C5351">
      <w:pPr>
        <w:spacing w:before="120" w:beforeLines="50" w:after="120" w:afterLines="50"/>
        <w:outlineLvl w:val="2"/>
        <w:rPr>
          <w:rFonts w:hint="eastAsia" w:ascii="黑体" w:hAnsi="黑体" w:eastAsia="黑体"/>
          <w:szCs w:val="21"/>
        </w:rPr>
      </w:pPr>
      <w:bookmarkStart w:id="30" w:name="_Toc227865044"/>
      <w:bookmarkStart w:id="31" w:name="_Toc220260255"/>
      <w:bookmarkStart w:id="32" w:name="_Toc227864311"/>
      <w:bookmarkStart w:id="33" w:name="_Toc216959184"/>
      <w:bookmarkStart w:id="34" w:name="_Toc220259622"/>
      <w:r>
        <w:rPr>
          <w:rFonts w:hint="eastAsia" w:ascii="黑体" w:hAnsi="黑体" w:eastAsia="黑体"/>
          <w:szCs w:val="21"/>
        </w:rPr>
        <w:t>3.5</w:t>
      </w:r>
      <w:bookmarkEnd w:id="30"/>
      <w:bookmarkEnd w:id="31"/>
      <w:bookmarkEnd w:id="32"/>
      <w:bookmarkEnd w:id="33"/>
      <w:bookmarkEnd w:id="34"/>
    </w:p>
    <w:p w14:paraId="643B9A2C">
      <w:pPr>
        <w:ind w:firstLine="420" w:firstLineChars="200"/>
        <w:rPr>
          <w:rFonts w:hint="eastAsia" w:ascii="宋体" w:hAnsi="宋体" w:eastAsia="宋体"/>
          <w:szCs w:val="21"/>
        </w:rPr>
      </w:pPr>
      <w:r>
        <w:rPr>
          <w:rFonts w:hint="eastAsia" w:ascii="黑体" w:hAnsi="黑体" w:eastAsia="黑体"/>
          <w:szCs w:val="21"/>
        </w:rPr>
        <w:t>数字孪生</w:t>
      </w:r>
      <w:r>
        <w:rPr>
          <w:rFonts w:hint="eastAsia" w:ascii="宋体" w:hAnsi="宋体" w:eastAsia="宋体"/>
          <w:szCs w:val="21"/>
        </w:rPr>
        <w:t xml:space="preserve"> </w:t>
      </w:r>
      <w:r>
        <w:rPr>
          <w:rFonts w:hint="eastAsia" w:ascii="Times New Roman" w:hAnsi="Times New Roman" w:eastAsia="宋体" w:cs="Times New Roman"/>
          <w:b/>
          <w:bCs/>
          <w:szCs w:val="21"/>
        </w:rPr>
        <w:t>digital twin</w:t>
      </w:r>
    </w:p>
    <w:p w14:paraId="3F1AF99E">
      <w:pPr>
        <w:ind w:firstLine="420" w:firstLineChars="200"/>
        <w:rPr>
          <w:rFonts w:hint="eastAsia" w:ascii="宋体" w:hAnsi="宋体" w:eastAsia="宋体"/>
          <w:szCs w:val="21"/>
        </w:rPr>
      </w:pPr>
      <w:r>
        <w:rPr>
          <w:rFonts w:hint="eastAsia" w:ascii="宋体" w:hAnsi="宋体" w:eastAsia="宋体"/>
          <w:szCs w:val="21"/>
        </w:rPr>
        <w:t>基于数据驱动模型，对物理能源系统进行全生命周期动态映射、模拟仿真、诊断预测与优化决策的虚拟化技术体系。</w:t>
      </w:r>
    </w:p>
    <w:p w14:paraId="6F7A5637">
      <w:pPr>
        <w:spacing w:before="120" w:beforeLines="50" w:after="120" w:afterLines="50"/>
        <w:outlineLvl w:val="2"/>
        <w:rPr>
          <w:rFonts w:hint="eastAsia" w:ascii="黑体" w:hAnsi="黑体" w:eastAsia="黑体"/>
          <w:szCs w:val="21"/>
        </w:rPr>
      </w:pPr>
      <w:bookmarkStart w:id="35" w:name="_Toc227864312"/>
      <w:bookmarkStart w:id="36" w:name="_Toc216959185"/>
      <w:bookmarkStart w:id="37" w:name="_Toc220259623"/>
      <w:bookmarkStart w:id="38" w:name="_Toc220260256"/>
      <w:bookmarkStart w:id="39" w:name="_Toc227865045"/>
      <w:r>
        <w:rPr>
          <w:rFonts w:hint="eastAsia" w:ascii="黑体" w:hAnsi="黑体" w:eastAsia="黑体"/>
          <w:szCs w:val="21"/>
        </w:rPr>
        <w:t>3.6</w:t>
      </w:r>
      <w:bookmarkEnd w:id="35"/>
      <w:bookmarkEnd w:id="36"/>
      <w:bookmarkEnd w:id="37"/>
      <w:bookmarkEnd w:id="38"/>
      <w:bookmarkEnd w:id="39"/>
    </w:p>
    <w:p w14:paraId="434A6375">
      <w:pPr>
        <w:ind w:firstLine="420" w:firstLineChars="200"/>
        <w:rPr>
          <w:rFonts w:hint="eastAsia" w:ascii="宋体" w:hAnsi="宋体" w:eastAsia="宋体"/>
          <w:szCs w:val="21"/>
        </w:rPr>
      </w:pPr>
      <w:r>
        <w:rPr>
          <w:rFonts w:hint="eastAsia" w:ascii="黑体" w:hAnsi="黑体" w:eastAsia="黑体"/>
          <w:szCs w:val="21"/>
        </w:rPr>
        <w:t>碳核算</w:t>
      </w:r>
      <w:r>
        <w:rPr>
          <w:rFonts w:hint="eastAsia" w:ascii="宋体" w:hAnsi="宋体" w:eastAsia="宋体"/>
          <w:szCs w:val="21"/>
        </w:rPr>
        <w:t xml:space="preserve"> </w:t>
      </w:r>
      <w:r>
        <w:rPr>
          <w:rFonts w:ascii="Times New Roman" w:hAnsi="Times New Roman" w:eastAsia="宋体" w:cs="Times New Roman"/>
          <w:b/>
          <w:bCs/>
          <w:szCs w:val="21"/>
        </w:rPr>
        <w:t>carbon accounting</w:t>
      </w:r>
    </w:p>
    <w:p w14:paraId="17D65380">
      <w:pPr>
        <w:ind w:firstLine="420" w:firstLineChars="200"/>
        <w:rPr>
          <w:rFonts w:hint="eastAsia" w:ascii="宋体" w:hAnsi="宋体" w:eastAsia="宋体"/>
          <w:szCs w:val="21"/>
        </w:rPr>
      </w:pPr>
      <w:r>
        <w:rPr>
          <w:rFonts w:hint="eastAsia" w:ascii="宋体" w:hAnsi="宋体" w:eastAsia="宋体"/>
          <w:szCs w:val="21"/>
        </w:rPr>
        <w:t>依据相关标准与方法学，对区域、组织、产品或项目在一定时期内产生的温室气体排放和清除进行量化的过程。</w:t>
      </w:r>
    </w:p>
    <w:p w14:paraId="144E20BB">
      <w:pPr>
        <w:spacing w:before="120" w:beforeLines="50" w:after="120" w:afterLines="50"/>
        <w:outlineLvl w:val="2"/>
        <w:rPr>
          <w:rFonts w:hint="eastAsia" w:ascii="黑体" w:hAnsi="黑体" w:eastAsia="黑体"/>
          <w:szCs w:val="21"/>
        </w:rPr>
      </w:pPr>
      <w:bookmarkStart w:id="40" w:name="_Toc216959186"/>
      <w:bookmarkStart w:id="41" w:name="_Toc227865046"/>
      <w:bookmarkStart w:id="42" w:name="_Toc220260257"/>
      <w:bookmarkStart w:id="43" w:name="_Toc227864313"/>
      <w:bookmarkStart w:id="44" w:name="_Toc220259624"/>
      <w:r>
        <w:rPr>
          <w:rFonts w:hint="eastAsia" w:ascii="黑体" w:hAnsi="黑体" w:eastAsia="黑体"/>
          <w:szCs w:val="21"/>
        </w:rPr>
        <w:t>3.7</w:t>
      </w:r>
      <w:bookmarkEnd w:id="40"/>
      <w:bookmarkEnd w:id="41"/>
      <w:bookmarkEnd w:id="42"/>
      <w:bookmarkEnd w:id="43"/>
      <w:bookmarkEnd w:id="44"/>
    </w:p>
    <w:p w14:paraId="144A6780">
      <w:pPr>
        <w:ind w:firstLine="420" w:firstLineChars="200"/>
        <w:rPr>
          <w:rFonts w:hint="eastAsia" w:ascii="宋体" w:hAnsi="宋体" w:eastAsia="宋体"/>
          <w:szCs w:val="21"/>
        </w:rPr>
      </w:pPr>
      <w:r>
        <w:rPr>
          <w:rFonts w:hint="eastAsia" w:ascii="黑体" w:hAnsi="黑体" w:eastAsia="黑体"/>
          <w:szCs w:val="21"/>
        </w:rPr>
        <w:t>需求侧响应</w:t>
      </w:r>
      <w:r>
        <w:rPr>
          <w:rFonts w:hint="eastAsia" w:ascii="宋体" w:hAnsi="宋体" w:eastAsia="宋体"/>
          <w:szCs w:val="21"/>
        </w:rPr>
        <w:t xml:space="preserve"> </w:t>
      </w:r>
      <w:r>
        <w:rPr>
          <w:rFonts w:hint="eastAsia" w:ascii="Times New Roman" w:hAnsi="Times New Roman" w:eastAsia="宋体" w:cs="Times New Roman"/>
          <w:b/>
          <w:bCs/>
          <w:szCs w:val="21"/>
        </w:rPr>
        <w:t>demand response</w:t>
      </w:r>
    </w:p>
    <w:p w14:paraId="05714A82">
      <w:pPr>
        <w:ind w:firstLine="420" w:firstLineChars="200"/>
        <w:rPr>
          <w:rFonts w:hint="eastAsia" w:ascii="宋体" w:hAnsi="宋体" w:eastAsia="宋体"/>
          <w:szCs w:val="21"/>
        </w:rPr>
      </w:pPr>
      <w:r>
        <w:rPr>
          <w:rFonts w:hint="eastAsia" w:ascii="宋体" w:hAnsi="宋体" w:eastAsia="宋体"/>
          <w:szCs w:val="21"/>
        </w:rPr>
        <w:t>电力用户根据市场价格信号或激励机制，改变其固有的用电模式，从而促进电力供需平衡、保障系统安全稳定运行的行为。</w:t>
      </w:r>
    </w:p>
    <w:p w14:paraId="4EEA9A97">
      <w:pPr>
        <w:spacing w:before="120" w:beforeLines="50" w:after="120" w:afterLines="50"/>
        <w:outlineLvl w:val="2"/>
        <w:rPr>
          <w:rFonts w:hint="eastAsia" w:ascii="黑体" w:hAnsi="黑体" w:eastAsia="黑体"/>
          <w:szCs w:val="21"/>
        </w:rPr>
      </w:pPr>
      <w:bookmarkStart w:id="45" w:name="_Toc220259625"/>
      <w:bookmarkStart w:id="46" w:name="_Toc216959187"/>
      <w:bookmarkStart w:id="47" w:name="_Toc220260258"/>
      <w:bookmarkStart w:id="48" w:name="_Toc227865047"/>
      <w:bookmarkStart w:id="49" w:name="_Toc227864314"/>
      <w:r>
        <w:rPr>
          <w:rFonts w:hint="eastAsia" w:ascii="黑体" w:hAnsi="黑体" w:eastAsia="黑体"/>
          <w:szCs w:val="21"/>
        </w:rPr>
        <w:t>3.8</w:t>
      </w:r>
      <w:bookmarkEnd w:id="45"/>
      <w:bookmarkEnd w:id="46"/>
      <w:bookmarkEnd w:id="47"/>
      <w:bookmarkEnd w:id="48"/>
      <w:bookmarkEnd w:id="49"/>
    </w:p>
    <w:p w14:paraId="47F67097">
      <w:pPr>
        <w:ind w:firstLine="420" w:firstLineChars="200"/>
        <w:rPr>
          <w:rFonts w:hint="eastAsia" w:ascii="黑体" w:hAnsi="黑体" w:eastAsia="黑体" w:cs="黑体"/>
          <w:kern w:val="0"/>
          <w:szCs w:val="21"/>
        </w:rPr>
      </w:pPr>
      <w:r>
        <w:rPr>
          <w:rFonts w:hint="eastAsia" w:ascii="黑体" w:hAnsi="黑体" w:eastAsia="黑体" w:cs="黑体"/>
          <w:kern w:val="0"/>
          <w:szCs w:val="21"/>
        </w:rPr>
        <w:t>虚拟电厂</w:t>
      </w:r>
      <w:r>
        <w:rPr>
          <w:rFonts w:ascii="黑体" w:hAnsi="黑体" w:eastAsia="黑体" w:cs="黑体"/>
          <w:kern w:val="0"/>
          <w:szCs w:val="21"/>
        </w:rPr>
        <w:t xml:space="preserve"> </w:t>
      </w:r>
      <w:r>
        <w:rPr>
          <w:rFonts w:ascii="Times New Roman" w:hAnsi="Times New Roman" w:eastAsia="黑体" w:cs="Times New Roman"/>
          <w:b/>
          <w:kern w:val="0"/>
          <w:szCs w:val="21"/>
        </w:rPr>
        <w:t>virtual power plant</w:t>
      </w:r>
    </w:p>
    <w:p w14:paraId="373484FC">
      <w:pPr>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通过先进信息通信技术和软件系统，将分布式电源、储能系统、可控负荷等分布式能源资源聚合起来，作为一个特殊电厂参与电力市场和电网运行的协调管理系统</w:t>
      </w:r>
      <w:r>
        <w:rPr>
          <w:rFonts w:hint="eastAsia" w:ascii="宋体" w:hAnsi="宋体" w:eastAsia="宋体"/>
          <w:szCs w:val="21"/>
        </w:rPr>
        <w:t>。</w:t>
      </w:r>
    </w:p>
    <w:p w14:paraId="1E9F1A9A">
      <w:pPr>
        <w:spacing w:before="120" w:beforeLines="50" w:after="120" w:afterLines="50"/>
        <w:outlineLvl w:val="2"/>
        <w:rPr>
          <w:rFonts w:hint="eastAsia" w:ascii="黑体" w:hAnsi="黑体" w:eastAsia="黑体"/>
          <w:szCs w:val="21"/>
        </w:rPr>
      </w:pPr>
      <w:bookmarkStart w:id="50" w:name="_Toc220260259"/>
      <w:bookmarkStart w:id="51" w:name="_Toc220259626"/>
      <w:bookmarkStart w:id="52" w:name="_Toc227865048"/>
      <w:bookmarkStart w:id="53" w:name="_Toc227864315"/>
      <w:bookmarkStart w:id="54" w:name="_Toc216959188"/>
      <w:r>
        <w:rPr>
          <w:rFonts w:hint="eastAsia" w:ascii="黑体" w:hAnsi="黑体" w:eastAsia="黑体"/>
          <w:szCs w:val="21"/>
        </w:rPr>
        <w:t>3.9</w:t>
      </w:r>
      <w:bookmarkEnd w:id="50"/>
      <w:bookmarkEnd w:id="51"/>
      <w:bookmarkEnd w:id="52"/>
      <w:bookmarkEnd w:id="53"/>
      <w:bookmarkEnd w:id="54"/>
    </w:p>
    <w:p w14:paraId="58CC58F7">
      <w:pPr>
        <w:ind w:firstLine="420" w:firstLineChars="200"/>
        <w:rPr>
          <w:rFonts w:hint="eastAsia" w:ascii="宋体" w:hAnsi="宋体" w:eastAsia="宋体"/>
          <w:szCs w:val="21"/>
        </w:rPr>
      </w:pPr>
      <w:r>
        <w:rPr>
          <w:rFonts w:hint="eastAsia" w:ascii="黑体" w:hAnsi="黑体" w:eastAsia="黑体"/>
          <w:szCs w:val="21"/>
        </w:rPr>
        <w:t>绿证</w:t>
      </w:r>
      <w:r>
        <w:rPr>
          <w:rFonts w:hint="eastAsia" w:ascii="宋体" w:hAnsi="宋体" w:eastAsia="宋体"/>
          <w:szCs w:val="21"/>
        </w:rPr>
        <w:t xml:space="preserve"> </w:t>
      </w:r>
      <w:r>
        <w:rPr>
          <w:rFonts w:ascii="Times New Roman" w:hAnsi="Times New Roman" w:eastAsia="宋体" w:cs="Times New Roman"/>
          <w:b/>
          <w:bCs/>
          <w:szCs w:val="21"/>
        </w:rPr>
        <w:t>green certificate</w:t>
      </w:r>
    </w:p>
    <w:p w14:paraId="07C4089B">
      <w:pPr>
        <w:ind w:firstLine="420" w:firstLineChars="200"/>
        <w:rPr>
          <w:rFonts w:hint="eastAsia" w:ascii="宋体" w:hAnsi="宋体" w:eastAsia="宋体"/>
          <w:szCs w:val="21"/>
        </w:rPr>
      </w:pPr>
      <w:r>
        <w:rPr>
          <w:rFonts w:hint="eastAsia" w:ascii="宋体" w:hAnsi="宋体" w:eastAsia="宋体"/>
          <w:szCs w:val="21"/>
        </w:rPr>
        <w:t>可再生能源绿色电力证书的简称，是国家对发电企业每兆瓦时非水可再生能源上网电量颁发的具有唯一代码标识的电子凭证，作为消费绿色电力的凭证。</w:t>
      </w:r>
    </w:p>
    <w:p w14:paraId="4C2F42BD">
      <w:pPr>
        <w:spacing w:before="120" w:beforeLines="50" w:after="120" w:afterLines="50"/>
        <w:outlineLvl w:val="2"/>
        <w:rPr>
          <w:rFonts w:hint="eastAsia" w:ascii="黑体" w:hAnsi="黑体" w:eastAsia="黑体"/>
          <w:szCs w:val="21"/>
        </w:rPr>
      </w:pPr>
      <w:bookmarkStart w:id="55" w:name="_Toc220260260"/>
      <w:bookmarkStart w:id="56" w:name="_Toc227864316"/>
      <w:bookmarkStart w:id="57" w:name="_Toc216959189"/>
      <w:bookmarkStart w:id="58" w:name="_Toc220259627"/>
      <w:bookmarkStart w:id="59" w:name="_Toc227865049"/>
      <w:r>
        <w:rPr>
          <w:rFonts w:hint="eastAsia" w:ascii="黑体" w:hAnsi="黑体" w:eastAsia="黑体"/>
          <w:szCs w:val="21"/>
        </w:rPr>
        <w:t>3.10</w:t>
      </w:r>
      <w:bookmarkEnd w:id="55"/>
      <w:bookmarkEnd w:id="56"/>
      <w:bookmarkEnd w:id="57"/>
      <w:bookmarkEnd w:id="58"/>
      <w:bookmarkEnd w:id="59"/>
    </w:p>
    <w:p w14:paraId="4C202812">
      <w:pPr>
        <w:ind w:firstLine="420" w:firstLineChars="200"/>
        <w:rPr>
          <w:rFonts w:hint="eastAsia" w:ascii="宋体" w:hAnsi="宋体" w:eastAsia="宋体"/>
          <w:szCs w:val="21"/>
        </w:rPr>
      </w:pPr>
      <w:r>
        <w:rPr>
          <w:rFonts w:hint="eastAsia" w:ascii="黑体" w:hAnsi="黑体" w:eastAsia="黑体"/>
          <w:szCs w:val="21"/>
        </w:rPr>
        <w:t>碳普惠</w:t>
      </w:r>
      <w:r>
        <w:rPr>
          <w:rFonts w:hint="eastAsia" w:ascii="宋体" w:hAnsi="宋体" w:eastAsia="宋体"/>
          <w:szCs w:val="21"/>
        </w:rPr>
        <w:t xml:space="preserve"> </w:t>
      </w:r>
      <w:r>
        <w:rPr>
          <w:rFonts w:ascii="Times New Roman" w:hAnsi="Times New Roman" w:eastAsia="宋体" w:cs="Times New Roman"/>
          <w:b/>
          <w:bCs/>
          <w:szCs w:val="21"/>
        </w:rPr>
        <w:t>carbon inclusive</w:t>
      </w:r>
    </w:p>
    <w:p w14:paraId="59EF4B79">
      <w:pPr>
        <w:ind w:firstLine="420" w:firstLineChars="200"/>
        <w:rPr>
          <w:rFonts w:hint="eastAsia" w:ascii="宋体" w:hAnsi="宋体" w:eastAsia="宋体"/>
          <w:szCs w:val="21"/>
        </w:rPr>
      </w:pPr>
      <w:r>
        <w:rPr>
          <w:rFonts w:hint="eastAsia" w:ascii="宋体" w:hAnsi="宋体" w:eastAsia="宋体"/>
          <w:szCs w:val="21"/>
        </w:rPr>
        <w:t>通过建立商业激励、政策鼓励和核证减排量交易相结合的正向引导机制，对小微企业、社区家庭和个人的节能减碳行为进行具体量化和赋予一定价值，并建立起以商业激励为主的碳普惠核证减排量交易体系。</w:t>
      </w:r>
    </w:p>
    <w:p w14:paraId="13717414">
      <w:pPr>
        <w:spacing w:before="120" w:beforeLines="50" w:after="120" w:afterLines="50"/>
        <w:outlineLvl w:val="2"/>
        <w:rPr>
          <w:rFonts w:hint="eastAsia" w:ascii="黑体" w:hAnsi="黑体" w:eastAsia="黑体"/>
          <w:szCs w:val="21"/>
        </w:rPr>
      </w:pPr>
      <w:bookmarkStart w:id="60" w:name="_Toc227865050"/>
      <w:bookmarkStart w:id="61" w:name="_Toc227864317"/>
      <w:bookmarkStart w:id="62" w:name="_Toc220259628"/>
      <w:bookmarkStart w:id="63" w:name="_Toc220260261"/>
      <w:r>
        <w:rPr>
          <w:rFonts w:hint="eastAsia" w:ascii="黑体" w:hAnsi="黑体" w:eastAsia="黑体"/>
          <w:szCs w:val="21"/>
        </w:rPr>
        <w:t>3.11</w:t>
      </w:r>
      <w:bookmarkEnd w:id="60"/>
      <w:bookmarkEnd w:id="61"/>
      <w:bookmarkEnd w:id="62"/>
      <w:bookmarkEnd w:id="63"/>
    </w:p>
    <w:p w14:paraId="21F9F6E3">
      <w:pPr>
        <w:ind w:firstLine="420" w:firstLineChars="200"/>
        <w:rPr>
          <w:rFonts w:hint="eastAsia" w:ascii="宋体" w:hAnsi="宋体" w:eastAsia="宋体"/>
          <w:szCs w:val="21"/>
        </w:rPr>
      </w:pPr>
      <w:r>
        <w:rPr>
          <w:rFonts w:hint="eastAsia" w:ascii="黑体" w:hAnsi="黑体" w:eastAsia="黑体"/>
          <w:szCs w:val="21"/>
        </w:rPr>
        <w:t>边缘计算节点</w:t>
      </w:r>
      <w:r>
        <w:rPr>
          <w:rFonts w:hint="eastAsia" w:ascii="宋体" w:hAnsi="宋体" w:eastAsia="宋体"/>
          <w:szCs w:val="21"/>
        </w:rPr>
        <w:t xml:space="preserve"> </w:t>
      </w:r>
      <w:r>
        <w:rPr>
          <w:rFonts w:hint="eastAsia" w:ascii="Times New Roman" w:hAnsi="Times New Roman" w:eastAsia="宋体" w:cs="Times New Roman"/>
          <w:b/>
          <w:bCs/>
          <w:szCs w:val="21"/>
        </w:rPr>
        <w:t>edge computing node</w:t>
      </w:r>
    </w:p>
    <w:p w14:paraId="0D812814">
      <w:pPr>
        <w:ind w:firstLine="420" w:firstLineChars="200"/>
        <w:rPr>
          <w:rFonts w:hint="eastAsia" w:ascii="宋体" w:hAnsi="宋体" w:eastAsia="宋体"/>
          <w:szCs w:val="21"/>
        </w:rPr>
      </w:pPr>
      <w:r>
        <w:rPr>
          <w:rFonts w:hint="eastAsia" w:ascii="宋体" w:hAnsi="宋体" w:eastAsia="宋体"/>
          <w:szCs w:val="21"/>
        </w:rPr>
        <w:t>部署于网络边缘侧，具备数据采集、协议解析、本地计算、实时分析、智能推理与控制指令执行等功能的软硬件实体，用于实现云边协同，降低时延与带宽依赖。</w:t>
      </w:r>
    </w:p>
    <w:p w14:paraId="5AF4DB2C">
      <w:pPr>
        <w:spacing w:before="120" w:beforeLines="50" w:after="120" w:afterLines="50"/>
        <w:outlineLvl w:val="2"/>
        <w:rPr>
          <w:rFonts w:hint="eastAsia" w:ascii="黑体" w:hAnsi="黑体" w:eastAsia="黑体"/>
          <w:szCs w:val="21"/>
        </w:rPr>
      </w:pPr>
      <w:bookmarkStart w:id="64" w:name="_Toc220260262"/>
      <w:bookmarkStart w:id="65" w:name="_Toc220259629"/>
      <w:bookmarkStart w:id="66" w:name="_Toc227865051"/>
      <w:bookmarkStart w:id="67" w:name="_Toc227864318"/>
      <w:r>
        <w:rPr>
          <w:rFonts w:hint="eastAsia" w:ascii="黑体" w:hAnsi="黑体" w:eastAsia="黑体"/>
          <w:szCs w:val="21"/>
        </w:rPr>
        <w:t>3.12</w:t>
      </w:r>
      <w:bookmarkEnd w:id="64"/>
      <w:bookmarkEnd w:id="65"/>
      <w:bookmarkEnd w:id="66"/>
      <w:bookmarkEnd w:id="67"/>
    </w:p>
    <w:p w14:paraId="2EEB30ED">
      <w:pPr>
        <w:ind w:firstLine="420" w:firstLineChars="200"/>
        <w:rPr>
          <w:rFonts w:hint="eastAsia" w:ascii="宋体" w:hAnsi="宋体" w:eastAsia="宋体"/>
          <w:szCs w:val="21"/>
        </w:rPr>
      </w:pPr>
      <w:r>
        <w:rPr>
          <w:rFonts w:hint="eastAsia" w:ascii="黑体" w:hAnsi="黑体" w:eastAsia="黑体"/>
          <w:szCs w:val="21"/>
        </w:rPr>
        <w:t>三级安全防护体系</w:t>
      </w:r>
      <w:r>
        <w:rPr>
          <w:rFonts w:hint="eastAsia" w:ascii="宋体" w:hAnsi="宋体" w:eastAsia="宋体"/>
          <w:szCs w:val="21"/>
        </w:rPr>
        <w:t xml:space="preserve"> </w:t>
      </w:r>
      <w:r>
        <w:rPr>
          <w:rFonts w:hint="eastAsia" w:ascii="Times New Roman" w:hAnsi="Times New Roman" w:eastAsia="宋体" w:cs="Times New Roman"/>
          <w:b/>
          <w:bCs/>
          <w:szCs w:val="21"/>
        </w:rPr>
        <w:t>three-tier security protection architecture</w:t>
      </w:r>
    </w:p>
    <w:p w14:paraId="06D29F69">
      <w:pPr>
        <w:ind w:firstLine="420" w:firstLineChars="200"/>
        <w:rPr>
          <w:rFonts w:hint="eastAsia" w:ascii="宋体" w:hAnsi="宋体" w:eastAsia="宋体"/>
          <w:szCs w:val="21"/>
        </w:rPr>
      </w:pPr>
      <w:r>
        <w:rPr>
          <w:rFonts w:hint="eastAsia" w:ascii="宋体" w:hAnsi="宋体" w:eastAsia="宋体"/>
          <w:szCs w:val="21"/>
        </w:rPr>
        <w:t>涵盖终端设备加密认证、传输通道安全及云端访问权限分级控制的三层安全防御机制。</w:t>
      </w:r>
    </w:p>
    <w:p w14:paraId="7F511680">
      <w:pPr>
        <w:spacing w:before="120" w:beforeLines="50" w:after="120" w:afterLines="50"/>
        <w:outlineLvl w:val="2"/>
        <w:rPr>
          <w:rFonts w:hint="eastAsia" w:ascii="黑体" w:hAnsi="黑体" w:eastAsia="黑体"/>
          <w:szCs w:val="21"/>
        </w:rPr>
      </w:pPr>
      <w:bookmarkStart w:id="68" w:name="_Toc227865052"/>
      <w:bookmarkStart w:id="69" w:name="_Toc227864319"/>
      <w:r>
        <w:rPr>
          <w:rFonts w:hint="eastAsia" w:ascii="黑体" w:hAnsi="黑体" w:eastAsia="黑体"/>
          <w:szCs w:val="21"/>
        </w:rPr>
        <w:t>3.13</w:t>
      </w:r>
      <w:bookmarkEnd w:id="68"/>
      <w:bookmarkEnd w:id="69"/>
    </w:p>
    <w:p w14:paraId="64D92BCD">
      <w:pPr>
        <w:ind w:firstLine="420" w:firstLineChars="200"/>
        <w:rPr>
          <w:rFonts w:hint="eastAsia" w:ascii="宋体" w:hAnsi="宋体" w:eastAsia="宋体"/>
          <w:szCs w:val="21"/>
        </w:rPr>
      </w:pPr>
      <w:r>
        <w:rPr>
          <w:rFonts w:hint="eastAsia" w:ascii="黑体" w:hAnsi="黑体" w:eastAsia="黑体"/>
          <w:szCs w:val="21"/>
        </w:rPr>
        <w:t>大模型</w:t>
      </w:r>
      <w:r>
        <w:rPr>
          <w:rFonts w:hint="eastAsia" w:ascii="宋体" w:hAnsi="宋体" w:eastAsia="宋体"/>
          <w:szCs w:val="21"/>
        </w:rPr>
        <w:t xml:space="preserve"> </w:t>
      </w:r>
      <w:r>
        <w:rPr>
          <w:rFonts w:ascii="Times New Roman" w:hAnsi="Times New Roman" w:eastAsia="宋体" w:cs="Times New Roman"/>
          <w:b/>
          <w:bCs/>
          <w:szCs w:val="21"/>
        </w:rPr>
        <w:t>large model</w:t>
      </w:r>
    </w:p>
    <w:p w14:paraId="1D9525DD">
      <w:pPr>
        <w:ind w:firstLine="420" w:firstLineChars="200"/>
        <w:rPr>
          <w:rFonts w:hint="eastAsia" w:ascii="宋体" w:hAnsi="宋体" w:eastAsia="宋体"/>
          <w:szCs w:val="21"/>
        </w:rPr>
      </w:pPr>
      <w:r>
        <w:rPr>
          <w:rFonts w:hint="eastAsia" w:ascii="宋体" w:hAnsi="宋体" w:eastAsia="宋体"/>
          <w:szCs w:val="21"/>
        </w:rPr>
        <w:t>基于大规模参数和海量训练数据构建的深度学习模型，具有强大的泛化能力、智能推理能力和多任务适配能力，可应用于能源系统分析、预测、决策等复杂场景。</w:t>
      </w:r>
    </w:p>
    <w:p w14:paraId="404335B7">
      <w:pPr>
        <w:pStyle w:val="66"/>
        <w:widowControl w:val="0"/>
        <w:spacing w:before="240" w:beforeLines="100" w:after="240" w:afterLines="100"/>
        <w:rPr>
          <w:rFonts w:ascii="Arial" w:hAnsi="Arial" w:cs="Arial"/>
        </w:rPr>
      </w:pPr>
      <w:bookmarkStart w:id="70" w:name="_bookmark4"/>
      <w:bookmarkEnd w:id="70"/>
      <w:bookmarkStart w:id="71" w:name="_Toc227865053"/>
      <w:r>
        <w:rPr>
          <w:rFonts w:ascii="Arial" w:hAnsi="Arial" w:cs="Arial"/>
        </w:rPr>
        <w:t>4  符号、代号和缩略语</w:t>
      </w:r>
      <w:bookmarkEnd w:id="71"/>
    </w:p>
    <w:p w14:paraId="6D707FC0">
      <w:pPr>
        <w:ind w:firstLine="420" w:firstLineChars="200"/>
        <w:rPr>
          <w:rFonts w:hint="eastAsia" w:ascii="宋体" w:hAnsi="宋体" w:eastAsia="宋体" w:cs="Times New Roman"/>
          <w:kern w:val="0"/>
          <w:szCs w:val="21"/>
        </w:rPr>
      </w:pPr>
      <w:r>
        <w:rPr>
          <w:rFonts w:ascii="宋体" w:hAnsi="宋体" w:eastAsia="宋体" w:cs="Times New Roman"/>
          <w:kern w:val="0"/>
          <w:szCs w:val="21"/>
        </w:rPr>
        <w:t xml:space="preserve">下列符号、代号和缩略语适用于本文件。 </w:t>
      </w:r>
    </w:p>
    <w:p w14:paraId="3C851F37">
      <w:pPr>
        <w:ind w:firstLine="420" w:firstLineChars="200"/>
        <w:rPr>
          <w:rFonts w:hint="eastAsia" w:ascii="宋体" w:hAnsi="宋体" w:eastAsia="宋体"/>
          <w:szCs w:val="21"/>
        </w:rPr>
      </w:pPr>
      <w:bookmarkStart w:id="72" w:name="_bookmark5"/>
      <w:bookmarkEnd w:id="72"/>
      <w:r>
        <w:rPr>
          <w:rFonts w:ascii="Times New Roman" w:hAnsi="Times New Roman" w:eastAsia="宋体" w:cs="Times New Roman"/>
          <w:szCs w:val="21"/>
        </w:rPr>
        <w:t>AI</w:t>
      </w:r>
      <w:r>
        <w:rPr>
          <w:rFonts w:hint="eastAsia" w:ascii="宋体" w:hAnsi="宋体" w:eastAsia="宋体"/>
          <w:szCs w:val="21"/>
        </w:rPr>
        <w:t>：人工智能 (</w:t>
      </w:r>
      <w:r>
        <w:rPr>
          <w:rFonts w:hint="eastAsia" w:ascii="Times New Roman" w:hAnsi="Times New Roman" w:eastAsia="宋体" w:cs="Times New Roman"/>
          <w:szCs w:val="21"/>
        </w:rPr>
        <w:t>Artificial Intelligence</w:t>
      </w:r>
      <w:r>
        <w:rPr>
          <w:rFonts w:hint="eastAsia" w:ascii="宋体" w:hAnsi="宋体" w:eastAsia="宋体"/>
          <w:szCs w:val="21"/>
        </w:rPr>
        <w:t>)</w:t>
      </w:r>
    </w:p>
    <w:p w14:paraId="5A0B61DD">
      <w:pPr>
        <w:ind w:firstLine="420" w:firstLineChars="200"/>
        <w:rPr>
          <w:rFonts w:ascii="宋体" w:hAnsi="宋体" w:eastAsia="宋体"/>
          <w:szCs w:val="21"/>
        </w:rPr>
      </w:pPr>
      <w:r>
        <w:rPr>
          <w:rFonts w:hint="eastAsia" w:ascii="Times New Roman" w:hAnsi="Times New Roman" w:eastAsia="宋体" w:cs="Times New Roman"/>
          <w:szCs w:val="21"/>
        </w:rPr>
        <w:t>API</w:t>
      </w:r>
      <w:r>
        <w:rPr>
          <w:rFonts w:hint="eastAsia" w:ascii="宋体" w:hAnsi="宋体" w:eastAsia="宋体"/>
          <w:szCs w:val="21"/>
        </w:rPr>
        <w:t>：应用程序编程接口 (</w:t>
      </w:r>
      <w:r>
        <w:rPr>
          <w:rFonts w:hint="eastAsia" w:ascii="Times New Roman" w:hAnsi="Times New Roman" w:eastAsia="宋体" w:cs="Times New Roman"/>
          <w:szCs w:val="21"/>
        </w:rPr>
        <w:t>Application Programming Interface</w:t>
      </w:r>
      <w:r>
        <w:rPr>
          <w:rFonts w:hint="eastAsia" w:ascii="宋体" w:hAnsi="宋体" w:eastAsia="宋体"/>
          <w:szCs w:val="21"/>
        </w:rPr>
        <w:t>)</w:t>
      </w:r>
    </w:p>
    <w:p w14:paraId="0181D856">
      <w:pPr>
        <w:ind w:firstLine="420" w:firstLineChars="200"/>
        <w:rPr>
          <w:rFonts w:hint="eastAsia" w:ascii="宋体" w:hAnsi="宋体" w:eastAsia="宋体"/>
          <w:szCs w:val="21"/>
        </w:rPr>
      </w:pPr>
      <w:r>
        <w:rPr>
          <w:rFonts w:hint="eastAsia" w:ascii="Times New Roman" w:hAnsi="Times New Roman" w:eastAsia="宋体" w:cs="Times New Roman"/>
          <w:szCs w:val="21"/>
        </w:rPr>
        <w:t>GIS</w:t>
      </w:r>
      <w:r>
        <w:rPr>
          <w:rFonts w:hint="eastAsia" w:ascii="宋体" w:hAnsi="宋体" w:eastAsia="宋体"/>
          <w:szCs w:val="21"/>
        </w:rPr>
        <w:t>：地理信息系统 (</w:t>
      </w:r>
      <w:r>
        <w:rPr>
          <w:rFonts w:hint="eastAsia" w:ascii="Times New Roman" w:hAnsi="Times New Roman" w:eastAsia="宋体" w:cs="Times New Roman"/>
          <w:szCs w:val="21"/>
        </w:rPr>
        <w:t>Geographic Information System</w:t>
      </w:r>
      <w:r>
        <w:rPr>
          <w:rFonts w:hint="eastAsia" w:ascii="宋体" w:hAnsi="宋体" w:eastAsia="宋体"/>
          <w:szCs w:val="21"/>
        </w:rPr>
        <w:t>)</w:t>
      </w:r>
    </w:p>
    <w:p w14:paraId="01B62FCF">
      <w:pPr>
        <w:ind w:firstLine="420" w:firstLineChars="200"/>
        <w:rPr>
          <w:rFonts w:hint="eastAsia" w:ascii="宋体" w:hAnsi="宋体" w:eastAsia="宋体"/>
          <w:szCs w:val="21"/>
        </w:rPr>
      </w:pPr>
      <w:r>
        <w:rPr>
          <w:rFonts w:hint="eastAsia" w:ascii="Times New Roman" w:hAnsi="Times New Roman" w:eastAsia="宋体" w:cs="Times New Roman"/>
          <w:szCs w:val="21"/>
        </w:rPr>
        <w:t>IoT</w:t>
      </w:r>
      <w:r>
        <w:rPr>
          <w:rFonts w:hint="eastAsia" w:ascii="宋体" w:hAnsi="宋体" w:eastAsia="宋体"/>
          <w:szCs w:val="21"/>
        </w:rPr>
        <w:t>：物联网 (</w:t>
      </w:r>
      <w:r>
        <w:rPr>
          <w:rFonts w:hint="eastAsia" w:ascii="Times New Roman" w:hAnsi="Times New Roman" w:eastAsia="宋体" w:cs="Times New Roman"/>
          <w:szCs w:val="21"/>
        </w:rPr>
        <w:t>Internet of Things</w:t>
      </w:r>
      <w:r>
        <w:rPr>
          <w:rFonts w:hint="eastAsia" w:ascii="宋体" w:hAnsi="宋体" w:eastAsia="宋体"/>
          <w:szCs w:val="21"/>
        </w:rPr>
        <w:t>)</w:t>
      </w:r>
    </w:p>
    <w:p w14:paraId="4554C77B">
      <w:pPr>
        <w:ind w:firstLine="420" w:firstLineChars="200"/>
        <w:rPr>
          <w:rFonts w:hint="eastAsia" w:ascii="宋体" w:hAnsi="宋体" w:eastAsia="宋体"/>
          <w:szCs w:val="21"/>
        </w:rPr>
      </w:pPr>
      <w:r>
        <w:rPr>
          <w:rFonts w:hint="eastAsia" w:ascii="Times New Roman" w:hAnsi="Times New Roman" w:eastAsia="宋体" w:cs="Times New Roman"/>
          <w:szCs w:val="21"/>
        </w:rPr>
        <w:t>V2G</w:t>
      </w:r>
      <w:r>
        <w:rPr>
          <w:rFonts w:hint="eastAsia" w:ascii="宋体" w:hAnsi="宋体" w:eastAsia="宋体"/>
          <w:szCs w:val="21"/>
        </w:rPr>
        <w:t>：车辆到电网 (</w:t>
      </w:r>
      <w:r>
        <w:rPr>
          <w:rFonts w:hint="eastAsia" w:ascii="Times New Roman" w:hAnsi="Times New Roman" w:eastAsia="宋体" w:cs="Times New Roman"/>
          <w:szCs w:val="21"/>
        </w:rPr>
        <w:t>Vehicle-to-Grid</w:t>
      </w:r>
      <w:r>
        <w:rPr>
          <w:rFonts w:hint="eastAsia" w:ascii="宋体" w:hAnsi="宋体" w:eastAsia="宋体"/>
          <w:szCs w:val="21"/>
        </w:rPr>
        <w:t>)</w:t>
      </w:r>
    </w:p>
    <w:p w14:paraId="17731DD6">
      <w:pPr>
        <w:pStyle w:val="66"/>
        <w:widowControl w:val="0"/>
        <w:spacing w:before="240" w:beforeLines="100" w:after="240" w:afterLines="100"/>
        <w:rPr>
          <w:rFonts w:ascii="Arial" w:hAnsi="Arial" w:cs="Arial"/>
        </w:rPr>
      </w:pPr>
      <w:bookmarkStart w:id="73" w:name="_Toc227865054"/>
      <w:r>
        <w:rPr>
          <w:rFonts w:ascii="Arial" w:hAnsi="Arial" w:cs="Arial"/>
        </w:rPr>
        <w:t xml:space="preserve">5  </w:t>
      </w:r>
      <w:r>
        <w:rPr>
          <w:rFonts w:hint="eastAsia" w:ascii="Arial" w:hAnsi="Arial" w:cs="Arial"/>
        </w:rPr>
        <w:t>总体要求</w:t>
      </w:r>
      <w:bookmarkEnd w:id="73"/>
    </w:p>
    <w:p w14:paraId="53B63844">
      <w:pPr>
        <w:pStyle w:val="68"/>
        <w:spacing w:before="120" w:beforeLines="50" w:after="120" w:afterLines="50"/>
        <w:rPr>
          <w:rFonts w:ascii="Arial" w:hAnsi="Arial" w:cs="Arial"/>
        </w:rPr>
      </w:pPr>
      <w:bookmarkStart w:id="74" w:name="_bookmark6"/>
      <w:bookmarkEnd w:id="74"/>
      <w:bookmarkStart w:id="75" w:name="_Toc227865055"/>
      <w:r>
        <w:rPr>
          <w:rFonts w:ascii="Arial" w:hAnsi="Arial" w:cs="Arial"/>
        </w:rPr>
        <w:t xml:space="preserve">5.1 </w:t>
      </w:r>
      <w:r>
        <w:rPr>
          <w:rFonts w:hint="eastAsia" w:ascii="Arial" w:hAnsi="Arial" w:cs="Arial"/>
        </w:rPr>
        <w:t>建设原则</w:t>
      </w:r>
      <w:bookmarkEnd w:id="75"/>
    </w:p>
    <w:p w14:paraId="21FF42D6">
      <w:pPr>
        <w:ind w:firstLine="420" w:firstLineChars="200"/>
        <w:rPr>
          <w:rFonts w:hint="eastAsia" w:ascii="宋体" w:hAnsi="宋体" w:eastAsia="宋体"/>
          <w:szCs w:val="21"/>
        </w:rPr>
      </w:pPr>
      <w:r>
        <w:rPr>
          <w:rFonts w:hint="eastAsia" w:ascii="宋体" w:hAnsi="宋体" w:eastAsia="宋体"/>
          <w:szCs w:val="21"/>
        </w:rPr>
        <w:t>平台建设应遵循以下原则：</w:t>
      </w:r>
    </w:p>
    <w:p w14:paraId="58B3DBEA">
      <w:pPr>
        <w:pStyle w:val="45"/>
        <w:numPr>
          <w:ilvl w:val="0"/>
          <w:numId w:val="1"/>
        </w:numPr>
        <w:ind w:firstLineChars="0"/>
        <w:rPr>
          <w:rFonts w:hint="eastAsia" w:ascii="宋体" w:hAnsi="宋体" w:eastAsia="宋体"/>
          <w:szCs w:val="21"/>
        </w:rPr>
      </w:pPr>
      <w:r>
        <w:rPr>
          <w:rFonts w:hint="eastAsia" w:ascii="宋体" w:hAnsi="宋体" w:eastAsia="宋体"/>
          <w:szCs w:val="21"/>
        </w:rPr>
        <w:t>系统性原则：</w:t>
      </w:r>
      <w:r>
        <w:rPr>
          <w:rFonts w:ascii="宋体" w:hAnsi="宋体" w:eastAsia="宋体"/>
          <w:szCs w:val="21"/>
        </w:rPr>
        <w:t>平台设计应统筹考虑能源“源、网、荷、储”全环节，支撑全量接入与协同决策</w:t>
      </w:r>
      <w:r>
        <w:rPr>
          <w:rFonts w:hint="eastAsia" w:ascii="宋体" w:hAnsi="宋体" w:eastAsia="宋体"/>
          <w:szCs w:val="21"/>
        </w:rPr>
        <w:t>。</w:t>
      </w:r>
    </w:p>
    <w:p w14:paraId="0708877D">
      <w:pPr>
        <w:pStyle w:val="45"/>
        <w:numPr>
          <w:ilvl w:val="0"/>
          <w:numId w:val="1"/>
        </w:numPr>
        <w:ind w:firstLineChars="0"/>
        <w:rPr>
          <w:rFonts w:hint="eastAsia" w:ascii="宋体" w:hAnsi="宋体" w:eastAsia="宋体"/>
          <w:szCs w:val="21"/>
        </w:rPr>
      </w:pPr>
      <w:r>
        <w:rPr>
          <w:rFonts w:hint="eastAsia" w:ascii="宋体" w:hAnsi="宋体" w:eastAsia="宋体"/>
          <w:szCs w:val="21"/>
        </w:rPr>
        <w:t>前瞻性原则：技术选型与架构设计应具备一定的先进性和扩展性，能够适应技术演进和业务发展需求。</w:t>
      </w:r>
    </w:p>
    <w:p w14:paraId="6D4273F7">
      <w:pPr>
        <w:pStyle w:val="45"/>
        <w:numPr>
          <w:ilvl w:val="0"/>
          <w:numId w:val="1"/>
        </w:numPr>
        <w:ind w:firstLineChars="0"/>
        <w:rPr>
          <w:rFonts w:hint="eastAsia" w:ascii="宋体" w:hAnsi="宋体" w:eastAsia="宋体"/>
          <w:szCs w:val="21"/>
        </w:rPr>
      </w:pPr>
      <w:r>
        <w:rPr>
          <w:rFonts w:hint="eastAsia" w:ascii="宋体" w:hAnsi="宋体" w:eastAsia="宋体"/>
          <w:szCs w:val="21"/>
        </w:rPr>
        <w:t>安全性原则：将网络安全、数据安全和应用安全贯穿于平台规划、设计、开发、部署与运维的全生命周期。</w:t>
      </w:r>
    </w:p>
    <w:p w14:paraId="726B08B1">
      <w:pPr>
        <w:pStyle w:val="45"/>
        <w:numPr>
          <w:ilvl w:val="0"/>
          <w:numId w:val="1"/>
        </w:numPr>
        <w:ind w:firstLineChars="0"/>
        <w:rPr>
          <w:rFonts w:hint="eastAsia" w:ascii="宋体" w:hAnsi="宋体" w:eastAsia="宋体"/>
          <w:szCs w:val="21"/>
        </w:rPr>
      </w:pPr>
      <w:r>
        <w:rPr>
          <w:rFonts w:hint="eastAsia" w:ascii="宋体" w:hAnsi="宋体" w:eastAsia="宋体"/>
          <w:szCs w:val="21"/>
        </w:rPr>
        <w:t>经济性原则：</w:t>
      </w:r>
      <w:r>
        <w:rPr>
          <w:rFonts w:ascii="宋体" w:hAnsi="宋体" w:eastAsia="宋体"/>
          <w:szCs w:val="21"/>
        </w:rPr>
        <w:t>在满足核心功能与性能前提下，优化投资与运营成本，优先利用现有基础设施，追求合理的投资回报</w:t>
      </w:r>
      <w:r>
        <w:rPr>
          <w:rFonts w:hint="eastAsia" w:ascii="宋体" w:hAnsi="宋体" w:eastAsia="宋体"/>
          <w:szCs w:val="21"/>
        </w:rPr>
        <w:t>。</w:t>
      </w:r>
    </w:p>
    <w:p w14:paraId="506A391F">
      <w:pPr>
        <w:spacing w:before="120" w:beforeLines="50" w:after="120" w:afterLines="50"/>
        <w:outlineLvl w:val="2"/>
        <w:rPr>
          <w:rFonts w:hint="eastAsia" w:ascii="黑体" w:hAnsi="黑体" w:eastAsia="黑体"/>
          <w:szCs w:val="21"/>
        </w:rPr>
      </w:pPr>
      <w:bookmarkStart w:id="76" w:name="_bookmark7"/>
      <w:bookmarkEnd w:id="76"/>
      <w:bookmarkStart w:id="77" w:name="_Toc227865056"/>
      <w:r>
        <w:rPr>
          <w:rFonts w:hint="eastAsia" w:ascii="黑体" w:hAnsi="黑体" w:eastAsia="黑体"/>
          <w:szCs w:val="21"/>
        </w:rPr>
        <w:t>5.2 建设目标</w:t>
      </w:r>
      <w:bookmarkEnd w:id="77"/>
    </w:p>
    <w:p w14:paraId="161E3A9F">
      <w:pPr>
        <w:ind w:firstLine="420" w:firstLineChars="200"/>
        <w:rPr>
          <w:rFonts w:hint="eastAsia" w:ascii="宋体" w:hAnsi="宋体" w:eastAsia="宋体"/>
          <w:szCs w:val="21"/>
        </w:rPr>
      </w:pPr>
      <w:r>
        <w:rPr>
          <w:rFonts w:hint="eastAsia" w:ascii="宋体" w:hAnsi="宋体" w:eastAsia="宋体"/>
          <w:szCs w:val="21"/>
        </w:rPr>
        <w:t>平台建设应实现以下目标：</w:t>
      </w:r>
    </w:p>
    <w:p w14:paraId="76CBE6C8">
      <w:pPr>
        <w:pStyle w:val="45"/>
        <w:numPr>
          <w:ilvl w:val="0"/>
          <w:numId w:val="2"/>
        </w:numPr>
        <w:ind w:firstLineChars="0"/>
        <w:rPr>
          <w:rFonts w:hint="eastAsia" w:ascii="宋体" w:hAnsi="宋体" w:eastAsia="宋体"/>
          <w:szCs w:val="21"/>
        </w:rPr>
      </w:pPr>
      <w:r>
        <w:rPr>
          <w:rFonts w:hint="eastAsia" w:ascii="宋体" w:hAnsi="宋体" w:eastAsia="宋体"/>
          <w:szCs w:val="21"/>
        </w:rPr>
        <w:t>核心能力建成：建成具备“全量接入、全景监测、智能分析、协同决策”四大核心能力的统一平台。</w:t>
      </w:r>
    </w:p>
    <w:p w14:paraId="07618284">
      <w:pPr>
        <w:pStyle w:val="45"/>
        <w:numPr>
          <w:ilvl w:val="0"/>
          <w:numId w:val="2"/>
        </w:numPr>
        <w:ind w:firstLineChars="0"/>
        <w:rPr>
          <w:rFonts w:hint="eastAsia" w:ascii="宋体" w:hAnsi="宋体" w:eastAsia="宋体"/>
          <w:szCs w:val="21"/>
        </w:rPr>
      </w:pPr>
      <w:r>
        <w:rPr>
          <w:rFonts w:hint="eastAsia" w:ascii="宋体" w:hAnsi="宋体" w:eastAsia="宋体"/>
          <w:szCs w:val="21"/>
        </w:rPr>
        <w:t>性能稳定可靠：平台关键性能指标满足高可用性要求，支撑业务连续稳定运行。</w:t>
      </w:r>
    </w:p>
    <w:p w14:paraId="42D8BF2B">
      <w:pPr>
        <w:pStyle w:val="45"/>
        <w:numPr>
          <w:ilvl w:val="0"/>
          <w:numId w:val="2"/>
        </w:numPr>
        <w:ind w:firstLineChars="0"/>
        <w:rPr>
          <w:rFonts w:hint="eastAsia" w:ascii="宋体" w:hAnsi="宋体" w:eastAsia="宋体"/>
          <w:szCs w:val="21"/>
        </w:rPr>
      </w:pPr>
      <w:r>
        <w:rPr>
          <w:rFonts w:hint="eastAsia" w:ascii="宋体" w:hAnsi="宋体" w:eastAsia="宋体"/>
          <w:szCs w:val="21"/>
        </w:rPr>
        <w:t>安全合规可控：建立完善的安全防护体系，满足国家网络安全等级保护（等保</w:t>
      </w:r>
      <w:r>
        <w:rPr>
          <w:rFonts w:hint="default" w:ascii="Times New Roman" w:hAnsi="Times New Roman" w:eastAsia="宋体" w:cs="Times New Roman"/>
          <w:szCs w:val="21"/>
        </w:rPr>
        <w:t>2.0</w:t>
      </w:r>
      <w:r>
        <w:rPr>
          <w:rFonts w:hint="eastAsia" w:ascii="宋体" w:hAnsi="宋体" w:eastAsia="宋体"/>
          <w:szCs w:val="21"/>
        </w:rPr>
        <w:t>）及密码应用安全性评估相关要求。</w:t>
      </w:r>
    </w:p>
    <w:p w14:paraId="16DC7F08">
      <w:pPr>
        <w:pStyle w:val="45"/>
        <w:numPr>
          <w:ilvl w:val="0"/>
          <w:numId w:val="2"/>
        </w:numPr>
        <w:ind w:firstLineChars="0"/>
        <w:rPr>
          <w:rFonts w:hint="eastAsia" w:ascii="宋体" w:hAnsi="宋体" w:eastAsia="宋体"/>
          <w:szCs w:val="21"/>
        </w:rPr>
      </w:pPr>
      <w:r>
        <w:rPr>
          <w:rFonts w:hint="eastAsia" w:ascii="宋体" w:hAnsi="宋体" w:eastAsia="宋体"/>
          <w:szCs w:val="21"/>
        </w:rPr>
        <w:t>开放扩展灵活：平台架构开放，支持功能模块灵活扩展、第三方系统标准接入及云边协同。</w:t>
      </w:r>
    </w:p>
    <w:p w14:paraId="143F50FC">
      <w:pPr>
        <w:spacing w:before="120" w:beforeLines="50" w:after="120" w:afterLines="50"/>
        <w:outlineLvl w:val="2"/>
        <w:rPr>
          <w:rFonts w:hint="eastAsia" w:ascii="黑体" w:hAnsi="黑体" w:eastAsia="黑体"/>
          <w:szCs w:val="21"/>
        </w:rPr>
      </w:pPr>
      <w:bookmarkStart w:id="78" w:name="_Toc227865057"/>
      <w:r>
        <w:rPr>
          <w:rFonts w:hint="eastAsia" w:ascii="黑体" w:hAnsi="黑体" w:eastAsia="黑体"/>
          <w:szCs w:val="21"/>
        </w:rPr>
        <w:t>5.3 建设路径与弹性实施</w:t>
      </w:r>
      <w:bookmarkEnd w:id="78"/>
    </w:p>
    <w:p w14:paraId="5C127FD4">
      <w:pPr>
        <w:ind w:firstLine="420" w:firstLineChars="200"/>
        <w:rPr>
          <w:rFonts w:hint="eastAsia" w:ascii="宋体" w:hAnsi="宋体" w:eastAsia="宋体"/>
          <w:szCs w:val="21"/>
        </w:rPr>
      </w:pPr>
      <w:r>
        <w:rPr>
          <w:rFonts w:hint="eastAsia" w:ascii="宋体" w:hAnsi="宋体" w:eastAsia="宋体"/>
          <w:szCs w:val="21"/>
        </w:rPr>
        <w:t>平台建设应遵循“统筹规划、分级实施、迭代演进”的原则。各地区可结合自身能源基础设施、数字化基础、经济条件与发展阶段，制定分阶段、差异化建设目标：</w:t>
      </w:r>
    </w:p>
    <w:p w14:paraId="4CBECF44">
      <w:pPr>
        <w:pStyle w:val="45"/>
        <w:numPr>
          <w:ilvl w:val="0"/>
          <w:numId w:val="3"/>
        </w:numPr>
        <w:ind w:firstLineChars="0"/>
        <w:rPr>
          <w:rFonts w:hint="eastAsia" w:ascii="宋体" w:hAnsi="宋体" w:eastAsia="宋体"/>
          <w:szCs w:val="21"/>
        </w:rPr>
      </w:pPr>
      <w:r>
        <w:rPr>
          <w:rFonts w:hint="eastAsia" w:ascii="宋体" w:hAnsi="宋体" w:eastAsia="宋体"/>
          <w:szCs w:val="21"/>
        </w:rPr>
        <w:t>基础级：应优先实现全量接入与全景监测核心能力，保障数据</w:t>
      </w:r>
      <w:r>
        <w:rPr>
          <w:rFonts w:ascii="宋体" w:hAnsi="宋体" w:eastAsia="宋体"/>
          <w:szCs w:val="21"/>
        </w:rPr>
        <w:t>实现数据可视化与可靠接入</w:t>
      </w:r>
      <w:r>
        <w:rPr>
          <w:rFonts w:hint="eastAsia" w:ascii="宋体" w:hAnsi="宋体" w:eastAsia="宋体"/>
          <w:szCs w:val="21"/>
        </w:rPr>
        <w:t>。</w:t>
      </w:r>
    </w:p>
    <w:p w14:paraId="4F224915">
      <w:pPr>
        <w:pStyle w:val="45"/>
        <w:numPr>
          <w:ilvl w:val="0"/>
          <w:numId w:val="3"/>
        </w:numPr>
        <w:ind w:firstLineChars="0"/>
        <w:rPr>
          <w:rFonts w:hint="eastAsia" w:ascii="宋体" w:hAnsi="宋体" w:eastAsia="宋体"/>
          <w:szCs w:val="21"/>
        </w:rPr>
      </w:pPr>
      <w:r>
        <w:rPr>
          <w:rFonts w:hint="eastAsia" w:ascii="宋体" w:hAnsi="宋体" w:eastAsia="宋体"/>
          <w:szCs w:val="21"/>
        </w:rPr>
        <w:t>增强级：在基础级上，宜逐步实现智能分析能力，提升数据价值。</w:t>
      </w:r>
    </w:p>
    <w:p w14:paraId="715A7B40">
      <w:pPr>
        <w:pStyle w:val="45"/>
        <w:numPr>
          <w:ilvl w:val="0"/>
          <w:numId w:val="3"/>
        </w:numPr>
        <w:ind w:firstLineChars="0"/>
        <w:rPr>
          <w:rFonts w:hint="eastAsia" w:ascii="宋体" w:hAnsi="宋体" w:eastAsia="宋体"/>
          <w:szCs w:val="21"/>
        </w:rPr>
      </w:pPr>
      <w:r>
        <w:rPr>
          <w:rFonts w:hint="eastAsia" w:ascii="宋体" w:hAnsi="宋体" w:eastAsia="宋体"/>
          <w:szCs w:val="21"/>
        </w:rPr>
        <w:t>先进级：</w:t>
      </w:r>
      <w:r>
        <w:rPr>
          <w:rFonts w:ascii="宋体" w:hAnsi="宋体" w:eastAsia="宋体"/>
          <w:szCs w:val="21"/>
        </w:rPr>
        <w:t>宜探索人工智能在能源服务中的深度应用，实现协同决策等高级能力。</w:t>
      </w:r>
    </w:p>
    <w:p w14:paraId="052ACA73">
      <w:pPr>
        <w:ind w:firstLine="420" w:firstLineChars="200"/>
        <w:rPr>
          <w:rFonts w:hint="eastAsia" w:ascii="宋体" w:hAnsi="宋体" w:eastAsia="宋体"/>
          <w:szCs w:val="21"/>
        </w:rPr>
      </w:pPr>
      <w:r>
        <w:rPr>
          <w:rFonts w:hint="eastAsia" w:ascii="宋体" w:hAnsi="宋体" w:eastAsia="宋体"/>
          <w:szCs w:val="21"/>
        </w:rPr>
        <w:t>建设内容可根据实际情况进行模块化裁剪与弹性配置</w:t>
      </w:r>
    </w:p>
    <w:p w14:paraId="240205F0">
      <w:pPr>
        <w:spacing w:before="240" w:beforeLines="100" w:after="240" w:afterLines="100"/>
        <w:outlineLvl w:val="1"/>
        <w:rPr>
          <w:rFonts w:hint="eastAsia" w:ascii="黑体" w:hAnsi="黑体" w:eastAsia="黑体"/>
          <w:szCs w:val="21"/>
        </w:rPr>
      </w:pPr>
      <w:bookmarkStart w:id="79" w:name="_Toc227865058"/>
      <w:r>
        <w:rPr>
          <w:rFonts w:hint="eastAsia" w:ascii="黑体" w:hAnsi="黑体" w:eastAsia="黑体"/>
          <w:szCs w:val="21"/>
        </w:rPr>
        <w:t>6 技术架构</w:t>
      </w:r>
      <w:bookmarkEnd w:id="79"/>
    </w:p>
    <w:p w14:paraId="7CAA8C38">
      <w:pPr>
        <w:spacing w:before="120" w:beforeLines="50" w:after="120" w:afterLines="50"/>
        <w:outlineLvl w:val="2"/>
        <w:rPr>
          <w:rFonts w:hint="eastAsia" w:ascii="黑体" w:hAnsi="黑体" w:eastAsia="黑体"/>
          <w:szCs w:val="21"/>
        </w:rPr>
      </w:pPr>
      <w:bookmarkStart w:id="80" w:name="_Toc227865059"/>
      <w:r>
        <w:rPr>
          <w:rFonts w:hint="eastAsia" w:ascii="黑体" w:hAnsi="黑体" w:eastAsia="黑体"/>
          <w:szCs w:val="21"/>
        </w:rPr>
        <w:t>6.1 总体架构</w:t>
      </w:r>
      <w:bookmarkEnd w:id="80"/>
    </w:p>
    <w:p w14:paraId="35D23DD9">
      <w:pPr>
        <w:ind w:firstLine="420" w:firstLineChars="200"/>
        <w:rPr>
          <w:rFonts w:ascii="宋体" w:hAnsi="宋体" w:eastAsia="宋体"/>
          <w:szCs w:val="21"/>
        </w:rPr>
      </w:pPr>
      <w:r>
        <w:rPr>
          <w:rFonts w:ascii="宋体" w:hAnsi="宋体" w:eastAsia="宋体"/>
          <w:szCs w:val="21"/>
        </w:rPr>
        <w:t>平台技术架构应采用分层解耦设计，自下而上包括感知层、网络层、平台层和应用层，以支撑“全量接入、全景监测、智能分析、协同决策”的数据流与业务流闭环。各层间通过标准化接口进行交互。应支持云边协同架构，将部分计算、分析与控制能力下沉至边缘计算节点</w:t>
      </w:r>
      <w:r>
        <w:rPr>
          <w:rFonts w:hint="eastAsia" w:ascii="宋体" w:hAnsi="宋体" w:eastAsia="宋体"/>
          <w:szCs w:val="21"/>
        </w:rPr>
        <w:t>，具</w:t>
      </w:r>
      <w:r>
        <w:rPr>
          <w:rFonts w:ascii="宋体" w:hAnsi="宋体" w:eastAsia="宋体"/>
          <w:szCs w:val="21"/>
        </w:rPr>
        <w:t>备模块化裁剪能力以适应不同规模乡村需求</w:t>
      </w:r>
      <w:r>
        <w:rPr>
          <w:rFonts w:hint="eastAsia" w:ascii="宋体" w:hAnsi="宋体" w:eastAsia="宋体"/>
          <w:szCs w:val="21"/>
        </w:rPr>
        <w:t>。</w:t>
      </w:r>
    </w:p>
    <w:p w14:paraId="42FC1742">
      <w:pPr>
        <w:ind w:firstLine="420" w:firstLineChars="200"/>
        <w:rPr>
          <w:rFonts w:hint="eastAsia" w:ascii="宋体" w:hAnsi="宋体" w:eastAsia="宋体"/>
          <w:szCs w:val="21"/>
        </w:rPr>
      </w:pPr>
      <w:r>
        <w:rPr>
          <w:rFonts w:ascii="宋体" w:hAnsi="宋体" w:eastAsia="宋体"/>
          <w:szCs w:val="21"/>
        </w:rPr>
        <w:t>注：本标准的资料性附</w:t>
      </w:r>
      <w:r>
        <w:rPr>
          <w:rFonts w:hint="default" w:ascii="Times New Roman" w:hAnsi="Times New Roman" w:eastAsia="宋体" w:cs="Times New Roman"/>
          <w:szCs w:val="21"/>
        </w:rPr>
        <w:t>录A提供了</w:t>
      </w:r>
      <w:r>
        <w:rPr>
          <w:rFonts w:ascii="宋体" w:hAnsi="宋体" w:eastAsia="宋体"/>
          <w:szCs w:val="21"/>
        </w:rPr>
        <w:t>一个平台技术架构参考图。</w:t>
      </w:r>
    </w:p>
    <w:p w14:paraId="5D9B9143">
      <w:pPr>
        <w:spacing w:before="120" w:beforeLines="50" w:after="120" w:afterLines="50"/>
        <w:outlineLvl w:val="2"/>
        <w:rPr>
          <w:rFonts w:hint="eastAsia" w:ascii="黑体" w:hAnsi="黑体" w:eastAsia="黑体"/>
          <w:szCs w:val="21"/>
        </w:rPr>
      </w:pPr>
      <w:bookmarkStart w:id="81" w:name="_Toc227865060"/>
      <w:r>
        <w:rPr>
          <w:rFonts w:hint="eastAsia" w:ascii="黑体" w:hAnsi="黑体" w:eastAsia="黑体"/>
          <w:szCs w:val="21"/>
        </w:rPr>
        <w:t>6.2 感知层要求</w:t>
      </w:r>
      <w:bookmarkEnd w:id="81"/>
    </w:p>
    <w:p w14:paraId="39A68A18">
      <w:pPr>
        <w:pStyle w:val="45"/>
        <w:numPr>
          <w:ilvl w:val="0"/>
          <w:numId w:val="4"/>
        </w:numPr>
        <w:ind w:firstLineChars="0"/>
        <w:rPr>
          <w:rFonts w:hint="eastAsia" w:ascii="宋体" w:hAnsi="宋体" w:eastAsia="宋体"/>
          <w:szCs w:val="21"/>
        </w:rPr>
      </w:pPr>
      <w:r>
        <w:rPr>
          <w:rFonts w:hint="eastAsia" w:ascii="宋体" w:hAnsi="宋体" w:eastAsia="宋体"/>
          <w:szCs w:val="21"/>
        </w:rPr>
        <w:t>全量接入与设备兼容：应支持广泛接入光伏逆变器、储能变流器、充电桩、智能电表、环境传感器等各类能源物联网终端，宜优先复用已建采集系统。</w:t>
      </w:r>
    </w:p>
    <w:p w14:paraId="450C9D79">
      <w:pPr>
        <w:pStyle w:val="45"/>
        <w:numPr>
          <w:ilvl w:val="0"/>
          <w:numId w:val="4"/>
        </w:numPr>
        <w:ind w:firstLineChars="0"/>
        <w:rPr>
          <w:rFonts w:hint="default" w:ascii="Times New Roman" w:hAnsi="Times New Roman" w:eastAsia="宋体" w:cs="Times New Roman"/>
          <w:szCs w:val="21"/>
        </w:rPr>
      </w:pPr>
      <w:r>
        <w:rPr>
          <w:rFonts w:hint="eastAsia" w:ascii="宋体" w:hAnsi="宋体" w:eastAsia="宋体"/>
          <w:szCs w:val="21"/>
        </w:rPr>
        <w:t>开放协议适配：应支</w:t>
      </w:r>
      <w:r>
        <w:rPr>
          <w:rFonts w:hint="default" w:ascii="Times New Roman" w:hAnsi="Times New Roman" w:eastAsia="宋体" w:cs="Times New Roman"/>
          <w:szCs w:val="21"/>
        </w:rPr>
        <w:t>持Modbus、DL/T 645、IEC 60870-5-104、MQTT等主流工业与物联网协议，并具备协议扩展能力。鼓励终端采用符合GM/T系列国家密码行业标准的安全芯片。</w:t>
      </w:r>
    </w:p>
    <w:p w14:paraId="1002143C">
      <w:pPr>
        <w:pStyle w:val="45"/>
        <w:numPr>
          <w:ilvl w:val="0"/>
          <w:numId w:val="4"/>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高性能采集：应支持从秒级到分钟级的可配置数据采集频率，满足不同场景实时性要求。数据采集成功率应不低于99.5%。</w:t>
      </w:r>
    </w:p>
    <w:p w14:paraId="5BCFF55A">
      <w:pPr>
        <w:pStyle w:val="45"/>
        <w:numPr>
          <w:ilvl w:val="0"/>
          <w:numId w:val="4"/>
        </w:numPr>
        <w:ind w:firstLineChars="0"/>
        <w:rPr>
          <w:rFonts w:hint="eastAsia" w:ascii="宋体" w:hAnsi="宋体" w:eastAsia="宋体"/>
          <w:szCs w:val="21"/>
        </w:rPr>
      </w:pPr>
      <w:r>
        <w:rPr>
          <w:rFonts w:hint="default" w:ascii="Times New Roman" w:hAnsi="Times New Roman" w:eastAsia="宋体" w:cs="Times New Roman"/>
          <w:szCs w:val="21"/>
        </w:rPr>
        <w:t>边缘计算节点功能：宜在关键场站或汇聚点部署边缘计算</w:t>
      </w:r>
      <w:r>
        <w:rPr>
          <w:rFonts w:hint="eastAsia" w:ascii="宋体" w:hAnsi="宋体" w:eastAsia="宋体"/>
          <w:szCs w:val="21"/>
        </w:rPr>
        <w:t>节点，具备本地数据汇聚、协议解析、边缘分析、实时控制、轻量级模型推理及与云端协同管理的能力。</w:t>
      </w:r>
    </w:p>
    <w:p w14:paraId="13D4B6BD">
      <w:pPr>
        <w:pStyle w:val="45"/>
        <w:numPr>
          <w:ilvl w:val="0"/>
          <w:numId w:val="4"/>
        </w:numPr>
        <w:ind w:firstLineChars="0"/>
        <w:rPr>
          <w:rFonts w:hint="eastAsia" w:ascii="宋体" w:hAnsi="宋体" w:eastAsia="宋体"/>
          <w:szCs w:val="21"/>
        </w:rPr>
      </w:pPr>
      <w:r>
        <w:rPr>
          <w:rFonts w:hint="eastAsia" w:ascii="宋体" w:hAnsi="宋体" w:eastAsia="宋体"/>
          <w:szCs w:val="21"/>
        </w:rPr>
        <w:t>存量设备接入：应支持对存量分布式能源设备的兼容接入，通过协议适配和接口转换实现数据采集。</w:t>
      </w:r>
    </w:p>
    <w:p w14:paraId="54045343">
      <w:pPr>
        <w:spacing w:before="120" w:beforeLines="50" w:after="120" w:afterLines="50"/>
        <w:outlineLvl w:val="2"/>
        <w:rPr>
          <w:rFonts w:hint="eastAsia" w:ascii="黑体" w:hAnsi="黑体" w:eastAsia="黑体"/>
          <w:szCs w:val="21"/>
        </w:rPr>
      </w:pPr>
      <w:bookmarkStart w:id="82" w:name="_Toc227865061"/>
      <w:r>
        <w:rPr>
          <w:rFonts w:hint="eastAsia" w:ascii="黑体" w:hAnsi="黑体" w:eastAsia="黑体"/>
          <w:szCs w:val="21"/>
        </w:rPr>
        <w:t>6.3 网络层要求</w:t>
      </w:r>
      <w:bookmarkEnd w:id="82"/>
    </w:p>
    <w:p w14:paraId="2E6C169D">
      <w:pPr>
        <w:pStyle w:val="45"/>
        <w:numPr>
          <w:ilvl w:val="0"/>
          <w:numId w:val="5"/>
        </w:numPr>
        <w:ind w:firstLineChars="0"/>
        <w:rPr>
          <w:rFonts w:hint="eastAsia" w:ascii="宋体" w:hAnsi="宋体" w:eastAsia="宋体"/>
          <w:szCs w:val="21"/>
        </w:rPr>
      </w:pPr>
      <w:r>
        <w:rPr>
          <w:rFonts w:hint="eastAsia" w:ascii="宋体" w:hAnsi="宋体" w:eastAsia="宋体"/>
          <w:szCs w:val="21"/>
        </w:rPr>
        <w:t>可靠网络架构：骨干网宜采用光纤专网，辅</w:t>
      </w:r>
      <w:r>
        <w:rPr>
          <w:rFonts w:hint="default" w:ascii="Times New Roman" w:hAnsi="Times New Roman" w:eastAsia="宋体" w:cs="Times New Roman"/>
          <w:szCs w:val="21"/>
        </w:rPr>
        <w:t>以5G、NB-IoT、LoRa等无线技术</w:t>
      </w:r>
      <w:r>
        <w:rPr>
          <w:rFonts w:hint="eastAsia" w:ascii="宋体" w:hAnsi="宋体" w:eastAsia="宋体"/>
          <w:szCs w:val="21"/>
        </w:rPr>
        <w:t>覆盖分散、移动或临时性节点，支撑全景监测数据实时上传与协同决策指令可靠下发。</w:t>
      </w:r>
    </w:p>
    <w:p w14:paraId="03AC54EA">
      <w:pPr>
        <w:pStyle w:val="45"/>
        <w:numPr>
          <w:ilvl w:val="0"/>
          <w:numId w:val="5"/>
        </w:numPr>
        <w:ind w:firstLineChars="0"/>
        <w:rPr>
          <w:rFonts w:hint="eastAsia" w:ascii="宋体" w:hAnsi="宋体" w:eastAsia="宋体"/>
          <w:szCs w:val="21"/>
        </w:rPr>
      </w:pPr>
      <w:r>
        <w:rPr>
          <w:rFonts w:hint="eastAsia" w:ascii="宋体" w:hAnsi="宋体" w:eastAsia="宋体"/>
          <w:szCs w:val="21"/>
        </w:rPr>
        <w:t>高质量</w:t>
      </w:r>
      <w:r>
        <w:rPr>
          <w:rFonts w:hint="default" w:ascii="Times New Roman" w:hAnsi="Times New Roman" w:eastAsia="宋体" w:cs="Times New Roman"/>
          <w:szCs w:val="21"/>
        </w:rPr>
        <w:t>传输：应满足平台各类业务数据对传输时延、带宽和数据完整性的要求。网络可用性应不低于99.99%</w:t>
      </w:r>
      <w:r>
        <w:rPr>
          <w:rFonts w:hint="eastAsia" w:ascii="宋体" w:hAnsi="宋体" w:eastAsia="宋体"/>
          <w:szCs w:val="21"/>
        </w:rPr>
        <w:t>。</w:t>
      </w:r>
    </w:p>
    <w:p w14:paraId="0AE7F097">
      <w:pPr>
        <w:pStyle w:val="45"/>
        <w:numPr>
          <w:ilvl w:val="0"/>
          <w:numId w:val="5"/>
        </w:numPr>
        <w:ind w:firstLineChars="0"/>
        <w:rPr>
          <w:rFonts w:hint="eastAsia" w:ascii="宋体" w:hAnsi="宋体" w:eastAsia="宋体"/>
          <w:szCs w:val="21"/>
        </w:rPr>
      </w:pPr>
      <w:r>
        <w:rPr>
          <w:rFonts w:hint="eastAsia" w:ascii="宋体" w:hAnsi="宋体" w:eastAsia="宋体"/>
          <w:szCs w:val="21"/>
        </w:rPr>
        <w:t>安全接入管控：应对所有接入终端与设备进行统一的安全认证、接入授权与行为审计。</w:t>
      </w:r>
    </w:p>
    <w:p w14:paraId="7F059509">
      <w:pPr>
        <w:spacing w:before="120" w:beforeLines="50" w:after="120" w:afterLines="50"/>
        <w:outlineLvl w:val="2"/>
        <w:rPr>
          <w:rFonts w:hint="eastAsia" w:ascii="黑体" w:hAnsi="黑体" w:eastAsia="黑体"/>
          <w:szCs w:val="21"/>
        </w:rPr>
      </w:pPr>
      <w:bookmarkStart w:id="83" w:name="_Toc227865062"/>
      <w:r>
        <w:rPr>
          <w:rFonts w:hint="eastAsia" w:ascii="黑体" w:hAnsi="黑体" w:eastAsia="黑体"/>
          <w:szCs w:val="21"/>
        </w:rPr>
        <w:t>6.4 平台层要求</w:t>
      </w:r>
      <w:bookmarkEnd w:id="83"/>
    </w:p>
    <w:p w14:paraId="154B5379">
      <w:pPr>
        <w:pStyle w:val="45"/>
        <w:numPr>
          <w:ilvl w:val="0"/>
          <w:numId w:val="6"/>
        </w:numPr>
        <w:ind w:firstLineChars="0"/>
        <w:rPr>
          <w:rFonts w:hint="default" w:ascii="Times New Roman" w:hAnsi="Times New Roman" w:eastAsia="宋体" w:cs="Times New Roman"/>
          <w:szCs w:val="21"/>
        </w:rPr>
      </w:pPr>
      <w:r>
        <w:rPr>
          <w:rFonts w:hint="eastAsia" w:ascii="宋体" w:hAnsi="宋体" w:eastAsia="宋体"/>
          <w:szCs w:val="21"/>
        </w:rPr>
        <w:t>统一数据中枢：应构建数据湖或数据仓库，实现多源异构数据的全量接入、融合治理、质量管控与长期保存。应建立涵盖数据接入、清洗、融合、质量评估、目录管理的完整数据治理流程。</w:t>
      </w:r>
      <w:r>
        <w:rPr>
          <w:rFonts w:ascii="宋体" w:hAnsi="宋体" w:eastAsia="宋体"/>
          <w:szCs w:val="21"/>
        </w:rPr>
        <w:t>运行监测数据在线保存期限宜不</w:t>
      </w:r>
      <w:r>
        <w:rPr>
          <w:rFonts w:hint="default" w:ascii="Times New Roman" w:hAnsi="Times New Roman" w:eastAsia="宋体" w:cs="Times New Roman"/>
          <w:szCs w:val="21"/>
        </w:rPr>
        <w:t>少于1年；关键业务数据及统计归档数据应按国家及行业相关规定长期保存。</w:t>
      </w:r>
    </w:p>
    <w:p w14:paraId="05CE0949">
      <w:pPr>
        <w:pStyle w:val="45"/>
        <w:numPr>
          <w:ilvl w:val="0"/>
          <w:numId w:val="6"/>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智能技术中台：应提供大数据分析、云计算，宜提供AI模型管理、数字孪生引擎、地理信息服务等共性技术组件。宜建立模型管理机制，覆盖AI模型的开发、训练、评估、版本管理、部署、监控与退役全生命周期。宜支持大模型的部署、推理和持续优化。</w:t>
      </w:r>
    </w:p>
    <w:p w14:paraId="2D68FB41">
      <w:pPr>
        <w:pStyle w:val="45"/>
        <w:numPr>
          <w:ilvl w:val="0"/>
          <w:numId w:val="6"/>
        </w:numPr>
        <w:ind w:firstLineChars="0"/>
        <w:rPr>
          <w:rFonts w:hint="eastAsia" w:ascii="宋体" w:hAnsi="宋体" w:eastAsia="宋体"/>
          <w:szCs w:val="21"/>
        </w:rPr>
      </w:pPr>
      <w:r>
        <w:rPr>
          <w:rFonts w:hint="default" w:ascii="Times New Roman" w:hAnsi="Times New Roman" w:eastAsia="宋体" w:cs="Times New Roman"/>
          <w:szCs w:val="21"/>
        </w:rPr>
        <w:t>弹性服务支撑：应基于微服务、API网关、服务总线等</w:t>
      </w:r>
      <w:r>
        <w:rPr>
          <w:rFonts w:hint="eastAsia" w:ascii="宋体" w:hAnsi="宋体" w:eastAsia="宋体"/>
          <w:szCs w:val="21"/>
        </w:rPr>
        <w:t>架构，支持应用功能的灵活部署、弹性伸缩与敏捷迭代。</w:t>
      </w:r>
    </w:p>
    <w:p w14:paraId="48BF3E82">
      <w:pPr>
        <w:spacing w:before="120" w:beforeLines="50" w:after="120" w:afterLines="50"/>
        <w:outlineLvl w:val="2"/>
        <w:rPr>
          <w:rFonts w:hint="eastAsia" w:ascii="黑体" w:hAnsi="黑体" w:eastAsia="黑体"/>
          <w:szCs w:val="21"/>
        </w:rPr>
      </w:pPr>
      <w:bookmarkStart w:id="84" w:name="_Toc227865063"/>
      <w:r>
        <w:rPr>
          <w:rFonts w:hint="eastAsia" w:ascii="黑体" w:hAnsi="黑体" w:eastAsia="黑体"/>
          <w:szCs w:val="21"/>
        </w:rPr>
        <w:t>6.5 应用层要求</w:t>
      </w:r>
      <w:bookmarkEnd w:id="84"/>
    </w:p>
    <w:p w14:paraId="7585344A">
      <w:pPr>
        <w:pStyle w:val="45"/>
        <w:numPr>
          <w:ilvl w:val="0"/>
          <w:numId w:val="7"/>
        </w:numPr>
        <w:ind w:firstLineChars="0"/>
        <w:rPr>
          <w:rFonts w:hint="default" w:ascii="Times New Roman" w:hAnsi="Times New Roman" w:eastAsia="宋体" w:cs="Times New Roman"/>
          <w:szCs w:val="21"/>
        </w:rPr>
      </w:pPr>
      <w:r>
        <w:rPr>
          <w:rFonts w:hint="eastAsia" w:ascii="宋体" w:hAnsi="宋体" w:eastAsia="宋体"/>
          <w:szCs w:val="21"/>
        </w:rPr>
        <w:t>核心能力承载：应直接承载第</w:t>
      </w:r>
      <w:r>
        <w:rPr>
          <w:rFonts w:hint="default" w:ascii="Times New Roman" w:hAnsi="Times New Roman" w:eastAsia="宋体" w:cs="Times New Roman"/>
          <w:szCs w:val="21"/>
        </w:rPr>
        <w:t>7章定义的四大核心能力，并通过功能化模块实现。</w:t>
      </w:r>
    </w:p>
    <w:p w14:paraId="123400B5">
      <w:pPr>
        <w:pStyle w:val="45"/>
        <w:numPr>
          <w:ilvl w:val="0"/>
          <w:numId w:val="7"/>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智能应用集成：应集成或开发基于AI的典型智能应用，提升分析与决策智能化水平。</w:t>
      </w:r>
    </w:p>
    <w:p w14:paraId="29583295">
      <w:pPr>
        <w:pStyle w:val="45"/>
        <w:numPr>
          <w:ilvl w:val="0"/>
          <w:numId w:val="7"/>
        </w:numPr>
        <w:ind w:firstLineChars="0"/>
        <w:rPr>
          <w:rFonts w:hint="eastAsia" w:ascii="宋体" w:hAnsi="宋体" w:eastAsia="宋体"/>
          <w:szCs w:val="21"/>
        </w:rPr>
      </w:pPr>
      <w:r>
        <w:rPr>
          <w:rFonts w:hint="default" w:ascii="Times New Roman" w:hAnsi="Times New Roman" w:eastAsia="宋体" w:cs="Times New Roman"/>
          <w:szCs w:val="21"/>
        </w:rPr>
        <w:t>多元交互呈现：应提供Web门户、移</w:t>
      </w:r>
      <w:r>
        <w:rPr>
          <w:rFonts w:hint="eastAsia" w:ascii="宋体" w:hAnsi="宋体" w:eastAsia="宋体"/>
          <w:szCs w:val="21"/>
        </w:rPr>
        <w:t>动应用、大屏指挥中心等多形态交互界面，实现数据、分析结果与决策指令的全景可视化、直观化呈现。</w:t>
      </w:r>
    </w:p>
    <w:p w14:paraId="6DF940F2">
      <w:pPr>
        <w:spacing w:before="240" w:beforeLines="100" w:after="240" w:afterLines="100"/>
        <w:outlineLvl w:val="1"/>
        <w:rPr>
          <w:rFonts w:hint="eastAsia" w:ascii="黑体" w:hAnsi="黑体" w:eastAsia="黑体"/>
          <w:szCs w:val="21"/>
        </w:rPr>
      </w:pPr>
      <w:bookmarkStart w:id="85" w:name="_Toc227865064"/>
      <w:r>
        <w:rPr>
          <w:rFonts w:hint="eastAsia" w:ascii="黑体" w:hAnsi="黑体" w:eastAsia="黑体"/>
          <w:szCs w:val="21"/>
        </w:rPr>
        <w:t>7 平台核心能力要求</w:t>
      </w:r>
      <w:bookmarkEnd w:id="85"/>
    </w:p>
    <w:p w14:paraId="0E3D6EB1">
      <w:pPr>
        <w:spacing w:before="120" w:beforeLines="50" w:after="120" w:afterLines="50"/>
        <w:outlineLvl w:val="2"/>
        <w:rPr>
          <w:rFonts w:hint="eastAsia" w:ascii="黑体" w:hAnsi="黑体" w:eastAsia="黑体"/>
          <w:szCs w:val="21"/>
        </w:rPr>
      </w:pPr>
      <w:bookmarkStart w:id="86" w:name="_Toc227865065"/>
      <w:r>
        <w:rPr>
          <w:rFonts w:hint="eastAsia" w:ascii="黑体" w:hAnsi="黑体" w:eastAsia="黑体"/>
          <w:szCs w:val="21"/>
        </w:rPr>
        <w:t xml:space="preserve">7.1 </w:t>
      </w:r>
      <w:r>
        <w:rPr>
          <w:rFonts w:ascii="黑体" w:hAnsi="黑体" w:eastAsia="黑体"/>
          <w:szCs w:val="21"/>
        </w:rPr>
        <w:t>全量接入能力</w:t>
      </w:r>
      <w:bookmarkEnd w:id="86"/>
    </w:p>
    <w:p w14:paraId="7750EE3C">
      <w:pPr>
        <w:ind w:firstLine="420" w:firstLineChars="200"/>
        <w:rPr>
          <w:rFonts w:hint="eastAsia" w:ascii="宋体" w:hAnsi="宋体" w:eastAsia="宋体"/>
          <w:szCs w:val="21"/>
        </w:rPr>
      </w:pPr>
      <w:r>
        <w:rPr>
          <w:rFonts w:ascii="宋体" w:hAnsi="宋体" w:eastAsia="宋体"/>
          <w:szCs w:val="21"/>
        </w:rPr>
        <w:t>指平台对乡村地区各类能源对象及数据实现广泛、高效、标准化接入与处理的能力，是平台的数据基石</w:t>
      </w:r>
      <w:r>
        <w:rPr>
          <w:rFonts w:hint="eastAsia" w:ascii="宋体" w:hAnsi="宋体" w:eastAsia="宋体"/>
          <w:szCs w:val="21"/>
        </w:rPr>
        <w:t>。</w:t>
      </w:r>
    </w:p>
    <w:p w14:paraId="5C3B49AC">
      <w:pPr>
        <w:pStyle w:val="45"/>
        <w:numPr>
          <w:ilvl w:val="0"/>
          <w:numId w:val="8"/>
        </w:numPr>
        <w:ind w:firstLineChars="0"/>
        <w:rPr>
          <w:rFonts w:hint="eastAsia" w:ascii="宋体" w:hAnsi="宋体" w:eastAsia="宋体"/>
          <w:szCs w:val="21"/>
        </w:rPr>
      </w:pPr>
      <w:r>
        <w:rPr>
          <w:rFonts w:hint="eastAsia" w:ascii="宋体" w:hAnsi="宋体" w:eastAsia="宋体"/>
          <w:szCs w:val="21"/>
        </w:rPr>
        <w:t>多源异构接入：支持对分布式电源、储能、电动汽车充电设施、柔性负荷、微能源网等各类能源对象的运行数据、环境数据及用户数据的全面采集与标准化接入。</w:t>
      </w:r>
    </w:p>
    <w:p w14:paraId="69863A4D">
      <w:pPr>
        <w:pStyle w:val="45"/>
        <w:numPr>
          <w:ilvl w:val="0"/>
          <w:numId w:val="8"/>
        </w:numPr>
        <w:ind w:firstLineChars="0"/>
        <w:rPr>
          <w:rFonts w:hint="eastAsia" w:ascii="宋体" w:hAnsi="宋体" w:eastAsia="宋体"/>
          <w:szCs w:val="21"/>
        </w:rPr>
      </w:pPr>
      <w:r>
        <w:rPr>
          <w:rFonts w:hint="eastAsia" w:ascii="宋体" w:hAnsi="宋体" w:eastAsia="宋体"/>
          <w:szCs w:val="21"/>
        </w:rPr>
        <w:t>数据高效处理：具备对</w:t>
      </w:r>
      <w:r>
        <w:rPr>
          <w:rFonts w:hint="default" w:ascii="Times New Roman" w:hAnsi="Times New Roman" w:eastAsia="宋体" w:cs="Times New Roman"/>
          <w:szCs w:val="21"/>
        </w:rPr>
        <w:t>海量接入数据的实时流处理与批量处理能力，确保数据处理的准确性、完整性（在满足第11章测试条件下，采集成功率≥99.9%）与时效性。</w:t>
      </w:r>
    </w:p>
    <w:p w14:paraId="26D7C733">
      <w:pPr>
        <w:pStyle w:val="45"/>
        <w:numPr>
          <w:ilvl w:val="0"/>
          <w:numId w:val="8"/>
        </w:numPr>
        <w:ind w:firstLineChars="0"/>
        <w:rPr>
          <w:rFonts w:hint="eastAsia" w:ascii="宋体" w:hAnsi="宋体" w:eastAsia="宋体"/>
          <w:szCs w:val="21"/>
        </w:rPr>
      </w:pPr>
      <w:r>
        <w:rPr>
          <w:rFonts w:hint="eastAsia" w:ascii="宋体" w:hAnsi="宋体" w:eastAsia="宋体"/>
          <w:szCs w:val="21"/>
        </w:rPr>
        <w:t>统一存储管理：提供实时、历史、结构化与非结构化数据的统一存储、分级管理与长期归档。</w:t>
      </w:r>
    </w:p>
    <w:p w14:paraId="7F10F1DB">
      <w:pPr>
        <w:spacing w:before="120" w:beforeLines="50" w:after="120" w:afterLines="50"/>
        <w:outlineLvl w:val="2"/>
        <w:rPr>
          <w:rFonts w:hint="eastAsia" w:ascii="黑体" w:hAnsi="黑体" w:eastAsia="黑体"/>
          <w:szCs w:val="21"/>
        </w:rPr>
      </w:pPr>
      <w:bookmarkStart w:id="87" w:name="_Toc227865066"/>
      <w:r>
        <w:rPr>
          <w:rFonts w:hint="eastAsia" w:ascii="黑体" w:hAnsi="黑体" w:eastAsia="黑体"/>
          <w:szCs w:val="21"/>
        </w:rPr>
        <w:t xml:space="preserve">7.2 </w:t>
      </w:r>
      <w:r>
        <w:rPr>
          <w:rFonts w:ascii="黑体" w:hAnsi="黑体" w:eastAsia="黑体"/>
          <w:szCs w:val="21"/>
        </w:rPr>
        <w:t>全景监测能力</w:t>
      </w:r>
      <w:bookmarkEnd w:id="87"/>
    </w:p>
    <w:p w14:paraId="7681C4DA">
      <w:pPr>
        <w:ind w:firstLine="420" w:firstLineChars="200"/>
        <w:rPr>
          <w:rFonts w:hint="eastAsia" w:ascii="宋体" w:hAnsi="宋体" w:eastAsia="宋体"/>
          <w:szCs w:val="21"/>
        </w:rPr>
      </w:pPr>
      <w:r>
        <w:rPr>
          <w:rFonts w:ascii="宋体" w:hAnsi="宋体" w:eastAsia="宋体"/>
          <w:szCs w:val="21"/>
        </w:rPr>
        <w:t>指平台对已接入的所有能源对象运行状态、空间关系及关键事件进行集中、实时、可视化监视与管理的能力</w:t>
      </w:r>
      <w:r>
        <w:rPr>
          <w:rFonts w:hint="eastAsia" w:ascii="宋体" w:hAnsi="宋体" w:eastAsia="宋体"/>
          <w:szCs w:val="21"/>
        </w:rPr>
        <w:t>。</w:t>
      </w:r>
    </w:p>
    <w:p w14:paraId="57407875">
      <w:pPr>
        <w:pStyle w:val="45"/>
        <w:numPr>
          <w:ilvl w:val="0"/>
          <w:numId w:val="9"/>
        </w:numPr>
        <w:ind w:firstLineChars="0"/>
        <w:rPr>
          <w:rFonts w:hint="eastAsia" w:ascii="宋体" w:hAnsi="宋体" w:eastAsia="宋体"/>
          <w:szCs w:val="21"/>
        </w:rPr>
      </w:pPr>
      <w:r>
        <w:rPr>
          <w:rFonts w:hint="eastAsia" w:ascii="宋体" w:hAnsi="宋体" w:eastAsia="宋体"/>
          <w:szCs w:val="21"/>
        </w:rPr>
        <w:t>实时全景监视：对平台接入的所有对象进行运行状态、关键参数与空间位置的集中实时监视与动态刷新。</w:t>
      </w:r>
    </w:p>
    <w:p w14:paraId="5F5A0727">
      <w:pPr>
        <w:pStyle w:val="45"/>
        <w:numPr>
          <w:ilvl w:val="0"/>
          <w:numId w:val="9"/>
        </w:numPr>
        <w:ind w:firstLineChars="0"/>
        <w:rPr>
          <w:rFonts w:hint="eastAsia" w:ascii="宋体" w:hAnsi="宋体" w:eastAsia="宋体"/>
          <w:szCs w:val="21"/>
        </w:rPr>
      </w:pPr>
      <w:r>
        <w:rPr>
          <w:rFonts w:hint="eastAsia" w:ascii="宋体" w:hAnsi="宋体" w:eastAsia="宋体"/>
          <w:szCs w:val="21"/>
        </w:rPr>
        <w:t>多维可视化展示：基于</w:t>
      </w:r>
      <w:r>
        <w:rPr>
          <w:rFonts w:hint="default" w:ascii="Times New Roman" w:hAnsi="Times New Roman" w:eastAsia="宋体" w:cs="Times New Roman"/>
          <w:szCs w:val="21"/>
        </w:rPr>
        <w:t>GIS</w:t>
      </w:r>
      <w:r>
        <w:rPr>
          <w:rFonts w:hint="eastAsia" w:ascii="宋体" w:hAnsi="宋体" w:eastAsia="宋体"/>
          <w:szCs w:val="21"/>
        </w:rPr>
        <w:t>与数字孪生技术，构建二/三维一体化可视化场景，动态渲染能源网络拓扑、设备状态、数据流与业务指标。</w:t>
      </w:r>
    </w:p>
    <w:p w14:paraId="174387BF">
      <w:pPr>
        <w:pStyle w:val="45"/>
        <w:numPr>
          <w:ilvl w:val="0"/>
          <w:numId w:val="9"/>
        </w:numPr>
        <w:ind w:firstLineChars="0"/>
        <w:rPr>
          <w:rFonts w:hint="eastAsia" w:ascii="宋体" w:hAnsi="宋体" w:eastAsia="宋体"/>
          <w:szCs w:val="21"/>
        </w:rPr>
      </w:pPr>
      <w:r>
        <w:rPr>
          <w:rFonts w:hint="eastAsia" w:ascii="宋体" w:hAnsi="宋体" w:eastAsia="宋体"/>
          <w:szCs w:val="21"/>
        </w:rPr>
        <w:t>智能告警与事件管理：建立基于规则与模型的智能告警机制，实现异常事件的实时感知、精准定位、风险分级、智能推送与闭环处置跟踪。</w:t>
      </w:r>
    </w:p>
    <w:p w14:paraId="5C2F87ED">
      <w:pPr>
        <w:spacing w:before="120" w:beforeLines="50" w:after="120" w:afterLines="50"/>
        <w:outlineLvl w:val="2"/>
        <w:rPr>
          <w:rFonts w:hint="eastAsia" w:ascii="黑体" w:hAnsi="黑体" w:eastAsia="黑体"/>
          <w:szCs w:val="21"/>
        </w:rPr>
      </w:pPr>
      <w:bookmarkStart w:id="88" w:name="_Toc227865067"/>
      <w:r>
        <w:rPr>
          <w:rFonts w:hint="eastAsia" w:ascii="黑体" w:hAnsi="黑体" w:eastAsia="黑体"/>
          <w:szCs w:val="21"/>
        </w:rPr>
        <w:t xml:space="preserve">7.3 </w:t>
      </w:r>
      <w:r>
        <w:rPr>
          <w:rFonts w:ascii="黑体" w:hAnsi="黑体" w:eastAsia="黑体"/>
          <w:szCs w:val="21"/>
        </w:rPr>
        <w:t>智能分析能力</w:t>
      </w:r>
      <w:bookmarkEnd w:id="88"/>
    </w:p>
    <w:p w14:paraId="7247C7F5">
      <w:pPr>
        <w:ind w:firstLine="420" w:firstLineChars="200"/>
        <w:rPr>
          <w:rFonts w:hint="eastAsia" w:ascii="宋体" w:hAnsi="宋体" w:eastAsia="宋体"/>
          <w:szCs w:val="21"/>
        </w:rPr>
      </w:pPr>
      <w:r>
        <w:rPr>
          <w:rFonts w:ascii="宋体" w:hAnsi="宋体" w:eastAsia="宋体"/>
          <w:szCs w:val="21"/>
        </w:rPr>
        <w:t>指平台利用数据模型与算法，对能源系统进行深度挖掘、预测评估与诊断溯源的能力</w:t>
      </w:r>
      <w:r>
        <w:rPr>
          <w:rFonts w:hint="eastAsia" w:ascii="宋体" w:hAnsi="宋体" w:eastAsia="宋体"/>
          <w:szCs w:val="21"/>
        </w:rPr>
        <w:t>。</w:t>
      </w:r>
    </w:p>
    <w:p w14:paraId="3D2B0807">
      <w:pPr>
        <w:pStyle w:val="45"/>
        <w:numPr>
          <w:ilvl w:val="0"/>
          <w:numId w:val="10"/>
        </w:numPr>
        <w:ind w:firstLineChars="0"/>
        <w:rPr>
          <w:rFonts w:hint="eastAsia" w:ascii="宋体" w:hAnsi="宋体" w:eastAsia="宋体"/>
          <w:szCs w:val="21"/>
        </w:rPr>
      </w:pPr>
      <w:r>
        <w:rPr>
          <w:rFonts w:hint="eastAsia" w:ascii="宋体" w:hAnsi="宋体" w:eastAsia="宋体"/>
          <w:szCs w:val="21"/>
        </w:rPr>
        <w:t>深度预测分析：实现区域用能负荷、分布式可再生能源发电功率的短期与超短期高精度预测，支撑运行优化与市场交易。</w:t>
      </w:r>
    </w:p>
    <w:p w14:paraId="36DFC504">
      <w:pPr>
        <w:pStyle w:val="45"/>
        <w:numPr>
          <w:ilvl w:val="0"/>
          <w:numId w:val="10"/>
        </w:numPr>
        <w:ind w:firstLineChars="0"/>
        <w:rPr>
          <w:rFonts w:hint="eastAsia" w:ascii="宋体" w:hAnsi="宋体" w:eastAsia="宋体"/>
          <w:szCs w:val="21"/>
        </w:rPr>
      </w:pPr>
      <w:r>
        <w:rPr>
          <w:rFonts w:hint="eastAsia" w:ascii="宋体" w:hAnsi="宋体" w:eastAsia="宋体"/>
          <w:szCs w:val="21"/>
        </w:rPr>
        <w:t>能效与碳流分析：支持对区域、用户、设备的能源利用效率进行精细化评估与全景碳核算，追踪碳排放流，量化减排效益与碳中和贡献。</w:t>
      </w:r>
    </w:p>
    <w:p w14:paraId="4B73DCA3">
      <w:pPr>
        <w:pStyle w:val="45"/>
        <w:numPr>
          <w:ilvl w:val="0"/>
          <w:numId w:val="10"/>
        </w:numPr>
        <w:ind w:firstLineChars="0"/>
        <w:rPr>
          <w:rFonts w:hint="eastAsia" w:ascii="宋体" w:hAnsi="宋体" w:eastAsia="宋体"/>
          <w:szCs w:val="21"/>
        </w:rPr>
      </w:pPr>
      <w:r>
        <w:rPr>
          <w:rFonts w:hint="eastAsia" w:ascii="宋体" w:hAnsi="宋体" w:eastAsia="宋体"/>
          <w:szCs w:val="21"/>
        </w:rPr>
        <w:t>诊断与根因分析：利用数据挖掘与机器学习算法，对设备异常、能效瓶颈、网络损耗、电能质量等问题进行智能诊断与根因定位。</w:t>
      </w:r>
    </w:p>
    <w:p w14:paraId="0D7304C7">
      <w:pPr>
        <w:spacing w:before="120" w:beforeLines="50" w:after="120" w:afterLines="50"/>
        <w:outlineLvl w:val="2"/>
        <w:rPr>
          <w:rFonts w:hint="eastAsia" w:ascii="黑体" w:hAnsi="黑体" w:eastAsia="黑体"/>
          <w:szCs w:val="21"/>
        </w:rPr>
      </w:pPr>
      <w:bookmarkStart w:id="89" w:name="_Toc227865068"/>
      <w:r>
        <w:rPr>
          <w:rFonts w:hint="eastAsia" w:ascii="黑体" w:hAnsi="黑体" w:eastAsia="黑体"/>
          <w:szCs w:val="21"/>
        </w:rPr>
        <w:t xml:space="preserve">7.4 </w:t>
      </w:r>
      <w:r>
        <w:rPr>
          <w:rFonts w:ascii="黑体" w:hAnsi="黑体" w:eastAsia="黑体"/>
          <w:szCs w:val="21"/>
        </w:rPr>
        <w:t>协同决策能力</w:t>
      </w:r>
      <w:bookmarkEnd w:id="89"/>
    </w:p>
    <w:p w14:paraId="6B908C5F">
      <w:pPr>
        <w:ind w:firstLine="420" w:firstLineChars="200"/>
        <w:rPr>
          <w:rFonts w:hint="eastAsia" w:ascii="宋体" w:hAnsi="宋体" w:eastAsia="宋体"/>
          <w:szCs w:val="21"/>
        </w:rPr>
      </w:pPr>
      <w:r>
        <w:rPr>
          <w:rFonts w:ascii="宋体" w:hAnsi="宋体" w:eastAsia="宋体"/>
          <w:szCs w:val="21"/>
        </w:rPr>
        <w:t>指平台基于分析预测结果，根据乡村实际应用场景，对分布式能源资源进行聚合、优化与协同控制，以达成多目标平衡的能力</w:t>
      </w:r>
      <w:r>
        <w:rPr>
          <w:rFonts w:hint="eastAsia" w:ascii="宋体" w:hAnsi="宋体" w:eastAsia="宋体"/>
          <w:szCs w:val="21"/>
        </w:rPr>
        <w:t>。</w:t>
      </w:r>
      <w:bookmarkStart w:id="119" w:name="_GoBack"/>
      <w:bookmarkEnd w:id="119"/>
    </w:p>
    <w:p w14:paraId="5048AD14">
      <w:pPr>
        <w:pStyle w:val="45"/>
        <w:numPr>
          <w:ilvl w:val="0"/>
          <w:numId w:val="11"/>
        </w:numPr>
        <w:ind w:firstLineChars="0"/>
        <w:rPr>
          <w:rFonts w:hint="eastAsia" w:ascii="宋体" w:hAnsi="宋体" w:eastAsia="宋体"/>
          <w:szCs w:val="21"/>
        </w:rPr>
      </w:pPr>
      <w:r>
        <w:rPr>
          <w:rFonts w:hint="eastAsia" w:ascii="宋体" w:hAnsi="宋体" w:eastAsia="宋体"/>
          <w:szCs w:val="21"/>
        </w:rPr>
        <w:t>多目标优化调度：基于预测与分析结果，协同优化分布式能源、储能、可控负荷等资源，实现经济性、安全性、可靠性、低碳性等多目标动态平衡。</w:t>
      </w:r>
    </w:p>
    <w:p w14:paraId="0F24C6F0">
      <w:pPr>
        <w:pStyle w:val="45"/>
        <w:numPr>
          <w:ilvl w:val="0"/>
          <w:numId w:val="11"/>
        </w:numPr>
        <w:ind w:firstLineChars="0"/>
        <w:rPr>
          <w:rFonts w:hint="default" w:ascii="Times New Roman" w:hAnsi="Times New Roman" w:eastAsia="宋体" w:cs="Times New Roman"/>
          <w:szCs w:val="21"/>
        </w:rPr>
      </w:pPr>
      <w:r>
        <w:rPr>
          <w:rFonts w:hint="eastAsia" w:ascii="宋体" w:hAnsi="宋体" w:eastAsia="宋体"/>
          <w:szCs w:val="21"/>
        </w:rPr>
        <w:t>需求侧响应与虚拟电厂：</w:t>
      </w:r>
      <w:r>
        <w:rPr>
          <w:rFonts w:ascii="宋体" w:hAnsi="宋体" w:eastAsia="宋体"/>
          <w:szCs w:val="21"/>
        </w:rPr>
        <w:t>在增强级和先进级建设中，宜</w:t>
      </w:r>
      <w:r>
        <w:rPr>
          <w:rFonts w:hint="eastAsia" w:ascii="宋体" w:hAnsi="宋体" w:eastAsia="宋体"/>
          <w:szCs w:val="21"/>
        </w:rPr>
        <w:t>支持聚合资源参与电网需求侧响应及虚拟电厂运营，具备与电力市场、电网调度系统的交易接口与协同控制能力。控制指令执行成功率应不</w:t>
      </w:r>
      <w:r>
        <w:rPr>
          <w:rFonts w:hint="default" w:ascii="Times New Roman" w:hAnsi="Times New Roman" w:eastAsia="宋体" w:cs="Times New Roman"/>
          <w:szCs w:val="21"/>
        </w:rPr>
        <w:t>低于99.9%。</w:t>
      </w:r>
    </w:p>
    <w:p w14:paraId="484AF16D">
      <w:pPr>
        <w:pStyle w:val="45"/>
        <w:numPr>
          <w:ilvl w:val="0"/>
          <w:numId w:val="11"/>
        </w:numPr>
        <w:ind w:firstLineChars="0"/>
        <w:rPr>
          <w:rFonts w:hint="eastAsia" w:ascii="宋体" w:hAnsi="宋体" w:eastAsia="宋体"/>
          <w:szCs w:val="21"/>
        </w:rPr>
      </w:pPr>
      <w:r>
        <w:rPr>
          <w:rFonts w:hint="eastAsia" w:ascii="宋体" w:hAnsi="宋体" w:eastAsia="宋体"/>
          <w:szCs w:val="21"/>
        </w:rPr>
        <w:t>策略仿真与验证：支持基于数字孪生的协同调度策略模拟仿真与效果预评估，并对实际执行效果进行跟踪分析与闭环优化。</w:t>
      </w:r>
    </w:p>
    <w:p w14:paraId="0D4B1F3C">
      <w:pPr>
        <w:spacing w:before="240" w:beforeLines="100" w:after="240" w:afterLines="100"/>
        <w:outlineLvl w:val="1"/>
        <w:rPr>
          <w:rFonts w:hint="eastAsia" w:ascii="黑体" w:hAnsi="黑体" w:eastAsia="黑体"/>
          <w:szCs w:val="21"/>
        </w:rPr>
      </w:pPr>
      <w:bookmarkStart w:id="90" w:name="_Toc227865069"/>
      <w:r>
        <w:rPr>
          <w:rFonts w:hint="eastAsia" w:ascii="黑体" w:hAnsi="黑体" w:eastAsia="黑体"/>
          <w:szCs w:val="21"/>
        </w:rPr>
        <w:t>8 AI与智能应用要求</w:t>
      </w:r>
      <w:bookmarkEnd w:id="90"/>
    </w:p>
    <w:p w14:paraId="15F9FE64">
      <w:pPr>
        <w:spacing w:before="120" w:beforeLines="50" w:after="120" w:afterLines="50"/>
        <w:outlineLvl w:val="2"/>
        <w:rPr>
          <w:rFonts w:hint="eastAsia" w:ascii="黑体" w:hAnsi="黑体" w:eastAsia="黑体"/>
          <w:szCs w:val="21"/>
        </w:rPr>
      </w:pPr>
      <w:bookmarkStart w:id="91" w:name="_Toc227865070"/>
      <w:r>
        <w:rPr>
          <w:rFonts w:hint="eastAsia" w:ascii="黑体" w:hAnsi="黑体" w:eastAsia="黑体"/>
          <w:szCs w:val="21"/>
        </w:rPr>
        <w:t>8.1 AI基础能力</w:t>
      </w:r>
      <w:bookmarkEnd w:id="91"/>
    </w:p>
    <w:p w14:paraId="32A101A5">
      <w:pPr>
        <w:ind w:firstLine="420" w:firstLineChars="200"/>
        <w:rPr>
          <w:rFonts w:hint="eastAsia" w:ascii="宋体" w:hAnsi="宋体" w:eastAsia="宋体"/>
          <w:szCs w:val="21"/>
        </w:rPr>
      </w:pPr>
      <w:r>
        <w:rPr>
          <w:rFonts w:ascii="宋体" w:hAnsi="宋体" w:eastAsia="宋体"/>
          <w:szCs w:val="21"/>
        </w:rPr>
        <w:t>平台</w:t>
      </w:r>
      <w:r>
        <w:rPr>
          <w:rFonts w:hint="eastAsia" w:ascii="宋体" w:hAnsi="宋体" w:eastAsia="宋体"/>
          <w:szCs w:val="21"/>
        </w:rPr>
        <w:t>宜</w:t>
      </w:r>
      <w:r>
        <w:rPr>
          <w:rFonts w:ascii="宋体" w:hAnsi="宋体" w:eastAsia="宋体"/>
          <w:szCs w:val="21"/>
        </w:rPr>
        <w:t>具备集成与应</w:t>
      </w:r>
      <w:r>
        <w:rPr>
          <w:rFonts w:hint="default" w:ascii="Times New Roman" w:hAnsi="Times New Roman" w:eastAsia="宋体" w:cs="Times New Roman"/>
          <w:szCs w:val="21"/>
        </w:rPr>
        <w:t>用机器学习、深度学习、大模型等AI技术的基础环境与工具链，宜优先通过集成或接入第三方成熟AI服</w:t>
      </w:r>
      <w:r>
        <w:rPr>
          <w:rFonts w:ascii="宋体" w:hAnsi="宋体" w:eastAsia="宋体"/>
          <w:szCs w:val="21"/>
        </w:rPr>
        <w:t>务、部署轻量化模型等方式实现智能化功能，支持</w:t>
      </w:r>
      <w:r>
        <w:rPr>
          <w:rFonts w:hint="eastAsia" w:ascii="宋体" w:hAnsi="宋体" w:eastAsia="宋体"/>
          <w:szCs w:val="21"/>
        </w:rPr>
        <w:t>：</w:t>
      </w:r>
    </w:p>
    <w:p w14:paraId="5B25F7E9">
      <w:pPr>
        <w:pStyle w:val="45"/>
        <w:numPr>
          <w:ilvl w:val="0"/>
          <w:numId w:val="12"/>
        </w:numPr>
        <w:ind w:firstLineChars="0"/>
        <w:rPr>
          <w:rFonts w:hint="eastAsia" w:ascii="宋体" w:hAnsi="宋体" w:eastAsia="宋体"/>
          <w:szCs w:val="21"/>
        </w:rPr>
      </w:pPr>
      <w:r>
        <w:rPr>
          <w:rFonts w:hint="eastAsia" w:ascii="宋体" w:hAnsi="宋体" w:eastAsia="宋体"/>
          <w:szCs w:val="21"/>
        </w:rPr>
        <w:t>海量数据下的模型训练与优化：</w:t>
      </w:r>
      <w:r>
        <w:rPr>
          <w:rFonts w:ascii="宋体" w:hAnsi="宋体" w:eastAsia="宋体"/>
          <w:szCs w:val="21"/>
        </w:rPr>
        <w:t>对于自研模型，宜</w:t>
      </w:r>
      <w:r>
        <w:rPr>
          <w:rFonts w:hint="eastAsia" w:ascii="宋体" w:hAnsi="宋体" w:eastAsia="宋体"/>
          <w:szCs w:val="21"/>
        </w:rPr>
        <w:t>提供分布式训练框架，支持海量历史与实时数据下的模型训练、超参数调优与持续迭代。</w:t>
      </w:r>
    </w:p>
    <w:p w14:paraId="5AA48B3F">
      <w:pPr>
        <w:pStyle w:val="45"/>
        <w:numPr>
          <w:ilvl w:val="0"/>
          <w:numId w:val="12"/>
        </w:numPr>
        <w:ind w:firstLineChars="0"/>
        <w:rPr>
          <w:rFonts w:hint="eastAsia" w:ascii="宋体" w:hAnsi="宋体" w:eastAsia="宋体"/>
          <w:szCs w:val="21"/>
        </w:rPr>
      </w:pPr>
      <w:r>
        <w:rPr>
          <w:rFonts w:hint="eastAsia" w:ascii="宋体" w:hAnsi="宋体" w:eastAsia="宋体"/>
          <w:szCs w:val="21"/>
        </w:rPr>
        <w:t>云边协同的模型管理：建立统一的模型仓库，</w:t>
      </w:r>
      <w:r>
        <w:rPr>
          <w:rFonts w:hint="default" w:ascii="Times New Roman" w:hAnsi="Times New Roman" w:eastAsia="宋体" w:cs="Times New Roman"/>
          <w:szCs w:val="21"/>
        </w:rPr>
        <w:t>支持AI模型在云</w:t>
      </w:r>
      <w:r>
        <w:rPr>
          <w:rFonts w:hint="eastAsia" w:ascii="宋体" w:hAnsi="宋体" w:eastAsia="宋体"/>
          <w:szCs w:val="21"/>
        </w:rPr>
        <w:t>端与边缘计算节点之间的协同部署、版本管理、增量更新与推理服务编排。鼓励面向边缘侧资源的轻量化模型部署。</w:t>
      </w:r>
    </w:p>
    <w:p w14:paraId="757ED569">
      <w:pPr>
        <w:pStyle w:val="45"/>
        <w:numPr>
          <w:ilvl w:val="0"/>
          <w:numId w:val="12"/>
        </w:numPr>
        <w:ind w:firstLineChars="0"/>
        <w:rPr>
          <w:rFonts w:hint="eastAsia" w:ascii="宋体" w:hAnsi="宋体" w:eastAsia="宋体"/>
          <w:szCs w:val="21"/>
        </w:rPr>
      </w:pPr>
      <w:r>
        <w:rPr>
          <w:rFonts w:hint="eastAsia" w:ascii="宋体" w:hAnsi="宋体" w:eastAsia="宋体"/>
          <w:szCs w:val="21"/>
        </w:rPr>
        <w:t>电力能源领域专业模型开发：提供或集成适用于负荷预测、设备诊断、风光功率预测、市场出清等场景的专业算法库与模型模板。鼓励基于自有数据，自主训练或精调面向电力能源场景优化的行业大模型（如能源大模型），以提升复杂分析和决策任务的智能化水平。</w:t>
      </w:r>
    </w:p>
    <w:p w14:paraId="5D3E78A9">
      <w:pPr>
        <w:pStyle w:val="45"/>
        <w:numPr>
          <w:ilvl w:val="0"/>
          <w:numId w:val="12"/>
        </w:numPr>
        <w:ind w:firstLineChars="0"/>
        <w:rPr>
          <w:rFonts w:hint="eastAsia" w:ascii="宋体" w:hAnsi="宋体" w:eastAsia="宋体"/>
          <w:szCs w:val="21"/>
        </w:rPr>
      </w:pPr>
      <w:r>
        <w:rPr>
          <w:rFonts w:hint="eastAsia" w:ascii="宋体" w:hAnsi="宋体" w:eastAsia="宋体"/>
          <w:szCs w:val="21"/>
        </w:rPr>
        <w:t>模型全生命周期管理：宜涵盖从数据标注、模型开发、训练评估、测试验证、部署上线到监控运维的全过程。</w:t>
      </w:r>
    </w:p>
    <w:p w14:paraId="40A7CA2E">
      <w:pPr>
        <w:spacing w:before="120" w:beforeLines="50" w:after="120" w:afterLines="50"/>
        <w:outlineLvl w:val="2"/>
        <w:rPr>
          <w:rFonts w:hint="eastAsia" w:ascii="黑体" w:hAnsi="黑体" w:eastAsia="黑体"/>
          <w:szCs w:val="21"/>
        </w:rPr>
      </w:pPr>
      <w:bookmarkStart w:id="92" w:name="_Toc227865071"/>
      <w:r>
        <w:rPr>
          <w:rFonts w:hint="eastAsia" w:ascii="黑体" w:hAnsi="黑体" w:eastAsia="黑体"/>
          <w:szCs w:val="21"/>
        </w:rPr>
        <w:t>8.2 典型智能应用</w:t>
      </w:r>
      <w:bookmarkEnd w:id="92"/>
    </w:p>
    <w:p w14:paraId="000417F0">
      <w:pPr>
        <w:ind w:firstLine="420" w:firstLineChars="200"/>
        <w:rPr>
          <w:rFonts w:hint="eastAsia" w:ascii="宋体" w:hAnsi="宋体" w:eastAsia="宋体"/>
          <w:szCs w:val="21"/>
        </w:rPr>
      </w:pPr>
      <w:r>
        <w:rPr>
          <w:rFonts w:ascii="宋体" w:hAnsi="宋体" w:eastAsia="宋体"/>
          <w:szCs w:val="21"/>
        </w:rPr>
        <w:t>平台应积极集成或开发以下智能应用，以深化“智能分析”与“协同决策”</w:t>
      </w:r>
      <w:r>
        <w:rPr>
          <w:rFonts w:hint="eastAsia" w:ascii="宋体" w:hAnsi="宋体" w:eastAsia="宋体"/>
          <w:szCs w:val="21"/>
        </w:rPr>
        <w:t>：</w:t>
      </w:r>
    </w:p>
    <w:p w14:paraId="6C8DB4E5">
      <w:pPr>
        <w:pStyle w:val="45"/>
        <w:numPr>
          <w:ilvl w:val="0"/>
          <w:numId w:val="13"/>
        </w:numPr>
        <w:ind w:firstLineChars="0"/>
        <w:rPr>
          <w:rFonts w:hint="eastAsia" w:ascii="宋体" w:hAnsi="宋体" w:eastAsia="宋体"/>
          <w:szCs w:val="21"/>
        </w:rPr>
      </w:pPr>
      <w:r>
        <w:rPr>
          <w:rFonts w:hint="eastAsia" w:ascii="宋体" w:hAnsi="宋体" w:eastAsia="宋体"/>
          <w:szCs w:val="21"/>
        </w:rPr>
        <w:t>智能预测应用：提升新能源发电功率预测、多元负荷预测、电价预测等的精度与时效性。</w:t>
      </w:r>
    </w:p>
    <w:p w14:paraId="136196E7">
      <w:pPr>
        <w:pStyle w:val="45"/>
        <w:numPr>
          <w:ilvl w:val="0"/>
          <w:numId w:val="13"/>
        </w:numPr>
        <w:ind w:firstLineChars="0"/>
        <w:rPr>
          <w:rFonts w:hint="eastAsia" w:ascii="宋体" w:hAnsi="宋体" w:eastAsia="宋体"/>
          <w:szCs w:val="21"/>
        </w:rPr>
      </w:pPr>
      <w:r>
        <w:rPr>
          <w:rFonts w:hint="eastAsia" w:ascii="宋体" w:hAnsi="宋体" w:eastAsia="宋体"/>
          <w:szCs w:val="21"/>
        </w:rPr>
        <w:t>智能诊断应用：实现关键设备（如光伏组串、储能电池）健康度评估、早期故障预警与自主根因分析。</w:t>
      </w:r>
    </w:p>
    <w:p w14:paraId="21E6CA00">
      <w:pPr>
        <w:pStyle w:val="45"/>
        <w:numPr>
          <w:ilvl w:val="0"/>
          <w:numId w:val="13"/>
        </w:numPr>
        <w:ind w:firstLineChars="0"/>
        <w:rPr>
          <w:rFonts w:hint="eastAsia" w:ascii="宋体" w:hAnsi="宋体" w:eastAsia="宋体"/>
          <w:szCs w:val="21"/>
        </w:rPr>
      </w:pPr>
      <w:r>
        <w:rPr>
          <w:rFonts w:hint="eastAsia" w:ascii="宋体" w:hAnsi="宋体" w:eastAsia="宋体"/>
          <w:szCs w:val="21"/>
        </w:rPr>
        <w:t>智能调度应用：实现多时间尺度（日前、日内、实时）、多目标下的资源自动协同与优化调度。</w:t>
      </w:r>
    </w:p>
    <w:p w14:paraId="2DE030AD">
      <w:pPr>
        <w:pStyle w:val="45"/>
        <w:numPr>
          <w:ilvl w:val="0"/>
          <w:numId w:val="13"/>
        </w:numPr>
        <w:ind w:firstLineChars="0"/>
        <w:rPr>
          <w:rFonts w:hint="eastAsia" w:ascii="宋体" w:hAnsi="宋体" w:eastAsia="宋体"/>
          <w:szCs w:val="21"/>
        </w:rPr>
      </w:pPr>
      <w:r>
        <w:rPr>
          <w:rFonts w:hint="eastAsia" w:ascii="宋体" w:hAnsi="宋体" w:eastAsia="宋体"/>
          <w:szCs w:val="21"/>
        </w:rPr>
        <w:t>智能交互应用：支持基于自然语言处理的智能问答、语音指令控制、智能报告生成等，降低使用门槛。</w:t>
      </w:r>
    </w:p>
    <w:p w14:paraId="64BEA573">
      <w:pPr>
        <w:pStyle w:val="45"/>
        <w:numPr>
          <w:ilvl w:val="0"/>
          <w:numId w:val="13"/>
        </w:numPr>
        <w:ind w:firstLineChars="0"/>
        <w:rPr>
          <w:rFonts w:hint="eastAsia" w:ascii="宋体" w:hAnsi="宋体" w:eastAsia="宋体"/>
          <w:szCs w:val="21"/>
        </w:rPr>
      </w:pPr>
      <w:r>
        <w:rPr>
          <w:rFonts w:hint="eastAsia" w:ascii="宋体" w:hAnsi="宋体" w:eastAsia="宋体"/>
          <w:szCs w:val="21"/>
        </w:rPr>
        <w:t>碳足迹智能追踪应用：实现从能源流到具体产品、家庭或社区活动的碳足迹自动核算、可视化展示与减排建议。</w:t>
      </w:r>
    </w:p>
    <w:p w14:paraId="00DE1B13">
      <w:pPr>
        <w:spacing w:before="240" w:beforeLines="100" w:after="240" w:afterLines="100"/>
        <w:outlineLvl w:val="1"/>
        <w:rPr>
          <w:rFonts w:hint="eastAsia" w:ascii="黑体" w:hAnsi="黑体" w:eastAsia="黑体"/>
          <w:szCs w:val="21"/>
        </w:rPr>
      </w:pPr>
      <w:bookmarkStart w:id="93" w:name="_Toc227865072"/>
      <w:r>
        <w:rPr>
          <w:rFonts w:hint="eastAsia" w:ascii="黑体" w:hAnsi="黑体" w:eastAsia="黑体"/>
          <w:szCs w:val="21"/>
        </w:rPr>
        <w:t>9 安全防护要求</w:t>
      </w:r>
      <w:bookmarkEnd w:id="93"/>
    </w:p>
    <w:p w14:paraId="63C169C3">
      <w:pPr>
        <w:spacing w:before="120" w:beforeLines="50" w:after="120" w:afterLines="50"/>
        <w:outlineLvl w:val="2"/>
        <w:rPr>
          <w:rFonts w:hint="eastAsia" w:ascii="黑体" w:hAnsi="黑体" w:eastAsia="黑体"/>
          <w:szCs w:val="21"/>
        </w:rPr>
      </w:pPr>
      <w:bookmarkStart w:id="94" w:name="_Toc227865073"/>
      <w:r>
        <w:rPr>
          <w:rFonts w:hint="eastAsia" w:ascii="黑体" w:hAnsi="黑体" w:eastAsia="黑体"/>
          <w:szCs w:val="21"/>
        </w:rPr>
        <w:t>9.1 安全总体要求</w:t>
      </w:r>
      <w:bookmarkEnd w:id="94"/>
    </w:p>
    <w:p w14:paraId="0E035116">
      <w:pPr>
        <w:ind w:firstLine="420" w:firstLineChars="200"/>
        <w:rPr>
          <w:rFonts w:hint="eastAsia" w:ascii="宋体" w:hAnsi="宋体" w:eastAsia="宋体"/>
          <w:szCs w:val="21"/>
        </w:rPr>
      </w:pPr>
      <w:r>
        <w:rPr>
          <w:rFonts w:ascii="宋体" w:hAnsi="宋体" w:eastAsia="宋体"/>
          <w:szCs w:val="21"/>
        </w:rPr>
        <w:t>平台安全防护应遵循“安全分区、网络专用、横向隔离、纵向认证”原则，</w:t>
      </w:r>
      <w:r>
        <w:rPr>
          <w:rFonts w:hint="default" w:ascii="Times New Roman" w:hAnsi="Times New Roman" w:eastAsia="宋体" w:cs="Times New Roman"/>
          <w:szCs w:val="21"/>
        </w:rPr>
        <w:t>根据GB/T 22239确定并落实相应安全保护等级（等保2.0）</w:t>
      </w:r>
      <w:r>
        <w:rPr>
          <w:rFonts w:ascii="宋体" w:hAnsi="宋体" w:eastAsia="宋体"/>
          <w:szCs w:val="21"/>
        </w:rPr>
        <w:t>要求，保障“全量接入”可信、“全景监测”可靠、“智能分析”可控、“协同决策”安全。应定期开展安全风险评估</w:t>
      </w:r>
      <w:r>
        <w:rPr>
          <w:rFonts w:hint="eastAsia" w:ascii="宋体" w:hAnsi="宋体" w:eastAsia="宋体"/>
          <w:szCs w:val="21"/>
        </w:rPr>
        <w:t>。</w:t>
      </w:r>
    </w:p>
    <w:p w14:paraId="304A5F82">
      <w:pPr>
        <w:spacing w:before="120" w:beforeLines="50" w:after="120" w:afterLines="50"/>
        <w:outlineLvl w:val="2"/>
        <w:rPr>
          <w:rFonts w:hint="eastAsia" w:ascii="黑体" w:hAnsi="黑体" w:eastAsia="黑体"/>
          <w:szCs w:val="21"/>
        </w:rPr>
      </w:pPr>
      <w:bookmarkStart w:id="95" w:name="_Toc227865074"/>
      <w:r>
        <w:rPr>
          <w:rFonts w:hint="eastAsia" w:ascii="黑体" w:hAnsi="黑体" w:eastAsia="黑体"/>
          <w:szCs w:val="21"/>
        </w:rPr>
        <w:t>9.2 网络安全</w:t>
      </w:r>
      <w:bookmarkEnd w:id="95"/>
    </w:p>
    <w:p w14:paraId="00106A14">
      <w:pPr>
        <w:pStyle w:val="45"/>
        <w:numPr>
          <w:ilvl w:val="0"/>
          <w:numId w:val="14"/>
        </w:numPr>
        <w:ind w:firstLineChars="0"/>
        <w:rPr>
          <w:rFonts w:hint="eastAsia" w:ascii="宋体" w:hAnsi="宋体" w:eastAsia="宋体"/>
          <w:szCs w:val="21"/>
        </w:rPr>
      </w:pPr>
      <w:r>
        <w:rPr>
          <w:rFonts w:hint="eastAsia" w:ascii="宋体" w:hAnsi="宋体" w:eastAsia="宋体"/>
          <w:szCs w:val="21"/>
        </w:rPr>
        <w:t>安全分区与边界防护：根据业务特点划分安全区域，在网络边界及关键区域部署防火墙、入侵检测/防御系统、安全审计等设备。</w:t>
      </w:r>
    </w:p>
    <w:p w14:paraId="10C227C8">
      <w:pPr>
        <w:pStyle w:val="45"/>
        <w:numPr>
          <w:ilvl w:val="0"/>
          <w:numId w:val="14"/>
        </w:numPr>
        <w:ind w:firstLineChars="0"/>
        <w:rPr>
          <w:rFonts w:hint="eastAsia" w:ascii="宋体" w:hAnsi="宋体" w:eastAsia="宋体"/>
          <w:szCs w:val="21"/>
        </w:rPr>
      </w:pPr>
      <w:r>
        <w:rPr>
          <w:rFonts w:hint="eastAsia" w:ascii="宋体" w:hAnsi="宋体" w:eastAsia="宋体"/>
          <w:szCs w:val="21"/>
        </w:rPr>
        <w:t>安全接入：对各类接入平台的设备、终端、边缘节点进行严格的双向身份认证与细粒度接入授权管理。</w:t>
      </w:r>
    </w:p>
    <w:p w14:paraId="037CE513">
      <w:pPr>
        <w:pStyle w:val="45"/>
        <w:numPr>
          <w:ilvl w:val="0"/>
          <w:numId w:val="14"/>
        </w:numPr>
        <w:ind w:firstLineChars="0"/>
        <w:rPr>
          <w:rFonts w:hint="default" w:ascii="Times New Roman" w:hAnsi="Times New Roman" w:eastAsia="宋体" w:cs="Times New Roman"/>
          <w:szCs w:val="21"/>
        </w:rPr>
      </w:pPr>
      <w:r>
        <w:rPr>
          <w:rFonts w:hint="eastAsia" w:ascii="宋体" w:hAnsi="宋体" w:eastAsia="宋体"/>
          <w:szCs w:val="21"/>
        </w:rPr>
        <w:t>通信安全：在公共网络或不可信链路上传输敏感数据时，应</w:t>
      </w:r>
      <w:r>
        <w:rPr>
          <w:rFonts w:hint="default" w:ascii="Times New Roman" w:hAnsi="Times New Roman" w:eastAsia="宋体" w:cs="Times New Roman"/>
          <w:szCs w:val="21"/>
        </w:rPr>
        <w:t>采用IPSec VPN、SSL/TLS等加密隧道技术。</w:t>
      </w:r>
    </w:p>
    <w:p w14:paraId="303EBFA4">
      <w:pPr>
        <w:pStyle w:val="45"/>
        <w:numPr>
          <w:ilvl w:val="0"/>
          <w:numId w:val="14"/>
        </w:numPr>
        <w:ind w:firstLineChars="0"/>
        <w:rPr>
          <w:rFonts w:hint="eastAsia" w:ascii="宋体" w:hAnsi="宋体" w:eastAsia="宋体"/>
          <w:szCs w:val="21"/>
        </w:rPr>
      </w:pPr>
      <w:r>
        <w:rPr>
          <w:rFonts w:hint="eastAsia" w:ascii="宋体" w:hAnsi="宋体" w:eastAsia="宋体"/>
          <w:szCs w:val="21"/>
        </w:rPr>
        <w:t>安全监测与审计：持续监测网络设备运行状态与网络流量，记录并审计所有网络访问行为与安全事件日志。</w:t>
      </w:r>
    </w:p>
    <w:p w14:paraId="724AC001">
      <w:pPr>
        <w:spacing w:before="120" w:beforeLines="50" w:after="120" w:afterLines="50"/>
        <w:outlineLvl w:val="2"/>
        <w:rPr>
          <w:rFonts w:hint="eastAsia" w:ascii="黑体" w:hAnsi="黑体" w:eastAsia="黑体"/>
          <w:szCs w:val="21"/>
        </w:rPr>
      </w:pPr>
      <w:bookmarkStart w:id="96" w:name="_Toc227865075"/>
      <w:r>
        <w:rPr>
          <w:rFonts w:hint="eastAsia" w:ascii="黑体" w:hAnsi="黑体" w:eastAsia="黑体"/>
          <w:szCs w:val="21"/>
        </w:rPr>
        <w:t>9.3 数据安全</w:t>
      </w:r>
      <w:bookmarkEnd w:id="96"/>
    </w:p>
    <w:p w14:paraId="23A074A3">
      <w:pPr>
        <w:pStyle w:val="45"/>
        <w:numPr>
          <w:ilvl w:val="0"/>
          <w:numId w:val="15"/>
        </w:numPr>
        <w:ind w:firstLineChars="0"/>
        <w:rPr>
          <w:rFonts w:hint="eastAsia" w:ascii="宋体" w:hAnsi="宋体" w:eastAsia="宋体"/>
          <w:szCs w:val="21"/>
        </w:rPr>
      </w:pPr>
      <w:r>
        <w:rPr>
          <w:rFonts w:hint="eastAsia" w:ascii="宋体" w:hAnsi="宋体" w:eastAsia="宋体"/>
          <w:szCs w:val="21"/>
        </w:rPr>
        <w:t>数据分类分级：对能源数据、用户个人信息、运行控制数据、模型数据等进行分类分级，实施差异化防护策略。</w:t>
      </w:r>
    </w:p>
    <w:p w14:paraId="5DA75E77">
      <w:pPr>
        <w:pStyle w:val="45"/>
        <w:numPr>
          <w:ilvl w:val="0"/>
          <w:numId w:val="15"/>
        </w:numPr>
        <w:ind w:firstLineChars="0"/>
        <w:rPr>
          <w:rFonts w:hint="eastAsia" w:ascii="宋体" w:hAnsi="宋体" w:eastAsia="宋体"/>
          <w:szCs w:val="21"/>
        </w:rPr>
      </w:pPr>
      <w:r>
        <w:rPr>
          <w:rFonts w:hint="eastAsia" w:ascii="宋体" w:hAnsi="宋体" w:eastAsia="宋体"/>
          <w:szCs w:val="21"/>
        </w:rPr>
        <w:t>存储与传输加密：对敏感和重要数据在存储态和传输态进行加密保护，加密算法应符合国家密码管理规定。</w:t>
      </w:r>
    </w:p>
    <w:p w14:paraId="78DFDF7B">
      <w:pPr>
        <w:pStyle w:val="45"/>
        <w:numPr>
          <w:ilvl w:val="0"/>
          <w:numId w:val="15"/>
        </w:numPr>
        <w:ind w:firstLineChars="0"/>
        <w:rPr>
          <w:rFonts w:hint="eastAsia" w:ascii="宋体" w:hAnsi="宋体" w:eastAsia="宋体"/>
          <w:szCs w:val="21"/>
        </w:rPr>
      </w:pPr>
      <w:r>
        <w:rPr>
          <w:rFonts w:hint="eastAsia" w:ascii="宋体" w:hAnsi="宋体" w:eastAsia="宋体"/>
          <w:szCs w:val="21"/>
        </w:rPr>
        <w:t>访问控制：建立基于角色和最小权限原则的精细化数据访问控制机制，记录所有数据访问日志。</w:t>
      </w:r>
    </w:p>
    <w:p w14:paraId="3F8D733C">
      <w:pPr>
        <w:pStyle w:val="45"/>
        <w:numPr>
          <w:ilvl w:val="0"/>
          <w:numId w:val="15"/>
        </w:numPr>
        <w:ind w:firstLineChars="0"/>
        <w:rPr>
          <w:rFonts w:hint="eastAsia" w:ascii="宋体" w:hAnsi="宋体" w:eastAsia="宋体"/>
          <w:szCs w:val="21"/>
        </w:rPr>
      </w:pPr>
      <w:r>
        <w:rPr>
          <w:rFonts w:hint="eastAsia" w:ascii="宋体" w:hAnsi="宋体" w:eastAsia="宋体"/>
          <w:szCs w:val="21"/>
        </w:rPr>
        <w:t>数据备份与恢复：建立关键数据本地与异地的备份机制，定期演练并制定可行的数据恢复与灾难恢复预案。</w:t>
      </w:r>
    </w:p>
    <w:p w14:paraId="553D4026">
      <w:pPr>
        <w:pStyle w:val="45"/>
        <w:numPr>
          <w:ilvl w:val="0"/>
          <w:numId w:val="15"/>
        </w:numPr>
        <w:ind w:firstLineChars="0"/>
        <w:rPr>
          <w:rFonts w:hint="eastAsia" w:ascii="宋体" w:hAnsi="宋体" w:eastAsia="宋体"/>
          <w:szCs w:val="21"/>
        </w:rPr>
      </w:pPr>
      <w:r>
        <w:rPr>
          <w:rFonts w:hint="eastAsia" w:ascii="宋体" w:hAnsi="宋体" w:eastAsia="宋体"/>
          <w:szCs w:val="21"/>
        </w:rPr>
        <w:t>隐私保护：处理个人信息应遵循合法、正当、必要和诚信原则，遵守《个人信息保护法》等法律法规，采取去标识化、匿名化等技术措施。</w:t>
      </w:r>
    </w:p>
    <w:p w14:paraId="05388FD6">
      <w:pPr>
        <w:spacing w:before="120" w:beforeLines="50" w:after="120" w:afterLines="50"/>
        <w:outlineLvl w:val="2"/>
        <w:rPr>
          <w:rFonts w:hint="eastAsia" w:ascii="黑体" w:hAnsi="黑体" w:eastAsia="黑体"/>
          <w:szCs w:val="21"/>
        </w:rPr>
      </w:pPr>
      <w:bookmarkStart w:id="97" w:name="_Toc227865076"/>
      <w:r>
        <w:rPr>
          <w:rFonts w:hint="eastAsia" w:ascii="黑体" w:hAnsi="黑体" w:eastAsia="黑体"/>
          <w:szCs w:val="21"/>
        </w:rPr>
        <w:t>9.4 应用安全</w:t>
      </w:r>
      <w:bookmarkEnd w:id="97"/>
    </w:p>
    <w:p w14:paraId="4EB54394">
      <w:pPr>
        <w:pStyle w:val="45"/>
        <w:numPr>
          <w:ilvl w:val="0"/>
          <w:numId w:val="16"/>
        </w:numPr>
        <w:ind w:firstLineChars="0"/>
        <w:rPr>
          <w:rFonts w:hint="eastAsia" w:ascii="宋体" w:hAnsi="宋体" w:eastAsia="宋体"/>
          <w:szCs w:val="21"/>
        </w:rPr>
      </w:pPr>
      <w:r>
        <w:rPr>
          <w:rFonts w:hint="eastAsia" w:ascii="宋体" w:hAnsi="宋体" w:eastAsia="宋体"/>
          <w:szCs w:val="21"/>
        </w:rPr>
        <w:t>身份认证与访问控制：提供安全的身份认证机制（如支持多因素认证），并实施基于角色和功能的细粒度应用权限控制。</w:t>
      </w:r>
    </w:p>
    <w:p w14:paraId="1AEE6B58">
      <w:pPr>
        <w:pStyle w:val="45"/>
        <w:numPr>
          <w:ilvl w:val="0"/>
          <w:numId w:val="16"/>
        </w:numPr>
        <w:ind w:firstLineChars="0"/>
        <w:rPr>
          <w:rFonts w:hint="default" w:ascii="Times New Roman" w:hAnsi="Times New Roman" w:eastAsia="宋体" w:cs="Times New Roman"/>
          <w:szCs w:val="21"/>
        </w:rPr>
      </w:pPr>
      <w:r>
        <w:rPr>
          <w:rFonts w:hint="eastAsia" w:ascii="宋体" w:hAnsi="宋体" w:eastAsia="宋体"/>
          <w:szCs w:val="21"/>
        </w:rPr>
        <w:t>安全开发与测试：遵循安全编码规范，在软件开发生命周期</w:t>
      </w:r>
      <w:r>
        <w:rPr>
          <w:rFonts w:hint="default" w:ascii="Times New Roman" w:hAnsi="Times New Roman" w:eastAsia="宋体" w:cs="Times New Roman"/>
          <w:szCs w:val="21"/>
        </w:rPr>
        <w:t>中集成安全测试（SAST/DAST），并定期进行第三方渗透测试。</w:t>
      </w:r>
    </w:p>
    <w:p w14:paraId="4798DBFF">
      <w:pPr>
        <w:pStyle w:val="45"/>
        <w:numPr>
          <w:ilvl w:val="0"/>
          <w:numId w:val="16"/>
        </w:numPr>
        <w:ind w:firstLineChars="0"/>
        <w:rPr>
          <w:rFonts w:hint="eastAsia" w:ascii="宋体" w:hAnsi="宋体" w:eastAsia="宋体"/>
          <w:szCs w:val="21"/>
        </w:rPr>
      </w:pPr>
      <w:r>
        <w:rPr>
          <w:rFonts w:hint="default" w:ascii="Times New Roman" w:hAnsi="Times New Roman" w:eastAsia="宋体" w:cs="Times New Roman"/>
          <w:szCs w:val="21"/>
        </w:rPr>
        <w:t>会话安全：保障用户会话（Session）的</w:t>
      </w:r>
      <w:r>
        <w:rPr>
          <w:rFonts w:hint="eastAsia" w:ascii="宋体" w:hAnsi="宋体" w:eastAsia="宋体"/>
          <w:szCs w:val="21"/>
        </w:rPr>
        <w:t>创建、管理、超时与销毁全过程的安全性，防止会话劫持。</w:t>
      </w:r>
    </w:p>
    <w:p w14:paraId="4E3C94FC">
      <w:pPr>
        <w:pStyle w:val="45"/>
        <w:numPr>
          <w:ilvl w:val="0"/>
          <w:numId w:val="16"/>
        </w:numPr>
        <w:ind w:firstLineChars="0"/>
        <w:rPr>
          <w:rFonts w:hint="eastAsia" w:ascii="宋体" w:hAnsi="宋体" w:eastAsia="宋体"/>
          <w:szCs w:val="21"/>
        </w:rPr>
      </w:pPr>
      <w:r>
        <w:rPr>
          <w:rFonts w:hint="eastAsia" w:ascii="宋体" w:hAnsi="宋体" w:eastAsia="宋体"/>
          <w:szCs w:val="21"/>
        </w:rPr>
        <w:t>输入验证与输出编码：对所有用户输入进行严格验证和过滤，并对输出到客户端的内容进行安全编码，防</w:t>
      </w:r>
      <w:r>
        <w:rPr>
          <w:rFonts w:hint="default" w:ascii="Times New Roman" w:hAnsi="Times New Roman" w:eastAsia="宋体" w:cs="Times New Roman"/>
          <w:szCs w:val="21"/>
        </w:rPr>
        <w:t>范SQL注入、</w:t>
      </w:r>
      <w:r>
        <w:rPr>
          <w:rFonts w:hint="eastAsia" w:ascii="宋体" w:hAnsi="宋体" w:eastAsia="宋体"/>
          <w:szCs w:val="21"/>
        </w:rPr>
        <w:t>跨站脚本等攻击。</w:t>
      </w:r>
    </w:p>
    <w:p w14:paraId="65F2A81B">
      <w:pPr>
        <w:pStyle w:val="45"/>
        <w:numPr>
          <w:ilvl w:val="0"/>
          <w:numId w:val="16"/>
        </w:numPr>
        <w:ind w:firstLineChars="0"/>
        <w:rPr>
          <w:rFonts w:hint="eastAsia" w:ascii="宋体" w:hAnsi="宋体" w:eastAsia="宋体"/>
          <w:szCs w:val="21"/>
        </w:rPr>
      </w:pPr>
      <w:r>
        <w:rPr>
          <w:rFonts w:hint="eastAsia" w:ascii="宋体" w:hAnsi="宋体" w:eastAsia="宋体"/>
          <w:szCs w:val="21"/>
        </w:rPr>
        <w:t>安全审计：记录并审计用户的关键操作行为（如登录、控制指令下发、配置修改）与系统安全相关事件。</w:t>
      </w:r>
    </w:p>
    <w:p w14:paraId="73F24AB7">
      <w:pPr>
        <w:spacing w:before="120" w:beforeLines="50" w:after="120" w:afterLines="50"/>
        <w:outlineLvl w:val="2"/>
        <w:rPr>
          <w:rFonts w:hint="eastAsia" w:ascii="黑体" w:hAnsi="黑体" w:eastAsia="黑体"/>
          <w:szCs w:val="21"/>
        </w:rPr>
      </w:pPr>
      <w:bookmarkStart w:id="98" w:name="_Toc227865077"/>
      <w:r>
        <w:rPr>
          <w:rFonts w:hint="eastAsia" w:ascii="黑体" w:hAnsi="黑体" w:eastAsia="黑体"/>
          <w:szCs w:val="21"/>
        </w:rPr>
        <w:t>9.5  密码应用安全</w:t>
      </w:r>
      <w:bookmarkEnd w:id="98"/>
    </w:p>
    <w:p w14:paraId="31294E02">
      <w:pPr>
        <w:pStyle w:val="45"/>
        <w:numPr>
          <w:ilvl w:val="0"/>
          <w:numId w:val="17"/>
        </w:numPr>
        <w:ind w:firstLineChars="0"/>
        <w:rPr>
          <w:rFonts w:hint="eastAsia" w:ascii="宋体" w:hAnsi="宋体" w:eastAsia="宋体"/>
          <w:szCs w:val="21"/>
        </w:rPr>
      </w:pPr>
      <w:r>
        <w:rPr>
          <w:rFonts w:hint="eastAsia" w:ascii="宋体" w:hAnsi="宋体" w:eastAsia="宋体"/>
          <w:szCs w:val="21"/>
        </w:rPr>
        <w:t>密码技术应用：在身份认证、数据传输、数据存储、安全审计等环节，应采用国家密码管理部门核准的密码算法和产品，确保信息的机密性、完整性和不可否认性。</w:t>
      </w:r>
    </w:p>
    <w:p w14:paraId="0F47A126">
      <w:pPr>
        <w:pStyle w:val="45"/>
        <w:numPr>
          <w:ilvl w:val="0"/>
          <w:numId w:val="17"/>
        </w:numPr>
        <w:ind w:firstLineChars="0"/>
        <w:rPr>
          <w:rFonts w:hint="eastAsia" w:ascii="宋体" w:hAnsi="宋体" w:eastAsia="宋体"/>
          <w:szCs w:val="21"/>
        </w:rPr>
      </w:pPr>
      <w:r>
        <w:rPr>
          <w:rFonts w:hint="eastAsia" w:ascii="宋体" w:hAnsi="宋体" w:eastAsia="宋体"/>
          <w:szCs w:val="21"/>
        </w:rPr>
        <w:t>密码应用安全性评估：平台在建成后，应依据国家相关要求，进行密码应用安全性评估，确保密码技术正确、有效、合规地实施。</w:t>
      </w:r>
    </w:p>
    <w:p w14:paraId="44DDEDAC">
      <w:pPr>
        <w:spacing w:before="120" w:beforeLines="50" w:after="120" w:afterLines="50"/>
        <w:outlineLvl w:val="2"/>
        <w:rPr>
          <w:rFonts w:hint="eastAsia" w:ascii="黑体" w:hAnsi="黑体" w:eastAsia="黑体"/>
          <w:szCs w:val="21"/>
        </w:rPr>
      </w:pPr>
      <w:bookmarkStart w:id="99" w:name="_Toc227865078"/>
      <w:r>
        <w:rPr>
          <w:rFonts w:hint="eastAsia" w:ascii="黑体" w:hAnsi="黑体" w:eastAsia="黑体"/>
          <w:szCs w:val="21"/>
        </w:rPr>
        <w:t>9.6  物理安全</w:t>
      </w:r>
      <w:bookmarkEnd w:id="99"/>
    </w:p>
    <w:p w14:paraId="6851999F">
      <w:pPr>
        <w:pStyle w:val="45"/>
        <w:numPr>
          <w:ilvl w:val="0"/>
          <w:numId w:val="18"/>
        </w:numPr>
        <w:ind w:firstLineChars="0"/>
        <w:rPr>
          <w:rFonts w:hint="eastAsia" w:ascii="宋体" w:hAnsi="宋体" w:eastAsia="宋体"/>
          <w:szCs w:val="21"/>
        </w:rPr>
      </w:pPr>
      <w:r>
        <w:rPr>
          <w:rFonts w:hint="eastAsia" w:ascii="宋体" w:hAnsi="宋体" w:eastAsia="宋体"/>
          <w:szCs w:val="21"/>
        </w:rPr>
        <w:t>机房安全：数据中心机房应符</w:t>
      </w:r>
      <w:r>
        <w:rPr>
          <w:rFonts w:hint="default" w:ascii="Times New Roman" w:hAnsi="Times New Roman" w:eastAsia="宋体" w:cs="Times New Roman"/>
          <w:szCs w:val="21"/>
        </w:rPr>
        <w:t>合GB 50174</w:t>
      </w:r>
      <w:r>
        <w:rPr>
          <w:rFonts w:hint="eastAsia" w:ascii="宋体" w:hAnsi="宋体" w:eastAsia="宋体"/>
          <w:szCs w:val="21"/>
        </w:rPr>
        <w:t>《数据中心设计规范》的要求，采取防火、防水、防尘、防雷、防电磁干扰等措施。</w:t>
      </w:r>
    </w:p>
    <w:p w14:paraId="17FAE250">
      <w:pPr>
        <w:pStyle w:val="45"/>
        <w:numPr>
          <w:ilvl w:val="0"/>
          <w:numId w:val="18"/>
        </w:numPr>
        <w:ind w:firstLineChars="0"/>
        <w:rPr>
          <w:rFonts w:hint="eastAsia" w:ascii="宋体" w:hAnsi="宋体" w:eastAsia="宋体"/>
          <w:szCs w:val="21"/>
        </w:rPr>
      </w:pPr>
      <w:r>
        <w:rPr>
          <w:rFonts w:hint="eastAsia" w:ascii="宋体" w:hAnsi="宋体" w:eastAsia="宋体"/>
          <w:szCs w:val="21"/>
        </w:rPr>
        <w:t>设备安全：关键设备应放置在安全区域，实施门禁管理、视频监控和入侵检测。边缘计算节点应安装在防护箱柜中，具备防盗、防破坏能力。</w:t>
      </w:r>
    </w:p>
    <w:p w14:paraId="01A0E759">
      <w:pPr>
        <w:pStyle w:val="45"/>
        <w:numPr>
          <w:ilvl w:val="0"/>
          <w:numId w:val="18"/>
        </w:numPr>
        <w:ind w:firstLineChars="0"/>
        <w:rPr>
          <w:rFonts w:hint="eastAsia" w:ascii="宋体" w:hAnsi="宋体" w:eastAsia="宋体"/>
          <w:szCs w:val="21"/>
        </w:rPr>
      </w:pPr>
      <w:r>
        <w:rPr>
          <w:rFonts w:hint="eastAsia" w:ascii="宋体" w:hAnsi="宋体" w:eastAsia="宋体"/>
          <w:szCs w:val="21"/>
        </w:rPr>
        <w:t>灾备要求：应建立灾难备份机制，关键数据应异地备份，确保在自然灾害、火灾等极端情况下的数据安全和业务连续性。</w:t>
      </w:r>
    </w:p>
    <w:p w14:paraId="47D1D161">
      <w:pPr>
        <w:pStyle w:val="45"/>
        <w:numPr>
          <w:ilvl w:val="0"/>
          <w:numId w:val="18"/>
        </w:numPr>
        <w:ind w:firstLineChars="0"/>
        <w:rPr>
          <w:rFonts w:hint="eastAsia" w:ascii="宋体" w:hAnsi="宋体" w:eastAsia="宋体"/>
          <w:szCs w:val="21"/>
        </w:rPr>
      </w:pPr>
      <w:r>
        <w:rPr>
          <w:rFonts w:hint="eastAsia" w:ascii="宋体" w:hAnsi="宋体" w:eastAsia="宋体"/>
          <w:szCs w:val="21"/>
        </w:rPr>
        <w:t>应急处置：应制定物理安全应急预案，包括火灾、洪水、地震等自然灾害的应急响应流程和人员疏散方案。</w:t>
      </w:r>
    </w:p>
    <w:p w14:paraId="292809D3">
      <w:pPr>
        <w:spacing w:before="240" w:beforeLines="100" w:after="240" w:afterLines="100"/>
        <w:outlineLvl w:val="1"/>
        <w:rPr>
          <w:rFonts w:hint="eastAsia" w:ascii="黑体" w:hAnsi="黑体" w:eastAsia="黑体"/>
          <w:szCs w:val="21"/>
        </w:rPr>
      </w:pPr>
      <w:bookmarkStart w:id="100" w:name="_Toc227865079"/>
      <w:r>
        <w:rPr>
          <w:rFonts w:hint="eastAsia" w:ascii="黑体" w:hAnsi="黑体" w:eastAsia="黑体"/>
          <w:szCs w:val="21"/>
        </w:rPr>
        <w:t>10 建设实施与验收</w:t>
      </w:r>
      <w:bookmarkEnd w:id="100"/>
    </w:p>
    <w:p w14:paraId="000D9A5B">
      <w:pPr>
        <w:spacing w:before="120" w:beforeLines="50" w:after="120" w:afterLines="50"/>
        <w:outlineLvl w:val="2"/>
        <w:rPr>
          <w:rFonts w:hint="eastAsia" w:ascii="黑体" w:hAnsi="黑体" w:eastAsia="黑体"/>
          <w:szCs w:val="21"/>
        </w:rPr>
      </w:pPr>
      <w:bookmarkStart w:id="101" w:name="_Toc227865080"/>
      <w:r>
        <w:rPr>
          <w:rFonts w:hint="eastAsia" w:ascii="黑体" w:hAnsi="黑体" w:eastAsia="黑体"/>
          <w:szCs w:val="21"/>
        </w:rPr>
        <w:t>10.1 实施流程</w:t>
      </w:r>
      <w:bookmarkEnd w:id="101"/>
    </w:p>
    <w:p w14:paraId="24E7391A">
      <w:pPr>
        <w:ind w:firstLine="420" w:firstLineChars="200"/>
        <w:rPr>
          <w:rFonts w:hint="eastAsia" w:ascii="宋体" w:hAnsi="宋体" w:eastAsia="宋体"/>
          <w:szCs w:val="21"/>
        </w:rPr>
      </w:pPr>
      <w:r>
        <w:rPr>
          <w:rFonts w:ascii="宋体" w:hAnsi="宋体" w:eastAsia="宋体"/>
          <w:szCs w:val="21"/>
        </w:rPr>
        <w:t>平台实施应涵盖但不限于以下阶段：需求分析与方案设计、设备采购与系统部署、功能开发与集成、联调测试与试运行、用户培训与正式上线、最终验收。实施过程应确保四大核心能力的完整、弹性实现</w:t>
      </w:r>
      <w:r>
        <w:rPr>
          <w:rFonts w:hint="eastAsia" w:ascii="宋体" w:hAnsi="宋体" w:eastAsia="宋体"/>
          <w:szCs w:val="21"/>
        </w:rPr>
        <w:t>。应特别关注存量能源资产的摸排和接入工作。</w:t>
      </w:r>
    </w:p>
    <w:p w14:paraId="55865C15">
      <w:pPr>
        <w:spacing w:before="120" w:beforeLines="50" w:after="120" w:afterLines="50"/>
        <w:outlineLvl w:val="2"/>
        <w:rPr>
          <w:rFonts w:hint="eastAsia" w:ascii="黑体" w:hAnsi="黑体" w:eastAsia="黑体"/>
          <w:szCs w:val="21"/>
        </w:rPr>
      </w:pPr>
      <w:bookmarkStart w:id="102" w:name="_Toc227865081"/>
      <w:r>
        <w:rPr>
          <w:rFonts w:hint="eastAsia" w:ascii="黑体" w:hAnsi="黑体" w:eastAsia="黑体"/>
          <w:szCs w:val="21"/>
        </w:rPr>
        <w:t>10.2 验收要求</w:t>
      </w:r>
      <w:bookmarkEnd w:id="102"/>
    </w:p>
    <w:p w14:paraId="1E877D9A">
      <w:pPr>
        <w:ind w:firstLine="420" w:firstLineChars="200"/>
        <w:rPr>
          <w:rFonts w:hint="default" w:ascii="Times New Roman" w:hAnsi="Times New Roman" w:eastAsia="宋体" w:cs="Times New Roman"/>
          <w:szCs w:val="21"/>
        </w:rPr>
      </w:pPr>
      <w:r>
        <w:rPr>
          <w:rFonts w:ascii="宋体" w:hAnsi="宋体" w:eastAsia="宋体"/>
          <w:szCs w:val="21"/>
        </w:rPr>
        <w:t>项目验收应以本文件、经确认</w:t>
      </w:r>
      <w:r>
        <w:rPr>
          <w:rFonts w:hint="default" w:ascii="Times New Roman" w:hAnsi="Times New Roman" w:eastAsia="宋体" w:cs="Times New Roman"/>
          <w:szCs w:val="21"/>
        </w:rPr>
        <w:t>的设计方案及合同为依据，对平台的四大核心能力、性能指标、安全防护体系及项目文档进行全面检验。系统上线后应有不低于3个月的试运行期，试运行期间各项关键性能指标（如第11章所述）应持续稳定达标，无重大安全事件，且宜提交由具备CNAS或CMA等相关资质的第三方机构出具的平台关键指标测试报告，方可进行最终验收。</w:t>
      </w:r>
    </w:p>
    <w:p w14:paraId="4EEA4CF8">
      <w:pPr>
        <w:spacing w:before="120" w:beforeLines="50" w:after="120" w:afterLines="50"/>
        <w:outlineLvl w:val="2"/>
        <w:rPr>
          <w:rFonts w:hint="default" w:ascii="Times New Roman" w:hAnsi="Times New Roman" w:eastAsia="黑体" w:cs="Times New Roman"/>
          <w:szCs w:val="21"/>
        </w:rPr>
      </w:pPr>
      <w:bookmarkStart w:id="103" w:name="_Toc227865082"/>
      <w:r>
        <w:rPr>
          <w:rFonts w:hint="default" w:ascii="Times New Roman" w:hAnsi="Times New Roman" w:eastAsia="黑体" w:cs="Times New Roman"/>
          <w:szCs w:val="21"/>
        </w:rPr>
        <w:t>10.3 验收内容</w:t>
      </w:r>
      <w:bookmarkEnd w:id="103"/>
    </w:p>
    <w:p w14:paraId="52D7A1DC">
      <w:pPr>
        <w:pStyle w:val="45"/>
        <w:numPr>
          <w:ilvl w:val="0"/>
          <w:numId w:val="19"/>
        </w:numPr>
        <w:ind w:firstLineChars="0"/>
        <w:rPr>
          <w:rFonts w:hint="eastAsia" w:ascii="宋体" w:hAnsi="宋体" w:eastAsia="宋体"/>
          <w:szCs w:val="21"/>
        </w:rPr>
      </w:pPr>
      <w:r>
        <w:rPr>
          <w:rFonts w:hint="eastAsia" w:ascii="宋体" w:hAnsi="宋体" w:eastAsia="宋体"/>
          <w:szCs w:val="21"/>
        </w:rPr>
        <w:t>核心能力符合性验收：应符</w:t>
      </w:r>
      <w:r>
        <w:rPr>
          <w:rFonts w:hint="default" w:ascii="Times New Roman" w:hAnsi="Times New Roman" w:eastAsia="宋体" w:cs="Times New Roman"/>
          <w:szCs w:val="21"/>
        </w:rPr>
        <w:t>合第7章及5.3条的</w:t>
      </w:r>
      <w:r>
        <w:rPr>
          <w:rFonts w:hint="eastAsia" w:ascii="宋体" w:hAnsi="宋体" w:eastAsia="宋体"/>
          <w:szCs w:val="21"/>
        </w:rPr>
        <w:t>要求，逐项验证“全量接入、全景监测、智能分析、协同决策”能力的实现程度与弹性配置符合性。</w:t>
      </w:r>
    </w:p>
    <w:p w14:paraId="35696025">
      <w:pPr>
        <w:pStyle w:val="45"/>
        <w:numPr>
          <w:ilvl w:val="0"/>
          <w:numId w:val="19"/>
        </w:numPr>
        <w:ind w:firstLineChars="0"/>
        <w:rPr>
          <w:rFonts w:hint="eastAsia" w:ascii="宋体" w:hAnsi="宋体" w:eastAsia="宋体"/>
          <w:szCs w:val="21"/>
        </w:rPr>
      </w:pPr>
      <w:r>
        <w:rPr>
          <w:rFonts w:hint="eastAsia" w:ascii="宋体" w:hAnsi="宋体" w:eastAsia="宋体"/>
          <w:szCs w:val="21"/>
        </w:rPr>
        <w:t>性能指标验收：应符合</w:t>
      </w:r>
      <w:r>
        <w:rPr>
          <w:rFonts w:hint="default" w:ascii="Times New Roman" w:hAnsi="Times New Roman" w:eastAsia="宋体" w:cs="Times New Roman"/>
          <w:szCs w:val="21"/>
        </w:rPr>
        <w:t>第11章测</w:t>
      </w:r>
      <w:r>
        <w:rPr>
          <w:rFonts w:hint="eastAsia" w:ascii="宋体" w:hAnsi="宋体" w:eastAsia="宋体"/>
          <w:szCs w:val="21"/>
        </w:rPr>
        <w:t>试结果，验证平台性能是否达到设计与本文件要求。</w:t>
      </w:r>
    </w:p>
    <w:p w14:paraId="269A4283">
      <w:pPr>
        <w:pStyle w:val="45"/>
        <w:numPr>
          <w:ilvl w:val="0"/>
          <w:numId w:val="19"/>
        </w:numPr>
        <w:ind w:firstLineChars="0"/>
        <w:rPr>
          <w:rFonts w:hint="eastAsia" w:ascii="宋体" w:hAnsi="宋体" w:eastAsia="宋体"/>
          <w:szCs w:val="21"/>
        </w:rPr>
      </w:pPr>
      <w:r>
        <w:rPr>
          <w:rFonts w:hint="eastAsia" w:ascii="宋体" w:hAnsi="宋体" w:eastAsia="宋体"/>
          <w:szCs w:val="21"/>
        </w:rPr>
        <w:t>安全合规验收：检查安全防护体系的有效性，核查网络安全等级保护测评报告、密码应用安全性评估报告（如适用）及第三方渗透测试报告。</w:t>
      </w:r>
    </w:p>
    <w:p w14:paraId="07E1D276">
      <w:pPr>
        <w:pStyle w:val="45"/>
        <w:numPr>
          <w:ilvl w:val="0"/>
          <w:numId w:val="19"/>
        </w:numPr>
        <w:ind w:firstLineChars="0"/>
        <w:rPr>
          <w:rFonts w:hint="eastAsia" w:ascii="宋体" w:hAnsi="宋体" w:eastAsia="宋体"/>
          <w:szCs w:val="21"/>
        </w:rPr>
      </w:pPr>
      <w:r>
        <w:rPr>
          <w:rFonts w:hint="eastAsia" w:ascii="宋体" w:hAnsi="宋体" w:eastAsia="宋体"/>
          <w:szCs w:val="21"/>
        </w:rPr>
        <w:t>项目文档完整性验收：验收全套项目交付文档，包括设计方案、测试报告、用户手册、运维规程等。</w:t>
      </w:r>
    </w:p>
    <w:p w14:paraId="7D53AC57">
      <w:pPr>
        <w:spacing w:before="240" w:beforeLines="100" w:after="240" w:afterLines="100"/>
        <w:outlineLvl w:val="1"/>
        <w:rPr>
          <w:rFonts w:hint="eastAsia" w:ascii="黑体" w:hAnsi="黑体" w:eastAsia="黑体"/>
          <w:szCs w:val="21"/>
        </w:rPr>
      </w:pPr>
      <w:bookmarkStart w:id="104" w:name="_Toc227865083"/>
      <w:r>
        <w:rPr>
          <w:rFonts w:hint="eastAsia" w:ascii="黑体" w:hAnsi="黑体" w:eastAsia="黑体"/>
          <w:szCs w:val="21"/>
        </w:rPr>
        <w:t>11 测试与验证方法</w:t>
      </w:r>
      <w:bookmarkEnd w:id="104"/>
    </w:p>
    <w:p w14:paraId="0E077DA5">
      <w:pPr>
        <w:spacing w:before="120" w:beforeLines="50" w:after="120" w:afterLines="50"/>
        <w:outlineLvl w:val="2"/>
        <w:rPr>
          <w:rFonts w:hint="eastAsia" w:ascii="黑体" w:hAnsi="黑体" w:eastAsia="黑体"/>
          <w:szCs w:val="21"/>
        </w:rPr>
      </w:pPr>
      <w:bookmarkStart w:id="105" w:name="_Toc227865084"/>
      <w:r>
        <w:rPr>
          <w:rFonts w:hint="eastAsia" w:ascii="黑体" w:hAnsi="黑体" w:eastAsia="黑体"/>
          <w:szCs w:val="21"/>
        </w:rPr>
        <w:t>11.1 测试总则</w:t>
      </w:r>
      <w:bookmarkEnd w:id="105"/>
    </w:p>
    <w:p w14:paraId="767C2E55">
      <w:pPr>
        <w:ind w:firstLine="420" w:firstLineChars="200"/>
        <w:rPr>
          <w:rFonts w:hint="eastAsia" w:ascii="宋体" w:hAnsi="宋体" w:eastAsia="宋体"/>
          <w:szCs w:val="21"/>
        </w:rPr>
      </w:pPr>
      <w:r>
        <w:rPr>
          <w:rFonts w:ascii="宋体" w:hAnsi="宋体" w:eastAsia="宋体"/>
          <w:szCs w:val="21"/>
        </w:rPr>
        <w:t>平台测试与验证应遵循全面、客观、可重复、关联、阶段性的原则，</w:t>
      </w:r>
      <w:r>
        <w:rPr>
          <w:rFonts w:hint="eastAsia" w:ascii="宋体" w:hAnsi="宋体" w:eastAsia="宋体"/>
          <w:szCs w:val="21"/>
        </w:rPr>
        <w:t>应符合</w:t>
      </w:r>
      <w:r>
        <w:rPr>
          <w:rFonts w:ascii="宋体" w:hAnsi="宋体" w:eastAsia="宋体"/>
          <w:szCs w:val="21"/>
        </w:rPr>
        <w:t>本文件第5章至第9章的所有技术要求，测试结果应作为第10章项目验收的直接依据</w:t>
      </w:r>
      <w:r>
        <w:rPr>
          <w:rFonts w:hint="eastAsia" w:ascii="宋体" w:hAnsi="宋体" w:eastAsia="宋体"/>
          <w:szCs w:val="21"/>
        </w:rPr>
        <w:t xml:space="preserve">。 </w:t>
      </w:r>
    </w:p>
    <w:p w14:paraId="5402190F">
      <w:pPr>
        <w:spacing w:before="120" w:beforeLines="50" w:after="120" w:afterLines="50"/>
        <w:outlineLvl w:val="2"/>
        <w:rPr>
          <w:rFonts w:hint="eastAsia" w:ascii="黑体" w:hAnsi="黑体" w:eastAsia="黑体"/>
          <w:szCs w:val="21"/>
        </w:rPr>
      </w:pPr>
      <w:bookmarkStart w:id="106" w:name="_Toc227865085"/>
      <w:r>
        <w:rPr>
          <w:rFonts w:hint="eastAsia" w:ascii="黑体" w:hAnsi="黑体" w:eastAsia="黑体"/>
          <w:szCs w:val="21"/>
        </w:rPr>
        <w:t>11.2 功能测试</w:t>
      </w:r>
      <w:bookmarkEnd w:id="106"/>
    </w:p>
    <w:p w14:paraId="65FA2AE0">
      <w:pPr>
        <w:ind w:firstLine="420" w:firstLineChars="200"/>
        <w:rPr>
          <w:rFonts w:hint="eastAsia" w:ascii="宋体" w:hAnsi="宋体" w:eastAsia="宋体"/>
          <w:szCs w:val="21"/>
        </w:rPr>
      </w:pPr>
      <w:r>
        <w:rPr>
          <w:rFonts w:hint="eastAsia" w:ascii="宋体" w:hAnsi="宋体" w:eastAsia="宋体"/>
          <w:szCs w:val="21"/>
        </w:rPr>
        <w:t>应对以下功能进行逐项验证：</w:t>
      </w:r>
    </w:p>
    <w:p w14:paraId="494BBAED">
      <w:pPr>
        <w:pStyle w:val="45"/>
        <w:numPr>
          <w:ilvl w:val="0"/>
          <w:numId w:val="20"/>
        </w:numPr>
        <w:ind w:firstLineChars="0"/>
        <w:rPr>
          <w:rFonts w:hint="default" w:ascii="Times New Roman" w:hAnsi="Times New Roman" w:eastAsia="宋体" w:cs="Times New Roman"/>
          <w:szCs w:val="21"/>
        </w:rPr>
      </w:pPr>
      <w:r>
        <w:rPr>
          <w:rFonts w:hint="eastAsia" w:ascii="宋体" w:hAnsi="宋体" w:eastAsia="宋体"/>
          <w:szCs w:val="21"/>
        </w:rPr>
        <w:t>全量接入能力测试：应符合</w:t>
      </w:r>
      <w:r>
        <w:rPr>
          <w:rFonts w:hint="default" w:ascii="Times New Roman" w:hAnsi="Times New Roman" w:eastAsia="宋体" w:cs="Times New Roman"/>
          <w:szCs w:val="21"/>
        </w:rPr>
        <w:t>第6.2条、第7.1条要求，验证多源数据接入、协议适配、边缘节点功能、数据处理流程与统一存储管理等功能。</w:t>
      </w:r>
    </w:p>
    <w:p w14:paraId="794EF0FC">
      <w:pPr>
        <w:pStyle w:val="45"/>
        <w:numPr>
          <w:ilvl w:val="0"/>
          <w:numId w:val="20"/>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全景监测能力测试：应符合第7.2条要求，验证实时全景监视、二/三维可视化展示、智能告警与事件闭环管理等功能。</w:t>
      </w:r>
    </w:p>
    <w:p w14:paraId="647FDA0C">
      <w:pPr>
        <w:pStyle w:val="45"/>
        <w:numPr>
          <w:ilvl w:val="0"/>
          <w:numId w:val="20"/>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智能分析能力测试：应符合第7.3条要求，验证负荷与发电预测精度、碳核算准确性、能效评估及智能诊断等功能。验证AI模型管理机制的有效性。</w:t>
      </w:r>
    </w:p>
    <w:p w14:paraId="17DCEAC9">
      <w:pPr>
        <w:pStyle w:val="45"/>
        <w:numPr>
          <w:ilvl w:val="0"/>
          <w:numId w:val="20"/>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协同决策能力测试：应符合第7.4条要求，验证多目标优化调度、需求侧响应、虚拟电厂聚合控制及策略仿真验证等功能。</w:t>
      </w:r>
    </w:p>
    <w:p w14:paraId="7DFA68B6">
      <w:pPr>
        <w:pStyle w:val="45"/>
        <w:numPr>
          <w:ilvl w:val="0"/>
          <w:numId w:val="20"/>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人工智能与智能应用测试：应符合第8章规定的基础能力与典型应用，验证其算法有效性、模型精度、云边协同能力及功能实现。</w:t>
      </w:r>
    </w:p>
    <w:p w14:paraId="58CBC2E1">
      <w:pPr>
        <w:spacing w:before="120" w:beforeLines="50" w:after="120" w:afterLines="50"/>
        <w:outlineLvl w:val="2"/>
        <w:rPr>
          <w:rFonts w:hint="eastAsia" w:ascii="黑体" w:hAnsi="黑体" w:eastAsia="黑体"/>
          <w:szCs w:val="21"/>
        </w:rPr>
      </w:pPr>
      <w:bookmarkStart w:id="107" w:name="_Toc227865086"/>
      <w:r>
        <w:rPr>
          <w:rFonts w:hint="eastAsia" w:ascii="黑体" w:hAnsi="黑体" w:eastAsia="黑体"/>
          <w:szCs w:val="21"/>
        </w:rPr>
        <w:t>11.3 性能测试</w:t>
      </w:r>
      <w:bookmarkEnd w:id="107"/>
    </w:p>
    <w:p w14:paraId="15BA80BE">
      <w:pPr>
        <w:ind w:left="420"/>
        <w:rPr>
          <w:rFonts w:hint="default" w:ascii="Times New Roman" w:hAnsi="Times New Roman" w:eastAsia="宋体" w:cs="Times New Roman"/>
          <w:szCs w:val="21"/>
        </w:rPr>
      </w:pPr>
      <w:r>
        <w:rPr>
          <w:rFonts w:hint="eastAsia" w:ascii="宋体" w:hAnsi="宋体" w:eastAsia="宋体"/>
          <w:szCs w:val="21"/>
        </w:rPr>
        <w:t>应测试以下关键性能：</w:t>
      </w:r>
    </w:p>
    <w:p w14:paraId="2EE9C24E">
      <w:pPr>
        <w:pStyle w:val="45"/>
        <w:numPr>
          <w:ilvl w:val="0"/>
          <w:numId w:val="21"/>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接入与处理性能测试：在典型及峰值负载下，验证系统数据采集成功率不低于99.5%，并测试其吞吐能力、处理时延与持续稳定性（如72小时压力测试）。</w:t>
      </w:r>
    </w:p>
    <w:p w14:paraId="58CFF689">
      <w:pPr>
        <w:pStyle w:val="45"/>
        <w:numPr>
          <w:ilvl w:val="0"/>
          <w:numId w:val="21"/>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平台服务性能测试：测试关键业务操作（如页面响应、复杂查询、控制指令下发）的响应时间、系统支持的并发用户数及服务可用性。</w:t>
      </w:r>
    </w:p>
    <w:p w14:paraId="3D31DB8F">
      <w:pPr>
        <w:pStyle w:val="45"/>
        <w:numPr>
          <w:ilvl w:val="0"/>
          <w:numId w:val="21"/>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网络性能测试：验证网络可用性不低于99.99%，并测试数据传输带宽、端到端时延、丢包率及故障切换恢复时间。</w:t>
      </w:r>
    </w:p>
    <w:p w14:paraId="1D895A29">
      <w:pPr>
        <w:pStyle w:val="45"/>
        <w:numPr>
          <w:ilvl w:val="0"/>
          <w:numId w:val="21"/>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存储与查询性能测试：基于实际数据规模或按需模拟，测试典型查询、复杂聚合分析及数据导出操作的响应性能。</w:t>
      </w:r>
    </w:p>
    <w:p w14:paraId="29CD474A">
      <w:pPr>
        <w:ind w:left="840" w:leftChars="400"/>
        <w:rPr>
          <w:rFonts w:hint="eastAsia" w:ascii="宋体" w:hAnsi="宋体" w:eastAsia="宋体"/>
          <w:szCs w:val="21"/>
        </w:rPr>
      </w:pPr>
      <w:r>
        <w:rPr>
          <w:rFonts w:hint="default" w:ascii="Times New Roman" w:hAnsi="Times New Roman" w:eastAsia="宋体" w:cs="Times New Roman"/>
          <w:szCs w:val="21"/>
        </w:rPr>
        <w:t>采集成功率指在连续24小时运行周期内，所有在线设</w:t>
      </w:r>
      <w:r>
        <w:rPr>
          <w:rFonts w:ascii="宋体" w:hAnsi="宋体" w:eastAsia="宋体"/>
          <w:szCs w:val="21"/>
        </w:rPr>
        <w:t>备成功上报数据次数与应上报数据总次数之比的平均值。</w:t>
      </w:r>
    </w:p>
    <w:p w14:paraId="1D864E87">
      <w:pPr>
        <w:spacing w:before="120" w:beforeLines="50" w:after="120" w:afterLines="50"/>
        <w:outlineLvl w:val="2"/>
        <w:rPr>
          <w:rFonts w:hint="eastAsia" w:ascii="黑体" w:hAnsi="黑体" w:eastAsia="黑体"/>
          <w:szCs w:val="21"/>
        </w:rPr>
      </w:pPr>
      <w:bookmarkStart w:id="108" w:name="_Toc227865087"/>
      <w:r>
        <w:rPr>
          <w:rFonts w:hint="eastAsia" w:ascii="黑体" w:hAnsi="黑体" w:eastAsia="黑体"/>
          <w:szCs w:val="21"/>
        </w:rPr>
        <w:t>11.4 安全测试</w:t>
      </w:r>
      <w:bookmarkEnd w:id="108"/>
    </w:p>
    <w:p w14:paraId="4080852E">
      <w:pPr>
        <w:ind w:firstLine="420" w:firstLineChars="200"/>
        <w:rPr>
          <w:rFonts w:hint="eastAsia" w:ascii="宋体" w:hAnsi="宋体" w:eastAsia="宋体"/>
          <w:szCs w:val="21"/>
        </w:rPr>
      </w:pPr>
      <w:r>
        <w:rPr>
          <w:rFonts w:hint="eastAsia" w:ascii="宋体" w:hAnsi="宋体" w:eastAsia="宋体"/>
          <w:szCs w:val="21"/>
        </w:rPr>
        <w:t>应测试以下内容：</w:t>
      </w:r>
    </w:p>
    <w:p w14:paraId="1D81F986">
      <w:pPr>
        <w:pStyle w:val="45"/>
        <w:numPr>
          <w:ilvl w:val="0"/>
          <w:numId w:val="22"/>
        </w:numPr>
        <w:ind w:firstLineChars="0"/>
        <w:rPr>
          <w:rFonts w:hint="eastAsia" w:ascii="宋体" w:hAnsi="宋体" w:eastAsia="宋体"/>
          <w:szCs w:val="21"/>
        </w:rPr>
      </w:pPr>
      <w:r>
        <w:rPr>
          <w:rFonts w:hint="eastAsia" w:ascii="宋体" w:hAnsi="宋体" w:eastAsia="宋体"/>
          <w:szCs w:val="21"/>
        </w:rPr>
        <w:t>网络安全测试：验证安全分区、边界防护、安全接入、通信加密、入侵检测/防御及安全审计等功能的有效性。可包含漏洞扫描。</w:t>
      </w:r>
    </w:p>
    <w:p w14:paraId="1E4E4BEB">
      <w:pPr>
        <w:pStyle w:val="45"/>
        <w:numPr>
          <w:ilvl w:val="0"/>
          <w:numId w:val="22"/>
        </w:numPr>
        <w:ind w:firstLineChars="0"/>
        <w:rPr>
          <w:rFonts w:hint="eastAsia" w:ascii="宋体" w:hAnsi="宋体" w:eastAsia="宋体"/>
          <w:szCs w:val="21"/>
        </w:rPr>
      </w:pPr>
      <w:r>
        <w:rPr>
          <w:rFonts w:hint="eastAsia" w:ascii="宋体" w:hAnsi="宋体" w:eastAsia="宋体"/>
          <w:szCs w:val="21"/>
        </w:rPr>
        <w:t>数据安全测试：验证数据分类分级保护、存储与传输加密强度、访问控制机制、数据备份与恢复流程、隐私保护措施的有效性。</w:t>
      </w:r>
    </w:p>
    <w:p w14:paraId="3CC33FBA">
      <w:pPr>
        <w:pStyle w:val="45"/>
        <w:numPr>
          <w:ilvl w:val="0"/>
          <w:numId w:val="22"/>
        </w:numPr>
        <w:ind w:firstLineChars="0"/>
        <w:rPr>
          <w:rFonts w:hint="eastAsia" w:ascii="宋体" w:hAnsi="宋体" w:eastAsia="宋体"/>
          <w:szCs w:val="21"/>
        </w:rPr>
      </w:pPr>
      <w:r>
        <w:rPr>
          <w:rFonts w:hint="eastAsia" w:ascii="宋体" w:hAnsi="宋体" w:eastAsia="宋体"/>
          <w:szCs w:val="21"/>
        </w:rPr>
        <w:t>应用安全测试：验证身份认证与授权强度、会话安全机制、输入验证与安全编码防护、操作安全审计等功能的有效性。应包含第三方渗透测试。</w:t>
      </w:r>
    </w:p>
    <w:p w14:paraId="2EFEE9D4">
      <w:pPr>
        <w:pStyle w:val="45"/>
        <w:numPr>
          <w:ilvl w:val="0"/>
          <w:numId w:val="22"/>
        </w:numPr>
        <w:ind w:firstLineChars="0"/>
        <w:rPr>
          <w:rFonts w:hint="eastAsia" w:ascii="宋体" w:hAnsi="宋体" w:eastAsia="宋体"/>
          <w:szCs w:val="21"/>
        </w:rPr>
      </w:pPr>
      <w:r>
        <w:rPr>
          <w:rFonts w:hint="eastAsia" w:ascii="宋体" w:hAnsi="宋体" w:eastAsia="宋体"/>
          <w:szCs w:val="21"/>
        </w:rPr>
        <w:t>密码应用安全测试：验证密码算法与产品应用的合规性、正确性与有效性。</w:t>
      </w:r>
    </w:p>
    <w:p w14:paraId="066D2762">
      <w:pPr>
        <w:pStyle w:val="45"/>
        <w:numPr>
          <w:ilvl w:val="0"/>
          <w:numId w:val="22"/>
        </w:numPr>
        <w:ind w:firstLineChars="0"/>
        <w:rPr>
          <w:rFonts w:hint="eastAsia" w:ascii="宋体" w:hAnsi="宋体" w:eastAsia="宋体"/>
          <w:szCs w:val="21"/>
        </w:rPr>
      </w:pPr>
      <w:r>
        <w:rPr>
          <w:rFonts w:hint="eastAsia" w:ascii="宋体" w:hAnsi="宋体" w:eastAsia="宋体"/>
          <w:szCs w:val="21"/>
        </w:rPr>
        <w:t>物理安全测试：验证机房防火、防水、防雷、防盗设施的有效性，验证门禁系统、视频监控系统、灾备机制等的可靠性。</w:t>
      </w:r>
    </w:p>
    <w:p w14:paraId="652069B2">
      <w:pPr>
        <w:spacing w:before="120" w:beforeLines="50" w:after="120" w:afterLines="50"/>
        <w:outlineLvl w:val="2"/>
        <w:rPr>
          <w:rFonts w:hint="eastAsia" w:ascii="黑体" w:hAnsi="黑体" w:eastAsia="黑体"/>
          <w:szCs w:val="21"/>
        </w:rPr>
      </w:pPr>
      <w:bookmarkStart w:id="109" w:name="_Toc227865088"/>
      <w:r>
        <w:rPr>
          <w:rFonts w:hint="eastAsia" w:ascii="黑体" w:hAnsi="黑体" w:eastAsia="黑体"/>
          <w:szCs w:val="21"/>
        </w:rPr>
        <w:t>11.5 互联互通测试</w:t>
      </w:r>
      <w:bookmarkEnd w:id="109"/>
    </w:p>
    <w:p w14:paraId="2604A366">
      <w:pPr>
        <w:ind w:left="420"/>
        <w:rPr>
          <w:rFonts w:hint="eastAsia" w:ascii="宋体" w:hAnsi="宋体" w:eastAsia="宋体"/>
          <w:szCs w:val="21"/>
        </w:rPr>
      </w:pPr>
      <w:r>
        <w:rPr>
          <w:rFonts w:hint="eastAsia" w:ascii="宋体" w:hAnsi="宋体" w:eastAsia="宋体"/>
          <w:szCs w:val="21"/>
        </w:rPr>
        <w:t>应测试以下内容：</w:t>
      </w:r>
    </w:p>
    <w:p w14:paraId="1AFD545A">
      <w:pPr>
        <w:pStyle w:val="45"/>
        <w:numPr>
          <w:ilvl w:val="0"/>
          <w:numId w:val="23"/>
        </w:numPr>
        <w:ind w:firstLineChars="0"/>
        <w:rPr>
          <w:rFonts w:hint="default" w:ascii="Times New Roman" w:hAnsi="Times New Roman" w:eastAsia="宋体" w:cs="Times New Roman"/>
          <w:szCs w:val="21"/>
        </w:rPr>
      </w:pPr>
      <w:r>
        <w:rPr>
          <w:rFonts w:hint="eastAsia" w:ascii="宋体" w:hAnsi="宋体" w:eastAsia="宋体"/>
          <w:szCs w:val="21"/>
        </w:rPr>
        <w:t>外部系统接口测试：验证</w:t>
      </w:r>
      <w:r>
        <w:rPr>
          <w:rFonts w:hint="default" w:ascii="Times New Roman" w:hAnsi="Times New Roman" w:eastAsia="宋体" w:cs="Times New Roman"/>
          <w:szCs w:val="21"/>
        </w:rPr>
        <w:t>平台与上级能源管理平台、电网调度系统、电力交易平台、碳交易平台等外部系统的接口通信协议、数据交换格式与业务流程的正确性与稳定性。</w:t>
      </w:r>
    </w:p>
    <w:p w14:paraId="0399C170">
      <w:pPr>
        <w:pStyle w:val="45"/>
        <w:numPr>
          <w:ilvl w:val="0"/>
          <w:numId w:val="23"/>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第三方服务集成测试：验证平台集成地理信息服务、气象服务、支付服务等第三方公共服务的能力、性能与稳定性。</w:t>
      </w:r>
    </w:p>
    <w:p w14:paraId="18C76972">
      <w:pPr>
        <w:pStyle w:val="45"/>
        <w:numPr>
          <w:ilvl w:val="0"/>
          <w:numId w:val="23"/>
        </w:numPr>
        <w:ind w:firstLineChars="0"/>
        <w:rPr>
          <w:rFonts w:ascii="宋体" w:hAnsi="宋体" w:eastAsia="宋体"/>
          <w:szCs w:val="21"/>
        </w:rPr>
      </w:pPr>
      <w:r>
        <w:rPr>
          <w:rFonts w:hint="default" w:ascii="Times New Roman" w:hAnsi="Times New Roman" w:eastAsia="宋体" w:cs="Times New Roman"/>
          <w:szCs w:val="21"/>
        </w:rPr>
        <w:t>数据共享与服务发布测试：验证平台通过标准API（如RESTful API）向授权</w:t>
      </w:r>
      <w:r>
        <w:rPr>
          <w:rFonts w:hint="eastAsia" w:ascii="宋体" w:hAnsi="宋体" w:eastAsia="宋体"/>
          <w:szCs w:val="21"/>
        </w:rPr>
        <w:t>第三方安全、可控、合规地提供数据查询、订阅及服务调用的能力。</w:t>
      </w:r>
    </w:p>
    <w:p w14:paraId="0067C576">
      <w:pPr>
        <w:rPr>
          <w:rFonts w:ascii="宋体" w:hAnsi="宋体" w:eastAsia="宋体"/>
          <w:szCs w:val="21"/>
        </w:rPr>
      </w:pPr>
    </w:p>
    <w:p w14:paraId="3C0A56B2">
      <w:pPr>
        <w:rPr>
          <w:rFonts w:hint="eastAsia" w:ascii="宋体" w:hAnsi="宋体" w:eastAsia="宋体"/>
          <w:szCs w:val="21"/>
        </w:rPr>
      </w:pPr>
      <w:r>
        <w:rPr>
          <w:rFonts w:hint="eastAsia" w:ascii="宋体" w:hAnsi="宋体" w:eastAsia="宋体"/>
          <w:szCs w:val="21"/>
        </w:rPr>
        <w:br w:type="page"/>
      </w:r>
    </w:p>
    <w:p w14:paraId="12CD4888">
      <w:pPr>
        <w:rPr>
          <w:rFonts w:hint="eastAsia" w:ascii="宋体" w:hAnsi="宋体" w:eastAsia="宋体"/>
          <w:szCs w:val="21"/>
        </w:rPr>
      </w:pPr>
    </w:p>
    <w:p w14:paraId="129B9663">
      <w:pPr>
        <w:spacing w:before="120" w:beforeLines="50" w:after="120" w:afterLines="50"/>
        <w:jc w:val="center"/>
        <w:outlineLvl w:val="2"/>
        <w:rPr>
          <w:rFonts w:hint="eastAsia" w:ascii="黑体" w:hAnsi="黑体" w:eastAsia="黑体"/>
          <w:szCs w:val="21"/>
        </w:rPr>
      </w:pPr>
      <w:bookmarkStart w:id="110" w:name="_Toc227865089"/>
      <w:r>
        <w:rPr>
          <w:rFonts w:ascii="Times New Roman" w:hAnsi="Times New Roman" w:eastAsia="黑体" w:cs="Times New Roman"/>
          <w:kern w:val="0"/>
          <w:szCs w:val="20"/>
        </w:rPr>
        <w:t>附</w:t>
      </w:r>
      <w:r>
        <w:rPr>
          <w:rFonts w:hint="eastAsia" w:ascii="Times New Roman" w:hAnsi="Times New Roman" w:eastAsia="黑体" w:cs="Times New Roman"/>
          <w:kern w:val="0"/>
          <w:szCs w:val="20"/>
        </w:rPr>
        <w:t xml:space="preserve"> </w:t>
      </w:r>
      <w:r>
        <w:rPr>
          <w:rFonts w:ascii="Times New Roman" w:hAnsi="Times New Roman" w:eastAsia="黑体" w:cs="Times New Roman"/>
          <w:kern w:val="0"/>
          <w:szCs w:val="20"/>
        </w:rPr>
        <w:t>录</w:t>
      </w:r>
      <w:r>
        <w:rPr>
          <w:rFonts w:ascii="黑体" w:hAnsi="黑体" w:eastAsia="黑体"/>
          <w:szCs w:val="21"/>
        </w:rPr>
        <w:t xml:space="preserve"> </w:t>
      </w:r>
      <w:r>
        <w:rPr>
          <w:rFonts w:ascii="Times New Roman" w:hAnsi="Times New Roman" w:eastAsia="黑体" w:cs="Times New Roman"/>
          <w:b/>
          <w:kern w:val="0"/>
          <w:szCs w:val="20"/>
        </w:rPr>
        <w:t>A</w:t>
      </w:r>
      <w:bookmarkEnd w:id="110"/>
    </w:p>
    <w:p w14:paraId="4D18CF99">
      <w:pPr>
        <w:jc w:val="center"/>
        <w:rPr>
          <w:rFonts w:hint="eastAsia" w:ascii="宋体" w:hAnsi="宋体" w:eastAsia="宋体"/>
          <w:szCs w:val="21"/>
        </w:rPr>
      </w:pPr>
      <w:r>
        <w:rPr>
          <w:rFonts w:ascii="Times New Roman" w:hAnsi="Times New Roman" w:eastAsia="黑体" w:cs="Times New Roman"/>
          <w:kern w:val="0"/>
          <w:szCs w:val="20"/>
        </w:rPr>
        <w:t>（资料性）</w:t>
      </w:r>
    </w:p>
    <w:p w14:paraId="43C8F0D5">
      <w:pPr>
        <w:jc w:val="center"/>
        <w:rPr>
          <w:rFonts w:ascii="Times New Roman" w:hAnsi="Times New Roman" w:eastAsia="黑体" w:cs="Times New Roman"/>
          <w:kern w:val="0"/>
          <w:szCs w:val="20"/>
        </w:rPr>
      </w:pPr>
      <w:r>
        <w:rPr>
          <w:rFonts w:ascii="Times New Roman" w:hAnsi="Times New Roman" w:eastAsia="黑体" w:cs="Times New Roman"/>
          <w:kern w:val="0"/>
          <w:szCs w:val="20"/>
        </w:rPr>
        <w:t>平台技术架构参考图</w:t>
      </w:r>
    </w:p>
    <w:p w14:paraId="3740701F">
      <w:pPr>
        <w:rPr>
          <w:rFonts w:ascii="宋体" w:hAnsi="宋体" w:eastAsia="宋体"/>
          <w:szCs w:val="21"/>
        </w:rPr>
      </w:pPr>
    </w:p>
    <w:p w14:paraId="0C8B15C3">
      <w:pPr>
        <w:rPr>
          <w:rFonts w:ascii="宋体" w:hAnsi="宋体" w:eastAsia="宋体"/>
          <w:szCs w:val="21"/>
        </w:rPr>
      </w:pPr>
      <w:r>
        <w:rPr>
          <w:rFonts w:ascii="宋体" w:hAnsi="宋体" w:eastAsia="宋体"/>
          <w:szCs w:val="21"/>
        </w:rPr>
        <w:drawing>
          <wp:inline distT="0" distB="0" distL="0" distR="0">
            <wp:extent cx="5939790" cy="4178300"/>
            <wp:effectExtent l="0" t="0" r="3810" b="0"/>
            <wp:docPr id="15910504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050462" name="图片 1"/>
                    <pic:cNvPicPr>
                      <a:picLocks noChangeAspect="1"/>
                    </pic:cNvPicPr>
                  </pic:nvPicPr>
                  <pic:blipFill>
                    <a:blip r:embed="rId21"/>
                    <a:stretch>
                      <a:fillRect/>
                    </a:stretch>
                  </pic:blipFill>
                  <pic:spPr>
                    <a:xfrm>
                      <a:off x="0" y="0"/>
                      <a:ext cx="5939790" cy="4178300"/>
                    </a:xfrm>
                    <a:prstGeom prst="rect">
                      <a:avLst/>
                    </a:prstGeom>
                  </pic:spPr>
                </pic:pic>
              </a:graphicData>
            </a:graphic>
          </wp:inline>
        </w:drawing>
      </w:r>
    </w:p>
    <w:p w14:paraId="1D648F6B">
      <w:pPr>
        <w:rPr>
          <w:rFonts w:ascii="宋体" w:hAnsi="宋体" w:eastAsia="宋体"/>
          <w:szCs w:val="21"/>
        </w:rPr>
      </w:pPr>
    </w:p>
    <w:p w14:paraId="3BB322AA">
      <w:pPr>
        <w:jc w:val="center"/>
        <w:rPr>
          <w:rFonts w:hint="eastAsia" w:ascii="黑体" w:hAnsi="黑体" w:eastAsia="黑体" w:cs="黑体"/>
          <w:kern w:val="0"/>
          <w:szCs w:val="21"/>
        </w:rPr>
      </w:pPr>
      <w:r>
        <w:rPr>
          <w:rFonts w:ascii="黑体" w:hAnsi="黑体" w:eastAsia="黑体" w:cs="黑体"/>
          <w:kern w:val="0"/>
          <w:szCs w:val="21"/>
        </w:rPr>
        <w:t>图A</w:t>
      </w:r>
      <w:r>
        <w:rPr>
          <w:rFonts w:hint="eastAsia" w:ascii="黑体" w:hAnsi="黑体" w:eastAsia="黑体" w:cs="黑体"/>
          <w:kern w:val="0"/>
          <w:szCs w:val="21"/>
        </w:rPr>
        <w:t xml:space="preserve"> </w:t>
      </w:r>
      <w:r>
        <w:rPr>
          <w:rFonts w:ascii="黑体" w:hAnsi="黑体" w:eastAsia="黑体" w:cs="黑体"/>
          <w:kern w:val="0"/>
          <w:szCs w:val="21"/>
        </w:rPr>
        <w:t>平台技术架构参考图</w:t>
      </w:r>
    </w:p>
    <w:p w14:paraId="550270C8">
      <w:pPr>
        <w:rPr>
          <w:rFonts w:hint="eastAsia" w:ascii="宋体" w:hAnsi="宋体" w:eastAsia="宋体"/>
          <w:szCs w:val="21"/>
        </w:rPr>
      </w:pPr>
      <w:r>
        <w:rPr>
          <w:rFonts w:hint="eastAsia" w:ascii="宋体" w:hAnsi="宋体" w:eastAsia="宋体"/>
          <w:szCs w:val="21"/>
        </w:rPr>
        <w:br w:type="page"/>
      </w:r>
    </w:p>
    <w:p w14:paraId="32660AE1">
      <w:pPr>
        <w:rPr>
          <w:rFonts w:hint="eastAsia" w:ascii="宋体" w:hAnsi="宋体" w:eastAsia="宋体"/>
          <w:szCs w:val="21"/>
        </w:rPr>
        <w:sectPr>
          <w:headerReference r:id="rId16" w:type="default"/>
          <w:footerReference r:id="rId18" w:type="default"/>
          <w:headerReference r:id="rId17" w:type="even"/>
          <w:footerReference r:id="rId19" w:type="even"/>
          <w:pgSz w:w="11906" w:h="16838"/>
          <w:pgMar w:top="1418" w:right="1134" w:bottom="1134" w:left="1418" w:header="1418" w:footer="851" w:gutter="0"/>
          <w:pgNumType w:start="1"/>
          <w:cols w:space="425" w:num="1"/>
          <w:docGrid w:linePitch="312" w:charSpace="0"/>
        </w:sectPr>
      </w:pPr>
    </w:p>
    <w:p w14:paraId="242E75FD">
      <w:pPr>
        <w:pStyle w:val="67"/>
        <w:widowControl w:val="0"/>
        <w:rPr>
          <w:rFonts w:hint="eastAsia" w:hAnsi="黑体" w:cs="黑体"/>
          <w:szCs w:val="21"/>
        </w:rPr>
      </w:pPr>
      <w:bookmarkStart w:id="111" w:name="_bookmark20"/>
      <w:bookmarkEnd w:id="111"/>
      <w:bookmarkStart w:id="112" w:name="_Toc227865090"/>
      <w:r>
        <w:rPr>
          <w:rFonts w:ascii="Times New Roman"/>
        </w:rPr>
        <w:t>参</w:t>
      </w:r>
      <w:r>
        <w:rPr>
          <w:rFonts w:hint="eastAsia" w:ascii="Times New Roman"/>
        </w:rPr>
        <w:t xml:space="preserve"> </w:t>
      </w:r>
      <w:r>
        <w:rPr>
          <w:rFonts w:ascii="Times New Roman"/>
        </w:rPr>
        <w:t xml:space="preserve"> 考</w:t>
      </w:r>
      <w:r>
        <w:rPr>
          <w:rFonts w:hint="eastAsia" w:ascii="Times New Roman"/>
        </w:rPr>
        <w:t xml:space="preserve"> </w:t>
      </w:r>
      <w:r>
        <w:rPr>
          <w:rFonts w:ascii="Times New Roman"/>
        </w:rPr>
        <w:t xml:space="preserve"> 文</w:t>
      </w:r>
      <w:r>
        <w:rPr>
          <w:rFonts w:hint="eastAsia" w:ascii="Times New Roman"/>
        </w:rPr>
        <w:t xml:space="preserve"> </w:t>
      </w:r>
      <w:r>
        <w:rPr>
          <w:rFonts w:ascii="Times New Roman"/>
        </w:rPr>
        <w:t xml:space="preserve"> 献</w:t>
      </w:r>
      <w:bookmarkEnd w:id="112"/>
    </w:p>
    <w:p w14:paraId="22CEAA27">
      <w:pPr>
        <w:ind w:firstLine="428" w:firstLineChars="200"/>
        <w:rPr>
          <w:rFonts w:ascii="Times New Roman" w:hAnsi="Times New Roman" w:eastAsia="宋体" w:cs="Times New Roman"/>
          <w:spacing w:val="2"/>
          <w:kern w:val="0"/>
          <w:szCs w:val="21"/>
        </w:rPr>
      </w:pPr>
      <w:r>
        <w:rPr>
          <w:rFonts w:hint="eastAsia" w:ascii="Times New Roman" w:hAnsi="Times New Roman" w:eastAsia="宋体" w:cs="Times New Roman"/>
          <w:spacing w:val="2"/>
          <w:kern w:val="0"/>
          <w:szCs w:val="21"/>
        </w:rPr>
        <w:t>[1]  GB/T 28827.1 信息技术服务 运行维护 第 1部分：通用要求</w:t>
      </w:r>
    </w:p>
    <w:p w14:paraId="6D625702">
      <w:pPr>
        <w:ind w:firstLine="428" w:firstLineChars="200"/>
        <w:rPr>
          <w:rFonts w:ascii="Times New Roman" w:hAnsi="Times New Roman" w:eastAsia="宋体" w:cs="Times New Roman"/>
          <w:spacing w:val="2"/>
          <w:kern w:val="0"/>
          <w:szCs w:val="21"/>
        </w:rPr>
      </w:pPr>
      <w:r>
        <w:rPr>
          <w:rFonts w:hint="eastAsia" w:ascii="Times New Roman" w:hAnsi="Times New Roman" w:eastAsia="宋体" w:cs="Times New Roman"/>
          <w:spacing w:val="2"/>
          <w:kern w:val="0"/>
          <w:szCs w:val="21"/>
        </w:rPr>
        <w:t>[2]  GB/T 34678 智慧城市 技术参考模型</w:t>
      </w:r>
    </w:p>
    <w:p w14:paraId="4818CC63">
      <w:pPr>
        <w:ind w:firstLine="428" w:firstLineChars="200"/>
        <w:rPr>
          <w:rFonts w:ascii="Times New Roman" w:hAnsi="Times New Roman" w:eastAsia="宋体" w:cs="Times New Roman"/>
          <w:spacing w:val="2"/>
          <w:kern w:val="0"/>
          <w:szCs w:val="21"/>
        </w:rPr>
      </w:pPr>
      <w:r>
        <w:rPr>
          <w:rFonts w:hint="eastAsia" w:ascii="Times New Roman" w:hAnsi="Times New Roman" w:eastAsia="宋体" w:cs="Times New Roman"/>
          <w:spacing w:val="2"/>
          <w:kern w:val="0"/>
          <w:szCs w:val="21"/>
        </w:rPr>
        <w:t>[3]  GB 50174 数据中心设计规范</w:t>
      </w:r>
    </w:p>
    <w:p w14:paraId="773D134F">
      <w:pPr>
        <w:ind w:firstLine="428" w:firstLineChars="200"/>
        <w:rPr>
          <w:rFonts w:ascii="宋体" w:hAnsi="宋体" w:eastAsia="宋体" w:cs="Times New Roman"/>
          <w:kern w:val="0"/>
          <w:szCs w:val="21"/>
        </w:rPr>
      </w:pPr>
      <w:r>
        <w:rPr>
          <w:rFonts w:hint="eastAsia" w:ascii="Times New Roman" w:hAnsi="Times New Roman" w:eastAsia="宋体" w:cs="Times New Roman"/>
          <w:spacing w:val="2"/>
          <w:kern w:val="0"/>
          <w:szCs w:val="21"/>
        </w:rPr>
        <w:t xml:space="preserve">[4] </w:t>
      </w:r>
      <w:r>
        <w:rPr>
          <w:rFonts w:hint="eastAsia" w:ascii="宋体" w:hAnsi="宋体" w:eastAsia="宋体" w:cs="Times New Roman"/>
          <w:kern w:val="0"/>
          <w:szCs w:val="21"/>
        </w:rPr>
        <w:t xml:space="preserve"> </w:t>
      </w:r>
      <w:r>
        <w:rPr>
          <w:rFonts w:hint="eastAsia" w:ascii="Times New Roman" w:hAnsi="Times New Roman" w:eastAsia="宋体" w:cs="Times New Roman"/>
          <w:spacing w:val="2"/>
          <w:kern w:val="0"/>
          <w:szCs w:val="21"/>
        </w:rPr>
        <w:t>GB/T 51120</w:t>
      </w:r>
      <w:r>
        <w:rPr>
          <w:rFonts w:hint="eastAsia" w:ascii="宋体" w:hAnsi="宋体" w:eastAsia="宋体" w:cs="Times New Roman"/>
          <w:kern w:val="0"/>
          <w:szCs w:val="21"/>
        </w:rPr>
        <w:t xml:space="preserve"> 光电建筑一体化技术规程</w:t>
      </w:r>
    </w:p>
    <w:p w14:paraId="2443BA1C">
      <w:pPr>
        <w:ind w:firstLine="428" w:firstLineChars="200"/>
        <w:rPr>
          <w:rFonts w:ascii="宋体" w:hAnsi="宋体" w:eastAsia="宋体" w:cs="Times New Roman"/>
          <w:kern w:val="0"/>
          <w:szCs w:val="21"/>
        </w:rPr>
      </w:pPr>
      <w:r>
        <w:rPr>
          <w:rFonts w:hint="eastAsia" w:ascii="Times New Roman" w:hAnsi="Times New Roman" w:eastAsia="宋体" w:cs="Times New Roman"/>
          <w:spacing w:val="2"/>
          <w:kern w:val="0"/>
          <w:szCs w:val="21"/>
        </w:rPr>
        <w:t xml:space="preserve">[5] </w:t>
      </w:r>
      <w:r>
        <w:rPr>
          <w:rFonts w:hint="eastAsia" w:ascii="宋体" w:hAnsi="宋体" w:eastAsia="宋体" w:cs="Times New Roman"/>
          <w:kern w:val="0"/>
          <w:szCs w:val="21"/>
        </w:rPr>
        <w:t xml:space="preserve"> </w:t>
      </w:r>
      <w:r>
        <w:rPr>
          <w:rFonts w:hint="eastAsia" w:ascii="Times New Roman" w:hAnsi="Times New Roman" w:eastAsia="宋体" w:cs="Times New Roman"/>
          <w:spacing w:val="2"/>
          <w:kern w:val="0"/>
          <w:szCs w:val="21"/>
        </w:rPr>
        <w:t xml:space="preserve">GB/T </w:t>
      </w:r>
      <w:r>
        <w:rPr>
          <w:rFonts w:ascii="Times New Roman" w:hAnsi="Times New Roman" w:eastAsia="宋体" w:cs="Times New Roman"/>
          <w:spacing w:val="2"/>
          <w:kern w:val="0"/>
          <w:szCs w:val="21"/>
        </w:rPr>
        <w:t>19939</w:t>
      </w:r>
      <w:r>
        <w:rPr>
          <w:rFonts w:hint="eastAsia" w:ascii="宋体" w:hAnsi="宋体" w:eastAsia="宋体" w:cs="Times New Roman"/>
          <w:kern w:val="0"/>
          <w:szCs w:val="21"/>
        </w:rPr>
        <w:t xml:space="preserve"> </w:t>
      </w:r>
      <w:r>
        <w:rPr>
          <w:rFonts w:ascii="宋体" w:hAnsi="宋体" w:eastAsia="宋体" w:cs="Times New Roman"/>
          <w:kern w:val="0"/>
          <w:szCs w:val="21"/>
        </w:rPr>
        <w:t>光伏发电站接入电网技术规定</w:t>
      </w:r>
    </w:p>
    <w:p w14:paraId="6676FF39">
      <w:pPr>
        <w:ind w:firstLine="428" w:firstLineChars="200"/>
        <w:rPr>
          <w:rFonts w:ascii="宋体" w:hAnsi="宋体" w:eastAsia="宋体" w:cs="Times New Roman"/>
          <w:kern w:val="0"/>
          <w:szCs w:val="21"/>
        </w:rPr>
      </w:pPr>
      <w:r>
        <w:rPr>
          <w:rFonts w:hint="eastAsia" w:ascii="Times New Roman" w:hAnsi="Times New Roman" w:eastAsia="宋体" w:cs="Times New Roman"/>
          <w:spacing w:val="2"/>
          <w:kern w:val="0"/>
          <w:szCs w:val="21"/>
        </w:rPr>
        <w:t xml:space="preserve">[6] </w:t>
      </w:r>
      <w:r>
        <w:rPr>
          <w:rFonts w:hint="eastAsia" w:ascii="宋体" w:hAnsi="宋体" w:eastAsia="宋体" w:cs="Times New Roman"/>
          <w:kern w:val="0"/>
          <w:szCs w:val="21"/>
        </w:rPr>
        <w:t xml:space="preserve"> </w:t>
      </w:r>
      <w:r>
        <w:rPr>
          <w:rFonts w:hint="eastAsia" w:ascii="Times New Roman" w:hAnsi="Times New Roman" w:eastAsia="宋体" w:cs="Times New Roman"/>
          <w:spacing w:val="2"/>
          <w:kern w:val="0"/>
          <w:szCs w:val="21"/>
        </w:rPr>
        <w:t xml:space="preserve">GB/T </w:t>
      </w:r>
      <w:r>
        <w:rPr>
          <w:rFonts w:ascii="Times New Roman" w:hAnsi="Times New Roman" w:eastAsia="宋体" w:cs="Times New Roman"/>
          <w:spacing w:val="2"/>
          <w:kern w:val="0"/>
          <w:szCs w:val="21"/>
        </w:rPr>
        <w:t>36994</w:t>
      </w:r>
      <w:r>
        <w:rPr>
          <w:rFonts w:hint="eastAsia" w:ascii="宋体" w:hAnsi="宋体" w:eastAsia="宋体" w:cs="Times New Roman"/>
          <w:kern w:val="0"/>
          <w:szCs w:val="21"/>
        </w:rPr>
        <w:t xml:space="preserve"> </w:t>
      </w:r>
      <w:r>
        <w:rPr>
          <w:rFonts w:ascii="宋体" w:hAnsi="宋体" w:eastAsia="宋体" w:cs="Times New Roman"/>
          <w:kern w:val="0"/>
          <w:szCs w:val="21"/>
        </w:rPr>
        <w:t>风力发电机组 低电压穿越测试规程</w:t>
      </w:r>
    </w:p>
    <w:p w14:paraId="04486633">
      <w:pPr>
        <w:ind w:firstLine="428" w:firstLineChars="200"/>
        <w:rPr>
          <w:rFonts w:ascii="宋体" w:hAnsi="宋体" w:eastAsia="宋体" w:cs="Times New Roman"/>
          <w:kern w:val="0"/>
          <w:szCs w:val="21"/>
        </w:rPr>
      </w:pPr>
      <w:r>
        <w:rPr>
          <w:rFonts w:hint="eastAsia" w:ascii="Times New Roman" w:hAnsi="Times New Roman" w:eastAsia="宋体" w:cs="Times New Roman"/>
          <w:spacing w:val="2"/>
          <w:kern w:val="0"/>
          <w:szCs w:val="21"/>
        </w:rPr>
        <w:t xml:space="preserve">[7] </w:t>
      </w:r>
      <w:r>
        <w:rPr>
          <w:rFonts w:hint="eastAsia" w:ascii="宋体" w:hAnsi="宋体" w:eastAsia="宋体" w:cs="Times New Roman"/>
          <w:kern w:val="0"/>
          <w:szCs w:val="21"/>
        </w:rPr>
        <w:t xml:space="preserve"> </w:t>
      </w:r>
      <w:r>
        <w:rPr>
          <w:rFonts w:hint="eastAsia" w:ascii="Times New Roman" w:hAnsi="Times New Roman" w:eastAsia="宋体" w:cs="Times New Roman"/>
          <w:spacing w:val="2"/>
          <w:kern w:val="0"/>
          <w:szCs w:val="21"/>
        </w:rPr>
        <w:t xml:space="preserve">GB/T </w:t>
      </w:r>
      <w:r>
        <w:rPr>
          <w:rFonts w:ascii="Times New Roman" w:hAnsi="Times New Roman" w:eastAsia="宋体" w:cs="Times New Roman"/>
          <w:spacing w:val="2"/>
          <w:kern w:val="0"/>
          <w:szCs w:val="21"/>
        </w:rPr>
        <w:t>38624.1</w:t>
      </w:r>
      <w:r>
        <w:rPr>
          <w:rFonts w:hint="eastAsia" w:ascii="宋体" w:hAnsi="宋体" w:eastAsia="宋体" w:cs="Times New Roman"/>
          <w:kern w:val="0"/>
          <w:szCs w:val="21"/>
        </w:rPr>
        <w:t xml:space="preserve"> </w:t>
      </w:r>
      <w:r>
        <w:rPr>
          <w:rFonts w:ascii="宋体" w:hAnsi="宋体" w:eastAsia="宋体" w:cs="Times New Roman"/>
          <w:kern w:val="0"/>
          <w:szCs w:val="21"/>
        </w:rPr>
        <w:t>物联网 系统接口要求 第1部分：总体要求</w:t>
      </w:r>
    </w:p>
    <w:p w14:paraId="10BFE49E">
      <w:pPr>
        <w:ind w:firstLine="428" w:firstLineChars="200"/>
        <w:rPr>
          <w:rFonts w:hint="eastAsia" w:ascii="宋体" w:hAnsi="宋体" w:eastAsia="宋体" w:cs="Times New Roman"/>
          <w:kern w:val="0"/>
          <w:szCs w:val="21"/>
        </w:rPr>
      </w:pPr>
      <w:r>
        <w:rPr>
          <w:rFonts w:hint="eastAsia" w:ascii="Times New Roman" w:hAnsi="Times New Roman" w:eastAsia="宋体" w:cs="Times New Roman"/>
          <w:spacing w:val="2"/>
          <w:kern w:val="0"/>
          <w:szCs w:val="21"/>
        </w:rPr>
        <w:t xml:space="preserve">[8] </w:t>
      </w:r>
      <w:r>
        <w:rPr>
          <w:rFonts w:hint="eastAsia" w:ascii="宋体" w:hAnsi="宋体" w:eastAsia="宋体" w:cs="Times New Roman"/>
          <w:kern w:val="0"/>
          <w:szCs w:val="21"/>
        </w:rPr>
        <w:t xml:space="preserve"> </w:t>
      </w:r>
      <w:r>
        <w:rPr>
          <w:rFonts w:ascii="Times New Roman" w:hAnsi="Times New Roman" w:eastAsia="宋体" w:cs="Times New Roman"/>
          <w:spacing w:val="2"/>
          <w:kern w:val="0"/>
          <w:szCs w:val="21"/>
        </w:rPr>
        <w:t>Q/GDW</w:t>
      </w:r>
      <w:r>
        <w:rPr>
          <w:rFonts w:hint="eastAsia" w:ascii="Times New Roman" w:hAnsi="Times New Roman" w:eastAsia="宋体" w:cs="Times New Roman"/>
          <w:spacing w:val="2"/>
          <w:kern w:val="0"/>
          <w:szCs w:val="21"/>
        </w:rPr>
        <w:t xml:space="preserve"> </w:t>
      </w:r>
      <w:r>
        <w:rPr>
          <w:rFonts w:ascii="Times New Roman" w:hAnsi="Times New Roman" w:eastAsia="宋体" w:cs="Times New Roman"/>
          <w:spacing w:val="2"/>
          <w:kern w:val="0"/>
          <w:szCs w:val="21"/>
        </w:rPr>
        <w:t>1376.2</w:t>
      </w:r>
      <w:r>
        <w:rPr>
          <w:rFonts w:hint="eastAsia" w:ascii="宋体" w:hAnsi="宋体" w:eastAsia="宋体" w:cs="Times New Roman"/>
          <w:kern w:val="0"/>
          <w:szCs w:val="21"/>
        </w:rPr>
        <w:t xml:space="preserve"> </w:t>
      </w:r>
      <w:r>
        <w:rPr>
          <w:rFonts w:ascii="宋体" w:hAnsi="宋体" w:eastAsia="宋体" w:cs="Times New Roman"/>
          <w:kern w:val="0"/>
          <w:szCs w:val="21"/>
        </w:rPr>
        <w:t>电力用户用电信息采集系统通信协议 第2部分：集中器本地通信模块接口协议</w:t>
      </w:r>
    </w:p>
    <w:p w14:paraId="7A65D8EA">
      <w:pPr>
        <w:ind w:left="585" w:hanging="585" w:hangingChars="266"/>
        <w:rPr>
          <w:rFonts w:ascii="Calibri" w:hAnsi="Calibri" w:eastAsia="宋体" w:cs="Times New Roman"/>
          <w:kern w:val="0"/>
          <w:sz w:val="22"/>
        </w:rPr>
      </w:pPr>
    </w:p>
    <w:p w14:paraId="303F8743">
      <w:pPr>
        <w:ind w:left="585" w:hanging="585" w:hangingChars="266"/>
        <w:rPr>
          <w:rFonts w:ascii="Calibri" w:hAnsi="Calibri" w:eastAsia="宋体" w:cs="Times New Roman"/>
          <w:kern w:val="0"/>
          <w:sz w:val="22"/>
        </w:rPr>
      </w:pPr>
    </w:p>
    <w:p w14:paraId="1034F1BB">
      <w:pPr>
        <w:ind w:left="585" w:hanging="585" w:hangingChars="266"/>
        <w:rPr>
          <w:rFonts w:ascii="Calibri" w:hAnsi="Calibri" w:eastAsia="宋体" w:cs="Times New Roman"/>
          <w:kern w:val="0"/>
          <w:sz w:val="22"/>
        </w:rPr>
      </w:pPr>
    </w:p>
    <w:p w14:paraId="5A2A44FC">
      <w:pPr>
        <w:ind w:left="585" w:hanging="585" w:hangingChars="266"/>
        <w:rPr>
          <w:rFonts w:ascii="Calibri" w:hAnsi="Calibri" w:eastAsia="宋体" w:cs="Times New Roman"/>
          <w:kern w:val="0"/>
          <w:sz w:val="22"/>
        </w:rPr>
      </w:pPr>
    </w:p>
    <w:p w14:paraId="22A55E47">
      <w:pPr>
        <w:rPr>
          <w:rFonts w:ascii="Calibri" w:hAnsi="Calibri" w:eastAsia="宋体" w:cs="Times New Roman"/>
          <w:kern w:val="0"/>
          <w:sz w:val="22"/>
        </w:rPr>
      </w:pPr>
    </w:p>
    <w:p w14:paraId="3D1E7E65">
      <w:pPr>
        <w:jc w:val="center"/>
        <w:rPr>
          <w:rFonts w:hint="eastAsia" w:ascii="宋体" w:hAnsi="宋体" w:eastAsia="宋体" w:cs="Times New Roman"/>
          <w:kern w:val="0"/>
          <w:szCs w:val="21"/>
        </w:rPr>
      </w:pPr>
      <w:r>
        <w:rPr>
          <w:rFonts w:hint="eastAsia" w:ascii="Calibri" w:hAnsi="Calibri" w:eastAsia="宋体" w:cs="Times New Roman"/>
          <w:kern w:val="0"/>
          <w:sz w:val="22"/>
        </w:rPr>
        <w:t>_</w:t>
      </w:r>
      <w:r>
        <w:rPr>
          <w:rFonts w:ascii="Calibri" w:hAnsi="Calibri" w:eastAsia="宋体" w:cs="Times New Roman"/>
          <w:kern w:val="0"/>
          <w:sz w:val="22"/>
        </w:rPr>
        <w:t>_______________________</w:t>
      </w:r>
    </w:p>
    <w:sectPr>
      <w:pgSz w:w="11906" w:h="16838"/>
      <w:pgMar w:top="1418" w:right="1134" w:bottom="1134" w:left="1418" w:header="1418"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B50914-7A49-4A08-8BA6-D9364B4449F7}"/>
  </w:font>
  <w:font w:name="黑体">
    <w:panose1 w:val="02010609060101010101"/>
    <w:charset w:val="86"/>
    <w:family w:val="auto"/>
    <w:pitch w:val="default"/>
    <w:sig w:usb0="800002BF" w:usb1="38CF7CFA" w:usb2="00000016" w:usb3="00000000" w:csb0="00040001" w:csb1="00000000"/>
    <w:embedRegular r:id="rId2" w:fontKey="{C3A959AC-C5B2-4C94-B888-102FEF46C0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A676C2F-35DD-48E8-B726-E88E666C52F7}"/>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7FFAEFF" w:usb1="F9DFFFFF" w:usb2="0000007F" w:usb3="00000000" w:csb0="203F01FF" w:csb1="DFFF0000"/>
    <w:embedRegular r:id="rId4" w:fontKey="{6B8D0CE1-D7BE-47FB-84F5-826628F6EB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7646770"/>
    </w:sdtPr>
    <w:sdtEndPr>
      <w:rPr>
        <w:rFonts w:ascii="Times New Roman" w:hAnsi="Times New Roman" w:cs="Times New Roman"/>
      </w:rPr>
    </w:sdtEndPr>
    <w:sdtContent>
      <w:p w14:paraId="0BC10E6E">
        <w:pPr>
          <w:pStyle w:val="15"/>
          <w:spacing w:before="120"/>
          <w:ind w:firstLine="18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2D92">
    <w:pPr>
      <w:pStyle w:val="15"/>
      <w:spacing w:before="120"/>
      <w:ind w:right="270" w:firstLine="180" w:firstLineChars="10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0988801"/>
    </w:sdtPr>
    <w:sdtEndPr>
      <w:rPr>
        <w:rFonts w:ascii="Times New Roman" w:hAnsi="Times New Roman" w:cs="Times New Roman"/>
      </w:rPr>
    </w:sdtEndPr>
    <w:sdtContent>
      <w:p w14:paraId="5BC2549B">
        <w:pPr>
          <w:pStyle w:val="15"/>
          <w:spacing w:before="120"/>
          <w:ind w:firstLine="180" w:firstLineChars="10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4179552"/>
    </w:sdtPr>
    <w:sdtContent>
      <w:p w14:paraId="379CC58C">
        <w:pPr>
          <w:pStyle w:val="15"/>
          <w:spacing w:before="120"/>
          <w:ind w:firstLine="180" w:firstLineChars="100"/>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9496552"/>
    </w:sdtPr>
    <w:sdtContent>
      <w:p w14:paraId="68721914">
        <w:pPr>
          <w:pStyle w:val="15"/>
          <w:jc w:val="right"/>
        </w:pPr>
        <w:r>
          <w:fldChar w:fldCharType="begin"/>
        </w:r>
        <w:r>
          <w:instrText xml:space="preserve"> PAGE   \* MERGEFORMAT </w:instrText>
        </w:r>
        <w:r>
          <w:fldChar w:fldCharType="separate"/>
        </w:r>
        <w:r>
          <w:t>2</w:t>
        </w:r>
        <w:r>
          <w:fldChar w:fldCharType="end"/>
        </w:r>
      </w:p>
    </w:sdtContent>
  </w:sdt>
  <w:p w14:paraId="7C3901E2">
    <w:pPr>
      <w:pStyle w:val="15"/>
      <w:spacing w:before="120"/>
      <w:ind w:firstLine="180" w:firstLineChars="10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879525"/>
    </w:sdtPr>
    <w:sdtEndPr>
      <w:rPr>
        <w:rFonts w:ascii="Times New Roman" w:hAnsi="Times New Roman" w:cs="Times New Roman"/>
      </w:rPr>
    </w:sdtEndPr>
    <w:sdtContent>
      <w:p w14:paraId="7DE67CEF">
        <w:pPr>
          <w:pStyle w:val="15"/>
          <w:spacing w:before="120"/>
          <w:ind w:firstLine="180" w:firstLineChars="10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479473"/>
    </w:sdtPr>
    <w:sdtEndPr>
      <w:rPr>
        <w:rFonts w:ascii="Times New Roman" w:hAnsi="Times New Roman" w:cs="Times New Roman"/>
      </w:rPr>
    </w:sdtEndPr>
    <w:sdtContent>
      <w:p w14:paraId="224AF640">
        <w:pPr>
          <w:pStyle w:val="15"/>
          <w:spacing w:before="120"/>
          <w:ind w:firstLine="180" w:firstLineChars="10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3875935"/>
    </w:sdtPr>
    <w:sdtEndPr>
      <w:rPr>
        <w:rFonts w:ascii="Times New Roman" w:hAnsi="Times New Roman" w:cs="Times New Roman"/>
      </w:rPr>
    </w:sdtEndPr>
    <w:sdtContent>
      <w:p w14:paraId="3C79D2A5">
        <w:pPr>
          <w:pStyle w:val="15"/>
          <w:spacing w:before="120"/>
          <w:ind w:firstLine="18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4390">
    <w:pPr>
      <w:pStyle w:val="16"/>
      <w:pBdr>
        <w:bottom w:val="none" w:color="auto" w:sz="0" w:space="0"/>
      </w:pBdr>
      <w:spacing w:after="320"/>
      <w:ind w:firstLine="211" w:firstLineChars="100"/>
      <w:jc w:val="left"/>
    </w:pPr>
    <w:r>
      <w:rPr>
        <w:rFonts w:ascii="Times New Roman" w:hAnsi="Times New Roman" w:cs="Times New Roman"/>
        <w:b/>
        <w:bCs/>
        <w:sz w:val="21"/>
      </w:rPr>
      <w:t>T/CES</w:t>
    </w:r>
    <w:r>
      <w:rPr>
        <w:sz w:val="21"/>
      </w:rPr>
      <w:t xml:space="preserve"> </w:t>
    </w:r>
    <w:r>
      <w:rPr>
        <w:rFonts w:ascii="Arial" w:hAnsi="Arial" w:cs="Arial"/>
        <w:sz w:val="21"/>
      </w:rPr>
      <w:t>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056A7">
    <w:pPr>
      <w:pStyle w:val="16"/>
      <w:pBdr>
        <w:bottom w:val="none" w:color="auto" w:sz="0" w:space="0"/>
      </w:pBdr>
      <w:spacing w:after="320"/>
      <w:jc w:val="left"/>
      <w:rPr>
        <w:sz w:val="21"/>
      </w:rPr>
    </w:pPr>
    <w:r>
      <w:rPr>
        <w:rFonts w:ascii="Times New Roman" w:hAnsi="Times New Roman" w:cs="Times New Roman"/>
        <w:b/>
        <w:bCs/>
        <w:sz w:val="21"/>
      </w:rPr>
      <w:t>T/CES</w:t>
    </w:r>
    <w:r>
      <w:rPr>
        <w:sz w:val="21"/>
      </w:rPr>
      <w:t xml:space="preserve"> </w:t>
    </w:r>
    <w:r>
      <w:rPr>
        <w:rFonts w:ascii="Arial" w:hAnsi="Arial" w:cs="Arial"/>
        <w:sz w:val="21"/>
      </w:rPr>
      <w:t>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D9CDF">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EE80">
    <w:pPr>
      <w:pStyle w:val="16"/>
      <w:pBdr>
        <w:bottom w:val="none" w:color="auto" w:sz="0" w:space="0"/>
      </w:pBdr>
      <w:spacing w:after="320"/>
      <w:ind w:firstLine="211" w:firstLineChars="100"/>
      <w:jc w:val="right"/>
    </w:pPr>
    <w:r>
      <w:rPr>
        <w:rFonts w:ascii="Times New Roman" w:hAnsi="Times New Roman" w:cs="Times New Roman"/>
        <w:b/>
        <w:bCs/>
        <w:sz w:val="21"/>
      </w:rPr>
      <w:t>T/CE</w:t>
    </w:r>
    <w:r>
      <w:rPr>
        <w:rFonts w:hint="eastAsia" w:ascii="Times New Roman" w:hAnsi="Times New Roman" w:cs="Times New Roman"/>
        <w:b/>
        <w:bCs/>
        <w:sz w:val="21"/>
      </w:rPr>
      <w:t>R</w:t>
    </w:r>
    <w:r>
      <w:rPr>
        <w:rFonts w:ascii="Times New Roman" w:hAnsi="Times New Roman" w:cs="Times New Roman"/>
        <w:b/>
        <w:bCs/>
        <w:sz w:val="21"/>
      </w:rPr>
      <w:t>S</w:t>
    </w:r>
    <w:r>
      <w:rPr>
        <w:sz w:val="21"/>
      </w:rPr>
      <w:t xml:space="preserve"> </w:t>
    </w:r>
    <w:r>
      <w:rPr>
        <w:rFonts w:ascii="Arial" w:hAnsi="Arial" w:cs="Arial"/>
        <w:sz w:val="21"/>
      </w:rPr>
      <w:t>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52D1A">
    <w:pPr>
      <w:pStyle w:val="16"/>
      <w:pBdr>
        <w:bottom w:val="none" w:color="auto" w:sz="0" w:space="0"/>
      </w:pBdr>
      <w:spacing w:after="320"/>
      <w:jc w:val="left"/>
      <w:rPr>
        <w:sz w:val="21"/>
      </w:rPr>
    </w:pPr>
    <w:r>
      <w:rPr>
        <w:rFonts w:ascii="Times New Roman" w:hAnsi="Times New Roman" w:cs="Times New Roman"/>
        <w:b/>
        <w:bCs/>
        <w:sz w:val="21"/>
      </w:rPr>
      <w:t>T/CE</w:t>
    </w:r>
    <w:r>
      <w:rPr>
        <w:rFonts w:hint="eastAsia" w:ascii="Times New Roman" w:hAnsi="Times New Roman" w:cs="Times New Roman"/>
        <w:b/>
        <w:bCs/>
        <w:sz w:val="21"/>
      </w:rPr>
      <w:t>R</w:t>
    </w:r>
    <w:r>
      <w:rPr>
        <w:rFonts w:ascii="Times New Roman" w:hAnsi="Times New Roman" w:cs="Times New Roman"/>
        <w:b/>
        <w:bCs/>
        <w:sz w:val="21"/>
      </w:rPr>
      <w:t>S</w:t>
    </w:r>
    <w:r>
      <w:rPr>
        <w:sz w:val="21"/>
      </w:rPr>
      <w:t xml:space="preserve"> </w:t>
    </w:r>
    <w:r>
      <w:rPr>
        <w:rFonts w:ascii="Arial" w:hAnsi="Arial" w:cs="Arial"/>
        <w:sz w:val="21"/>
      </w:rPr>
      <w:t>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C2FA4">
    <w:pPr>
      <w:pStyle w:val="1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3A25C">
    <w:pPr>
      <w:pStyle w:val="16"/>
      <w:pBdr>
        <w:bottom w:val="none" w:color="auto" w:sz="0" w:space="0"/>
      </w:pBdr>
      <w:spacing w:after="320"/>
      <w:ind w:firstLine="211" w:firstLineChars="100"/>
      <w:jc w:val="left"/>
    </w:pPr>
    <w:r>
      <w:rPr>
        <w:rFonts w:ascii="Times New Roman" w:hAnsi="Times New Roman" w:cs="Times New Roman"/>
        <w:b/>
        <w:bCs/>
        <w:sz w:val="21"/>
      </w:rPr>
      <w:t>T/CES</w:t>
    </w:r>
    <w:r>
      <w:rPr>
        <w:sz w:val="21"/>
      </w:rPr>
      <w:t xml:space="preserve"> </w:t>
    </w:r>
    <w:r>
      <w:rPr>
        <w:rFonts w:ascii="Arial" w:hAnsi="Arial" w:cs="Arial"/>
        <w:sz w:val="21"/>
      </w:rPr>
      <w:t>XXX—XXXX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90A00">
    <w:pPr>
      <w:pStyle w:val="16"/>
      <w:pBdr>
        <w:bottom w:val="none" w:color="auto" w:sz="0" w:space="0"/>
      </w:pBdr>
      <w:spacing w:after="320"/>
      <w:ind w:firstLine="211" w:firstLineChars="100"/>
      <w:jc w:val="right"/>
    </w:pPr>
    <w:r>
      <w:rPr>
        <w:rFonts w:ascii="Times New Roman" w:hAnsi="Times New Roman" w:cs="Times New Roman"/>
        <w:b/>
        <w:bCs/>
        <w:sz w:val="21"/>
      </w:rPr>
      <w:t>T/CE</w:t>
    </w:r>
    <w:r>
      <w:rPr>
        <w:rFonts w:hint="eastAsia" w:ascii="Times New Roman" w:hAnsi="Times New Roman" w:cs="Times New Roman"/>
        <w:b/>
        <w:bCs/>
        <w:sz w:val="21"/>
      </w:rPr>
      <w:t>R</w:t>
    </w:r>
    <w:r>
      <w:rPr>
        <w:rFonts w:ascii="Times New Roman" w:hAnsi="Times New Roman" w:cs="Times New Roman"/>
        <w:b/>
        <w:bCs/>
        <w:sz w:val="21"/>
      </w:rPr>
      <w:t>S</w:t>
    </w:r>
    <w:r>
      <w:rPr>
        <w:sz w:val="21"/>
      </w:rPr>
      <w:t xml:space="preserve"> </w:t>
    </w:r>
    <w:r>
      <w:rPr>
        <w:rFonts w:ascii="Arial" w:hAnsi="Arial" w:cs="Arial"/>
        <w:sz w:val="21"/>
      </w:rPr>
      <w:t>XXX—XXXX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8C657">
    <w:pPr>
      <w:pStyle w:val="16"/>
      <w:pBdr>
        <w:bottom w:val="none" w:color="auto" w:sz="0" w:space="0"/>
      </w:pBdr>
      <w:spacing w:after="320"/>
      <w:jc w:val="left"/>
      <w:rPr>
        <w:sz w:val="21"/>
      </w:rPr>
    </w:pPr>
    <w:r>
      <w:rPr>
        <w:rFonts w:ascii="Times New Roman" w:hAnsi="Times New Roman" w:cs="Times New Roman"/>
        <w:b/>
        <w:bCs/>
        <w:sz w:val="21"/>
      </w:rPr>
      <w:t>T/C</w:t>
    </w:r>
    <w:r>
      <w:rPr>
        <w:rFonts w:hint="eastAsia" w:ascii="Times New Roman" w:hAnsi="Times New Roman" w:cs="Times New Roman"/>
        <w:b/>
        <w:bCs/>
        <w:sz w:val="21"/>
      </w:rPr>
      <w:t>ERS</w:t>
    </w:r>
    <w:r>
      <w:rPr>
        <w:rFonts w:ascii="Arial" w:hAnsi="Arial" w:cs="Arial"/>
        <w:sz w:val="21"/>
      </w:rPr>
      <w:t>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D1C1F"/>
    <w:multiLevelType w:val="multilevel"/>
    <w:tmpl w:val="014D1C1F"/>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072B3921"/>
    <w:multiLevelType w:val="multilevel"/>
    <w:tmpl w:val="072B3921"/>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0BC942F9"/>
    <w:multiLevelType w:val="multilevel"/>
    <w:tmpl w:val="0BC942F9"/>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0FD51EBE"/>
    <w:multiLevelType w:val="multilevel"/>
    <w:tmpl w:val="0FD51EBE"/>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15AC18D4"/>
    <w:multiLevelType w:val="multilevel"/>
    <w:tmpl w:val="15AC18D4"/>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169D4788"/>
    <w:multiLevelType w:val="multilevel"/>
    <w:tmpl w:val="169D4788"/>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
    <w:nsid w:val="248705D1"/>
    <w:multiLevelType w:val="multilevel"/>
    <w:tmpl w:val="248705D1"/>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2AC03E40"/>
    <w:multiLevelType w:val="multilevel"/>
    <w:tmpl w:val="2AC03E40"/>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2BA175DC"/>
    <w:multiLevelType w:val="multilevel"/>
    <w:tmpl w:val="2BA175DC"/>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
    <w:nsid w:val="301373EE"/>
    <w:multiLevelType w:val="multilevel"/>
    <w:tmpl w:val="301373EE"/>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33A61E76"/>
    <w:multiLevelType w:val="multilevel"/>
    <w:tmpl w:val="33A61E76"/>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1">
    <w:nsid w:val="35F41569"/>
    <w:multiLevelType w:val="multilevel"/>
    <w:tmpl w:val="35F41569"/>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2">
    <w:nsid w:val="368B26A6"/>
    <w:multiLevelType w:val="multilevel"/>
    <w:tmpl w:val="368B26A6"/>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3">
    <w:nsid w:val="3C9D008E"/>
    <w:multiLevelType w:val="multilevel"/>
    <w:tmpl w:val="3C9D008E"/>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4">
    <w:nsid w:val="451B5B9A"/>
    <w:multiLevelType w:val="multilevel"/>
    <w:tmpl w:val="451B5B9A"/>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5">
    <w:nsid w:val="48022BD8"/>
    <w:multiLevelType w:val="multilevel"/>
    <w:tmpl w:val="48022BD8"/>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6">
    <w:nsid w:val="4F152635"/>
    <w:multiLevelType w:val="multilevel"/>
    <w:tmpl w:val="4F152635"/>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7">
    <w:nsid w:val="51CB0D3F"/>
    <w:multiLevelType w:val="multilevel"/>
    <w:tmpl w:val="51CB0D3F"/>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8">
    <w:nsid w:val="55DD4540"/>
    <w:multiLevelType w:val="multilevel"/>
    <w:tmpl w:val="55DD4540"/>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9">
    <w:nsid w:val="618C7178"/>
    <w:multiLevelType w:val="multilevel"/>
    <w:tmpl w:val="618C7178"/>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0">
    <w:nsid w:val="71476ED9"/>
    <w:multiLevelType w:val="multilevel"/>
    <w:tmpl w:val="71476ED9"/>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1">
    <w:nsid w:val="73A1311F"/>
    <w:multiLevelType w:val="multilevel"/>
    <w:tmpl w:val="73A1311F"/>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2">
    <w:nsid w:val="7EA848E8"/>
    <w:multiLevelType w:val="multilevel"/>
    <w:tmpl w:val="7EA848E8"/>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7"/>
  </w:num>
  <w:num w:numId="2">
    <w:abstractNumId w:val="6"/>
  </w:num>
  <w:num w:numId="3">
    <w:abstractNumId w:val="20"/>
  </w:num>
  <w:num w:numId="4">
    <w:abstractNumId w:val="16"/>
  </w:num>
  <w:num w:numId="5">
    <w:abstractNumId w:val="12"/>
  </w:num>
  <w:num w:numId="6">
    <w:abstractNumId w:val="9"/>
  </w:num>
  <w:num w:numId="7">
    <w:abstractNumId w:val="8"/>
  </w:num>
  <w:num w:numId="8">
    <w:abstractNumId w:val="5"/>
  </w:num>
  <w:num w:numId="9">
    <w:abstractNumId w:val="21"/>
  </w:num>
  <w:num w:numId="10">
    <w:abstractNumId w:val="3"/>
  </w:num>
  <w:num w:numId="11">
    <w:abstractNumId w:val="17"/>
  </w:num>
  <w:num w:numId="12">
    <w:abstractNumId w:val="15"/>
  </w:num>
  <w:num w:numId="13">
    <w:abstractNumId w:val="2"/>
  </w:num>
  <w:num w:numId="14">
    <w:abstractNumId w:val="1"/>
  </w:num>
  <w:num w:numId="15">
    <w:abstractNumId w:val="18"/>
  </w:num>
  <w:num w:numId="16">
    <w:abstractNumId w:val="0"/>
  </w:num>
  <w:num w:numId="17">
    <w:abstractNumId w:val="4"/>
  </w:num>
  <w:num w:numId="18">
    <w:abstractNumId w:val="19"/>
  </w:num>
  <w:num w:numId="19">
    <w:abstractNumId w:val="14"/>
  </w:num>
  <w:num w:numId="20">
    <w:abstractNumId w:val="13"/>
  </w:num>
  <w:num w:numId="21">
    <w:abstractNumId w:val="10"/>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mNDFmMjAwNTlkMTNkNGUwNGViNDUwYWE4MDExYTkifQ=="/>
  </w:docVars>
  <w:rsids>
    <w:rsidRoot w:val="009432E5"/>
    <w:rsid w:val="000009C9"/>
    <w:rsid w:val="000153B9"/>
    <w:rsid w:val="00017275"/>
    <w:rsid w:val="00025891"/>
    <w:rsid w:val="00030932"/>
    <w:rsid w:val="000338DB"/>
    <w:rsid w:val="00040A7D"/>
    <w:rsid w:val="0005012B"/>
    <w:rsid w:val="00051DDC"/>
    <w:rsid w:val="00054904"/>
    <w:rsid w:val="00060AFB"/>
    <w:rsid w:val="0006355D"/>
    <w:rsid w:val="00072CED"/>
    <w:rsid w:val="0008046B"/>
    <w:rsid w:val="0008613C"/>
    <w:rsid w:val="00086149"/>
    <w:rsid w:val="000A5F57"/>
    <w:rsid w:val="000B0E4C"/>
    <w:rsid w:val="000B314C"/>
    <w:rsid w:val="000B4F20"/>
    <w:rsid w:val="000B67FB"/>
    <w:rsid w:val="000C2DC1"/>
    <w:rsid w:val="000D0691"/>
    <w:rsid w:val="000D5309"/>
    <w:rsid w:val="000E2565"/>
    <w:rsid w:val="0010197E"/>
    <w:rsid w:val="00111D3E"/>
    <w:rsid w:val="00122C23"/>
    <w:rsid w:val="00126BAE"/>
    <w:rsid w:val="00131DD0"/>
    <w:rsid w:val="001331E0"/>
    <w:rsid w:val="00154F8B"/>
    <w:rsid w:val="00165A63"/>
    <w:rsid w:val="00170C43"/>
    <w:rsid w:val="00171972"/>
    <w:rsid w:val="00172CE7"/>
    <w:rsid w:val="001742DB"/>
    <w:rsid w:val="00181809"/>
    <w:rsid w:val="00181C95"/>
    <w:rsid w:val="00182A07"/>
    <w:rsid w:val="00184AEE"/>
    <w:rsid w:val="00191A37"/>
    <w:rsid w:val="00197F73"/>
    <w:rsid w:val="001C2BC5"/>
    <w:rsid w:val="001C4A0B"/>
    <w:rsid w:val="001C7456"/>
    <w:rsid w:val="001D1CEF"/>
    <w:rsid w:val="001D4F65"/>
    <w:rsid w:val="001D6F26"/>
    <w:rsid w:val="0021044C"/>
    <w:rsid w:val="00221EF1"/>
    <w:rsid w:val="002340E9"/>
    <w:rsid w:val="002376D3"/>
    <w:rsid w:val="0024406A"/>
    <w:rsid w:val="002468D0"/>
    <w:rsid w:val="002476A7"/>
    <w:rsid w:val="002476B6"/>
    <w:rsid w:val="00256BBE"/>
    <w:rsid w:val="002603B2"/>
    <w:rsid w:val="00260784"/>
    <w:rsid w:val="0026095D"/>
    <w:rsid w:val="00262B96"/>
    <w:rsid w:val="00264720"/>
    <w:rsid w:val="0027210C"/>
    <w:rsid w:val="0027300D"/>
    <w:rsid w:val="002773F5"/>
    <w:rsid w:val="00284784"/>
    <w:rsid w:val="00293382"/>
    <w:rsid w:val="002A09B9"/>
    <w:rsid w:val="002A7F60"/>
    <w:rsid w:val="002B2F05"/>
    <w:rsid w:val="002C6F95"/>
    <w:rsid w:val="002D21A1"/>
    <w:rsid w:val="002D4232"/>
    <w:rsid w:val="002D5CF8"/>
    <w:rsid w:val="002D650B"/>
    <w:rsid w:val="002F075E"/>
    <w:rsid w:val="002F34B2"/>
    <w:rsid w:val="002F42B5"/>
    <w:rsid w:val="002F4B73"/>
    <w:rsid w:val="003001AD"/>
    <w:rsid w:val="003045D8"/>
    <w:rsid w:val="00320FAA"/>
    <w:rsid w:val="00322443"/>
    <w:rsid w:val="00330EDA"/>
    <w:rsid w:val="0033540A"/>
    <w:rsid w:val="00336A9A"/>
    <w:rsid w:val="0034256E"/>
    <w:rsid w:val="0034482F"/>
    <w:rsid w:val="00355888"/>
    <w:rsid w:val="003571BF"/>
    <w:rsid w:val="00357FA3"/>
    <w:rsid w:val="00360FA8"/>
    <w:rsid w:val="0036160F"/>
    <w:rsid w:val="003642B1"/>
    <w:rsid w:val="0037418E"/>
    <w:rsid w:val="00374CD0"/>
    <w:rsid w:val="00391E74"/>
    <w:rsid w:val="003A5C8F"/>
    <w:rsid w:val="003A638A"/>
    <w:rsid w:val="003B1009"/>
    <w:rsid w:val="003B5F1C"/>
    <w:rsid w:val="003D5C5F"/>
    <w:rsid w:val="00403ACE"/>
    <w:rsid w:val="00412DD3"/>
    <w:rsid w:val="0041327C"/>
    <w:rsid w:val="00420022"/>
    <w:rsid w:val="00423877"/>
    <w:rsid w:val="004250CA"/>
    <w:rsid w:val="004407F1"/>
    <w:rsid w:val="00440E81"/>
    <w:rsid w:val="0044701B"/>
    <w:rsid w:val="004509CF"/>
    <w:rsid w:val="00450FF5"/>
    <w:rsid w:val="004522C8"/>
    <w:rsid w:val="00462D40"/>
    <w:rsid w:val="004755B4"/>
    <w:rsid w:val="00485BBF"/>
    <w:rsid w:val="004A253C"/>
    <w:rsid w:val="004A27C5"/>
    <w:rsid w:val="004A36BC"/>
    <w:rsid w:val="004B0038"/>
    <w:rsid w:val="004B4B9F"/>
    <w:rsid w:val="004C07E2"/>
    <w:rsid w:val="004F37DA"/>
    <w:rsid w:val="00501529"/>
    <w:rsid w:val="00504F81"/>
    <w:rsid w:val="005110D9"/>
    <w:rsid w:val="00511564"/>
    <w:rsid w:val="005245CE"/>
    <w:rsid w:val="00533662"/>
    <w:rsid w:val="00536D63"/>
    <w:rsid w:val="00540CBA"/>
    <w:rsid w:val="00540EE9"/>
    <w:rsid w:val="005523EC"/>
    <w:rsid w:val="00554501"/>
    <w:rsid w:val="005571B3"/>
    <w:rsid w:val="005615C6"/>
    <w:rsid w:val="00562A12"/>
    <w:rsid w:val="00566250"/>
    <w:rsid w:val="005701F0"/>
    <w:rsid w:val="005738BC"/>
    <w:rsid w:val="00584EED"/>
    <w:rsid w:val="005866C9"/>
    <w:rsid w:val="005875B3"/>
    <w:rsid w:val="0059748F"/>
    <w:rsid w:val="005A2958"/>
    <w:rsid w:val="005A475C"/>
    <w:rsid w:val="005B184A"/>
    <w:rsid w:val="005C137D"/>
    <w:rsid w:val="005D4984"/>
    <w:rsid w:val="005E08B6"/>
    <w:rsid w:val="005E1C67"/>
    <w:rsid w:val="005E4105"/>
    <w:rsid w:val="005E5AA8"/>
    <w:rsid w:val="005E6F04"/>
    <w:rsid w:val="006025B6"/>
    <w:rsid w:val="0061355F"/>
    <w:rsid w:val="00614249"/>
    <w:rsid w:val="0062147B"/>
    <w:rsid w:val="00622AC9"/>
    <w:rsid w:val="00624762"/>
    <w:rsid w:val="00634E32"/>
    <w:rsid w:val="00635A70"/>
    <w:rsid w:val="00640412"/>
    <w:rsid w:val="00653D37"/>
    <w:rsid w:val="00663A5B"/>
    <w:rsid w:val="006661E6"/>
    <w:rsid w:val="006702AA"/>
    <w:rsid w:val="00682A6F"/>
    <w:rsid w:val="0069441E"/>
    <w:rsid w:val="00695E46"/>
    <w:rsid w:val="006A05F0"/>
    <w:rsid w:val="006C5A56"/>
    <w:rsid w:val="006E28E0"/>
    <w:rsid w:val="006E3A34"/>
    <w:rsid w:val="007020F8"/>
    <w:rsid w:val="0070313D"/>
    <w:rsid w:val="00710404"/>
    <w:rsid w:val="0071077A"/>
    <w:rsid w:val="00727EDC"/>
    <w:rsid w:val="00730343"/>
    <w:rsid w:val="007329C2"/>
    <w:rsid w:val="007370C0"/>
    <w:rsid w:val="007409BE"/>
    <w:rsid w:val="0074544E"/>
    <w:rsid w:val="007501F1"/>
    <w:rsid w:val="00752A97"/>
    <w:rsid w:val="00755640"/>
    <w:rsid w:val="007579A5"/>
    <w:rsid w:val="00757F3D"/>
    <w:rsid w:val="00765C55"/>
    <w:rsid w:val="007672CB"/>
    <w:rsid w:val="00771F83"/>
    <w:rsid w:val="00777F3B"/>
    <w:rsid w:val="00784108"/>
    <w:rsid w:val="00795212"/>
    <w:rsid w:val="007A42A5"/>
    <w:rsid w:val="007A4BEF"/>
    <w:rsid w:val="007A502D"/>
    <w:rsid w:val="007C0E93"/>
    <w:rsid w:val="007C249F"/>
    <w:rsid w:val="007D7D1B"/>
    <w:rsid w:val="007E0023"/>
    <w:rsid w:val="007E4C04"/>
    <w:rsid w:val="007E73A9"/>
    <w:rsid w:val="007F4130"/>
    <w:rsid w:val="007F76F1"/>
    <w:rsid w:val="00803D68"/>
    <w:rsid w:val="008065AC"/>
    <w:rsid w:val="008074EF"/>
    <w:rsid w:val="00816760"/>
    <w:rsid w:val="00822B3E"/>
    <w:rsid w:val="00830564"/>
    <w:rsid w:val="00831657"/>
    <w:rsid w:val="00836290"/>
    <w:rsid w:val="008739B4"/>
    <w:rsid w:val="008846C9"/>
    <w:rsid w:val="008856D8"/>
    <w:rsid w:val="00892BB2"/>
    <w:rsid w:val="008A36EE"/>
    <w:rsid w:val="008B16F6"/>
    <w:rsid w:val="008B35EF"/>
    <w:rsid w:val="008D208F"/>
    <w:rsid w:val="008D2E89"/>
    <w:rsid w:val="008F4748"/>
    <w:rsid w:val="008F6A71"/>
    <w:rsid w:val="009012D2"/>
    <w:rsid w:val="00903D64"/>
    <w:rsid w:val="00905DFA"/>
    <w:rsid w:val="00916541"/>
    <w:rsid w:val="0092381B"/>
    <w:rsid w:val="0093121D"/>
    <w:rsid w:val="0093223A"/>
    <w:rsid w:val="00934238"/>
    <w:rsid w:val="009432E5"/>
    <w:rsid w:val="00945DBC"/>
    <w:rsid w:val="00951970"/>
    <w:rsid w:val="0095370F"/>
    <w:rsid w:val="0097507F"/>
    <w:rsid w:val="00977A0E"/>
    <w:rsid w:val="009918D5"/>
    <w:rsid w:val="009B6658"/>
    <w:rsid w:val="009C0AC0"/>
    <w:rsid w:val="009C3B61"/>
    <w:rsid w:val="009D2985"/>
    <w:rsid w:val="009D38CD"/>
    <w:rsid w:val="009D3C62"/>
    <w:rsid w:val="009E136C"/>
    <w:rsid w:val="009E2BFE"/>
    <w:rsid w:val="009E385F"/>
    <w:rsid w:val="009E58E5"/>
    <w:rsid w:val="009F12D2"/>
    <w:rsid w:val="00A04835"/>
    <w:rsid w:val="00A076D6"/>
    <w:rsid w:val="00A11D52"/>
    <w:rsid w:val="00A14A30"/>
    <w:rsid w:val="00A21301"/>
    <w:rsid w:val="00A2295A"/>
    <w:rsid w:val="00A25CB8"/>
    <w:rsid w:val="00A3291D"/>
    <w:rsid w:val="00A453AE"/>
    <w:rsid w:val="00A52E23"/>
    <w:rsid w:val="00A56219"/>
    <w:rsid w:val="00A63DDA"/>
    <w:rsid w:val="00A73D47"/>
    <w:rsid w:val="00A828EC"/>
    <w:rsid w:val="00A854A4"/>
    <w:rsid w:val="00A92C69"/>
    <w:rsid w:val="00A93E50"/>
    <w:rsid w:val="00AA025E"/>
    <w:rsid w:val="00AA4CC4"/>
    <w:rsid w:val="00AD7AEC"/>
    <w:rsid w:val="00AE113C"/>
    <w:rsid w:val="00AE34F3"/>
    <w:rsid w:val="00AE5B1E"/>
    <w:rsid w:val="00AF235E"/>
    <w:rsid w:val="00AF4C63"/>
    <w:rsid w:val="00B05929"/>
    <w:rsid w:val="00B06185"/>
    <w:rsid w:val="00B107A8"/>
    <w:rsid w:val="00B22F3B"/>
    <w:rsid w:val="00B23202"/>
    <w:rsid w:val="00B278E4"/>
    <w:rsid w:val="00B32D28"/>
    <w:rsid w:val="00B3655F"/>
    <w:rsid w:val="00B44CB5"/>
    <w:rsid w:val="00B4691F"/>
    <w:rsid w:val="00B50C20"/>
    <w:rsid w:val="00B61446"/>
    <w:rsid w:val="00B6305A"/>
    <w:rsid w:val="00B850D8"/>
    <w:rsid w:val="00B952E9"/>
    <w:rsid w:val="00B96334"/>
    <w:rsid w:val="00BA2E1A"/>
    <w:rsid w:val="00BB3D90"/>
    <w:rsid w:val="00BB4678"/>
    <w:rsid w:val="00BC1558"/>
    <w:rsid w:val="00BC5280"/>
    <w:rsid w:val="00BD568B"/>
    <w:rsid w:val="00BD7BDB"/>
    <w:rsid w:val="00BE37D9"/>
    <w:rsid w:val="00BE3A21"/>
    <w:rsid w:val="00BE543F"/>
    <w:rsid w:val="00BE5CC9"/>
    <w:rsid w:val="00BE6396"/>
    <w:rsid w:val="00BF1BE6"/>
    <w:rsid w:val="00C037C0"/>
    <w:rsid w:val="00C042C4"/>
    <w:rsid w:val="00C12A59"/>
    <w:rsid w:val="00C1393B"/>
    <w:rsid w:val="00C16C9D"/>
    <w:rsid w:val="00C2246E"/>
    <w:rsid w:val="00C24A2E"/>
    <w:rsid w:val="00C4429A"/>
    <w:rsid w:val="00C45D9E"/>
    <w:rsid w:val="00C513EC"/>
    <w:rsid w:val="00C5437A"/>
    <w:rsid w:val="00C75B9F"/>
    <w:rsid w:val="00C839DF"/>
    <w:rsid w:val="00C85A18"/>
    <w:rsid w:val="00C9297D"/>
    <w:rsid w:val="00C9676E"/>
    <w:rsid w:val="00CA3B54"/>
    <w:rsid w:val="00CB03B7"/>
    <w:rsid w:val="00CC44AA"/>
    <w:rsid w:val="00CC6B14"/>
    <w:rsid w:val="00CD10C2"/>
    <w:rsid w:val="00CD69A5"/>
    <w:rsid w:val="00CE2C94"/>
    <w:rsid w:val="00CE3D5C"/>
    <w:rsid w:val="00CE648E"/>
    <w:rsid w:val="00D02305"/>
    <w:rsid w:val="00D14355"/>
    <w:rsid w:val="00D20EA0"/>
    <w:rsid w:val="00D22BC7"/>
    <w:rsid w:val="00D25B2A"/>
    <w:rsid w:val="00D32C27"/>
    <w:rsid w:val="00D457FD"/>
    <w:rsid w:val="00D51AE0"/>
    <w:rsid w:val="00D61060"/>
    <w:rsid w:val="00D62D6D"/>
    <w:rsid w:val="00D66611"/>
    <w:rsid w:val="00D67D15"/>
    <w:rsid w:val="00D71D7A"/>
    <w:rsid w:val="00D76A71"/>
    <w:rsid w:val="00D77A42"/>
    <w:rsid w:val="00D848EB"/>
    <w:rsid w:val="00D872FC"/>
    <w:rsid w:val="00D92701"/>
    <w:rsid w:val="00D97567"/>
    <w:rsid w:val="00DA4BD6"/>
    <w:rsid w:val="00DA7187"/>
    <w:rsid w:val="00DA792D"/>
    <w:rsid w:val="00DB1F4A"/>
    <w:rsid w:val="00DD3D07"/>
    <w:rsid w:val="00DE0CEC"/>
    <w:rsid w:val="00DE0DD1"/>
    <w:rsid w:val="00E01825"/>
    <w:rsid w:val="00E02751"/>
    <w:rsid w:val="00E10FAF"/>
    <w:rsid w:val="00E20F0C"/>
    <w:rsid w:val="00E21E3B"/>
    <w:rsid w:val="00E23011"/>
    <w:rsid w:val="00E278C9"/>
    <w:rsid w:val="00E379AF"/>
    <w:rsid w:val="00E37A10"/>
    <w:rsid w:val="00E405B2"/>
    <w:rsid w:val="00E45D68"/>
    <w:rsid w:val="00E50646"/>
    <w:rsid w:val="00E540B2"/>
    <w:rsid w:val="00E56969"/>
    <w:rsid w:val="00E608B4"/>
    <w:rsid w:val="00E72140"/>
    <w:rsid w:val="00E76A0E"/>
    <w:rsid w:val="00E80422"/>
    <w:rsid w:val="00E80D91"/>
    <w:rsid w:val="00E821D3"/>
    <w:rsid w:val="00E83F35"/>
    <w:rsid w:val="00E94BC5"/>
    <w:rsid w:val="00E97801"/>
    <w:rsid w:val="00EC780A"/>
    <w:rsid w:val="00ED3815"/>
    <w:rsid w:val="00ED6976"/>
    <w:rsid w:val="00ED7D03"/>
    <w:rsid w:val="00EE71D6"/>
    <w:rsid w:val="00EF1CBE"/>
    <w:rsid w:val="00EF49FB"/>
    <w:rsid w:val="00EF4D8C"/>
    <w:rsid w:val="00F03E23"/>
    <w:rsid w:val="00F05AB3"/>
    <w:rsid w:val="00F05AC5"/>
    <w:rsid w:val="00F10544"/>
    <w:rsid w:val="00F217CB"/>
    <w:rsid w:val="00F24F44"/>
    <w:rsid w:val="00F27682"/>
    <w:rsid w:val="00F32A4D"/>
    <w:rsid w:val="00F367FA"/>
    <w:rsid w:val="00F37A35"/>
    <w:rsid w:val="00F43915"/>
    <w:rsid w:val="00F44944"/>
    <w:rsid w:val="00F5195F"/>
    <w:rsid w:val="00F5735F"/>
    <w:rsid w:val="00F62888"/>
    <w:rsid w:val="00F63954"/>
    <w:rsid w:val="00F655E3"/>
    <w:rsid w:val="00F730A8"/>
    <w:rsid w:val="00F804C9"/>
    <w:rsid w:val="00F84FE0"/>
    <w:rsid w:val="00FA2676"/>
    <w:rsid w:val="00FA2F50"/>
    <w:rsid w:val="00FA7FDC"/>
    <w:rsid w:val="00FB0F92"/>
    <w:rsid w:val="00FB130C"/>
    <w:rsid w:val="00FB1F8A"/>
    <w:rsid w:val="00FB76A5"/>
    <w:rsid w:val="00FD7CB3"/>
    <w:rsid w:val="00FE04FB"/>
    <w:rsid w:val="00FE2014"/>
    <w:rsid w:val="00FE31E1"/>
    <w:rsid w:val="00FE7413"/>
    <w:rsid w:val="06035C4C"/>
    <w:rsid w:val="0A851326"/>
    <w:rsid w:val="0BBE3341"/>
    <w:rsid w:val="0C446C7D"/>
    <w:rsid w:val="0C4837D5"/>
    <w:rsid w:val="0E1B5E00"/>
    <w:rsid w:val="117B7014"/>
    <w:rsid w:val="14131750"/>
    <w:rsid w:val="144A57CE"/>
    <w:rsid w:val="150626B6"/>
    <w:rsid w:val="167F42A3"/>
    <w:rsid w:val="16873D30"/>
    <w:rsid w:val="17DB7C06"/>
    <w:rsid w:val="183028D1"/>
    <w:rsid w:val="1B697EA8"/>
    <w:rsid w:val="1C141099"/>
    <w:rsid w:val="1D45360B"/>
    <w:rsid w:val="1E032475"/>
    <w:rsid w:val="1E0F2F88"/>
    <w:rsid w:val="20461463"/>
    <w:rsid w:val="20D06CAD"/>
    <w:rsid w:val="22A80E25"/>
    <w:rsid w:val="23816369"/>
    <w:rsid w:val="23843AD1"/>
    <w:rsid w:val="2389558B"/>
    <w:rsid w:val="28E9787B"/>
    <w:rsid w:val="2A2239CA"/>
    <w:rsid w:val="2A2F7769"/>
    <w:rsid w:val="2A585CB7"/>
    <w:rsid w:val="2A8940C2"/>
    <w:rsid w:val="2B083239"/>
    <w:rsid w:val="2D6329A9"/>
    <w:rsid w:val="2E627104"/>
    <w:rsid w:val="2EA83507"/>
    <w:rsid w:val="2F6A44C2"/>
    <w:rsid w:val="2F7C41F6"/>
    <w:rsid w:val="30A36705"/>
    <w:rsid w:val="324A431E"/>
    <w:rsid w:val="32571171"/>
    <w:rsid w:val="36795EFE"/>
    <w:rsid w:val="368D6CE8"/>
    <w:rsid w:val="36CA1CEB"/>
    <w:rsid w:val="38ED50E5"/>
    <w:rsid w:val="397A4257"/>
    <w:rsid w:val="3CC52D38"/>
    <w:rsid w:val="3CEA279F"/>
    <w:rsid w:val="3D4D2896"/>
    <w:rsid w:val="3E691DE9"/>
    <w:rsid w:val="3FF91366"/>
    <w:rsid w:val="43B70A87"/>
    <w:rsid w:val="44860EF6"/>
    <w:rsid w:val="45D60A99"/>
    <w:rsid w:val="46601D24"/>
    <w:rsid w:val="4AAA17BF"/>
    <w:rsid w:val="4B46598C"/>
    <w:rsid w:val="4CA94424"/>
    <w:rsid w:val="5037387C"/>
    <w:rsid w:val="517174DB"/>
    <w:rsid w:val="51E7721D"/>
    <w:rsid w:val="52107E9A"/>
    <w:rsid w:val="535B7944"/>
    <w:rsid w:val="53B2394B"/>
    <w:rsid w:val="54245B28"/>
    <w:rsid w:val="563B3C13"/>
    <w:rsid w:val="57062473"/>
    <w:rsid w:val="57951FF3"/>
    <w:rsid w:val="58A14BE8"/>
    <w:rsid w:val="596D0588"/>
    <w:rsid w:val="5BCA4340"/>
    <w:rsid w:val="5C7948DE"/>
    <w:rsid w:val="5CA50038"/>
    <w:rsid w:val="5E6D4B86"/>
    <w:rsid w:val="5F3F6522"/>
    <w:rsid w:val="60237E50"/>
    <w:rsid w:val="60AD569A"/>
    <w:rsid w:val="61043A73"/>
    <w:rsid w:val="62143C96"/>
    <w:rsid w:val="624B0675"/>
    <w:rsid w:val="6379766A"/>
    <w:rsid w:val="69280027"/>
    <w:rsid w:val="6B9D2F4E"/>
    <w:rsid w:val="6BD6700F"/>
    <w:rsid w:val="6F235519"/>
    <w:rsid w:val="70B45CEC"/>
    <w:rsid w:val="72534572"/>
    <w:rsid w:val="74732A9E"/>
    <w:rsid w:val="74DD260E"/>
    <w:rsid w:val="77CE5B33"/>
    <w:rsid w:val="7A910122"/>
    <w:rsid w:val="7BFB3A36"/>
    <w:rsid w:val="7E4D17F6"/>
    <w:rsid w:val="7E6F169F"/>
    <w:rsid w:val="7F8246FF"/>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keepLines/>
      <w:spacing w:before="340" w:after="330" w:line="578" w:lineRule="auto"/>
      <w:jc w:val="center"/>
      <w:outlineLvl w:val="0"/>
    </w:pPr>
    <w:rPr>
      <w:rFonts w:eastAsia="黑体"/>
      <w:b/>
      <w:bCs/>
      <w:kern w:val="44"/>
      <w:sz w:val="32"/>
      <w:szCs w:val="44"/>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1"/>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2"/>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53"/>
    <w:semiHidden/>
    <w:unhideWhenUsed/>
    <w:qFormat/>
    <w:uiPriority w:val="9"/>
    <w:pPr>
      <w:keepNext/>
      <w:keepLines/>
      <w:spacing w:before="240" w:after="64" w:line="320" w:lineRule="auto"/>
      <w:outlineLvl w:val="6"/>
    </w:pPr>
    <w:rPr>
      <w:b/>
      <w:bCs/>
      <w:sz w:val="24"/>
      <w:szCs w:val="24"/>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58"/>
    <w:semiHidden/>
    <w:unhideWhenUsed/>
    <w:qFormat/>
    <w:uiPriority w:val="99"/>
  </w:style>
  <w:style w:type="paragraph" w:styleId="10">
    <w:name w:val="Body Text"/>
    <w:basedOn w:val="1"/>
    <w:link w:val="54"/>
    <w:semiHidden/>
    <w:unhideWhenUsed/>
    <w:qFormat/>
    <w:uiPriority w:val="99"/>
    <w:pPr>
      <w:spacing w:after="120"/>
    </w:pPr>
  </w:style>
  <w:style w:type="paragraph" w:styleId="11">
    <w:name w:val="toc 3"/>
    <w:basedOn w:val="1"/>
    <w:next w:val="1"/>
    <w:autoRedefine/>
    <w:unhideWhenUsed/>
    <w:qFormat/>
    <w:uiPriority w:val="39"/>
    <w:pPr>
      <w:spacing w:after="100" w:line="259" w:lineRule="auto"/>
      <w:ind w:left="440"/>
    </w:pPr>
    <w:rPr>
      <w:rFonts w:cs="Times New Roman"/>
      <w:kern w:val="0"/>
      <w:sz w:val="22"/>
    </w:rPr>
  </w:style>
  <w:style w:type="paragraph" w:styleId="12">
    <w:name w:val="Date"/>
    <w:basedOn w:val="1"/>
    <w:next w:val="1"/>
    <w:link w:val="65"/>
    <w:semiHidden/>
    <w:unhideWhenUsed/>
    <w:qFormat/>
    <w:uiPriority w:val="99"/>
    <w:pPr>
      <w:ind w:left="100" w:leftChars="2500"/>
    </w:pPr>
  </w:style>
  <w:style w:type="paragraph" w:styleId="13">
    <w:name w:val="endnote text"/>
    <w:basedOn w:val="1"/>
    <w:link w:val="61"/>
    <w:semiHidden/>
    <w:unhideWhenUsed/>
    <w:qFormat/>
    <w:uiPriority w:val="99"/>
    <w:pPr>
      <w:snapToGrid w:val="0"/>
    </w:pPr>
  </w:style>
  <w:style w:type="paragraph" w:styleId="14">
    <w:name w:val="Balloon Text"/>
    <w:basedOn w:val="1"/>
    <w:link w:val="60"/>
    <w:semiHidden/>
    <w:unhideWhenUsed/>
    <w:qFormat/>
    <w:uiPriority w:val="99"/>
    <w:rPr>
      <w:sz w:val="18"/>
      <w:szCs w:val="18"/>
    </w:rPr>
  </w:style>
  <w:style w:type="paragraph" w:styleId="15">
    <w:name w:val="footer"/>
    <w:basedOn w:val="1"/>
    <w:link w:val="56"/>
    <w:unhideWhenUsed/>
    <w:qFormat/>
    <w:uiPriority w:val="99"/>
    <w:pPr>
      <w:tabs>
        <w:tab w:val="center" w:pos="4153"/>
        <w:tab w:val="right" w:pos="8306"/>
      </w:tabs>
      <w:snapToGrid w:val="0"/>
    </w:pPr>
    <w:rPr>
      <w:sz w:val="18"/>
      <w:szCs w:val="18"/>
    </w:rPr>
  </w:style>
  <w:style w:type="paragraph" w:styleId="16">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tabs>
        <w:tab w:val="right" w:leader="dot" w:pos="9559"/>
      </w:tabs>
      <w:spacing w:after="100" w:line="259" w:lineRule="auto"/>
    </w:pPr>
    <w:rPr>
      <w:rFonts w:ascii="黑体" w:hAnsi="黑体" w:eastAsia="黑体" w:cs="Times New Roman"/>
      <w:kern w:val="0"/>
      <w:sz w:val="22"/>
    </w:rPr>
  </w:style>
  <w:style w:type="paragraph" w:styleId="18">
    <w:name w:val="toc 2"/>
    <w:basedOn w:val="1"/>
    <w:next w:val="1"/>
    <w:autoRedefine/>
    <w:unhideWhenUsed/>
    <w:qFormat/>
    <w:uiPriority w:val="39"/>
    <w:pPr>
      <w:spacing w:after="100" w:line="259" w:lineRule="auto"/>
      <w:ind w:left="220"/>
    </w:pPr>
    <w:rPr>
      <w:rFonts w:cs="Times New Roman"/>
      <w:kern w:val="0"/>
      <w:sz w:val="22"/>
    </w:rPr>
  </w:style>
  <w:style w:type="paragraph" w:styleId="19">
    <w:name w:val="HTML Preformatted"/>
    <w:basedOn w:val="1"/>
    <w:link w:val="6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kern w:val="0"/>
      <w:sz w:val="24"/>
      <w:szCs w:val="24"/>
    </w:rPr>
  </w:style>
  <w:style w:type="paragraph" w:styleId="20">
    <w:name w:val="Normal (Web)"/>
    <w:basedOn w:val="1"/>
    <w:semiHidden/>
    <w:unhideWhenUsed/>
    <w:qFormat/>
    <w:uiPriority w:val="99"/>
    <w:pPr>
      <w:spacing w:before="100" w:beforeAutospacing="1" w:after="100" w:afterAutospacing="1"/>
    </w:pPr>
    <w:rPr>
      <w:rFonts w:ascii="宋体" w:hAnsi="宋体" w:eastAsia="宋体" w:cs="宋体"/>
      <w:kern w:val="0"/>
      <w:sz w:val="24"/>
      <w:szCs w:val="24"/>
    </w:rPr>
  </w:style>
  <w:style w:type="paragraph" w:styleId="21">
    <w:name w:val="annotation subject"/>
    <w:basedOn w:val="9"/>
    <w:next w:val="9"/>
    <w:link w:val="59"/>
    <w:semiHidden/>
    <w:unhideWhenUsed/>
    <w:qFormat/>
    <w:uiPriority w:val="99"/>
    <w:rPr>
      <w:b/>
      <w:bCs/>
    </w:rPr>
  </w:style>
  <w:style w:type="character" w:styleId="24">
    <w:name w:val="endnote reference"/>
    <w:basedOn w:val="23"/>
    <w:semiHidden/>
    <w:unhideWhenUsed/>
    <w:qFormat/>
    <w:uiPriority w:val="99"/>
    <w:rPr>
      <w:vertAlign w:val="superscript"/>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paragraph" w:customStyle="1" w:styleId="27">
    <w:name w:val="标题 11"/>
    <w:basedOn w:val="1"/>
    <w:next w:val="2"/>
    <w:link w:val="34"/>
    <w:qFormat/>
    <w:uiPriority w:val="1"/>
    <w:pPr>
      <w:outlineLvl w:val="0"/>
    </w:pPr>
    <w:rPr>
      <w:rFonts w:ascii="Times New Roman" w:hAnsi="Times New Roman" w:eastAsia="Times New Roman"/>
      <w:b/>
      <w:bCs/>
      <w:sz w:val="96"/>
      <w:szCs w:val="96"/>
    </w:rPr>
  </w:style>
  <w:style w:type="paragraph" w:customStyle="1" w:styleId="28">
    <w:name w:val="标题 21"/>
    <w:basedOn w:val="1"/>
    <w:next w:val="3"/>
    <w:link w:val="35"/>
    <w:qFormat/>
    <w:uiPriority w:val="1"/>
    <w:pPr>
      <w:ind w:left="1009"/>
      <w:outlineLvl w:val="1"/>
    </w:pPr>
    <w:rPr>
      <w:rFonts w:ascii="黑体" w:hAnsi="黑体" w:eastAsia="黑体"/>
      <w:sz w:val="52"/>
      <w:szCs w:val="52"/>
    </w:rPr>
  </w:style>
  <w:style w:type="paragraph" w:customStyle="1" w:styleId="29">
    <w:name w:val="标题 31"/>
    <w:basedOn w:val="1"/>
    <w:next w:val="4"/>
    <w:link w:val="36"/>
    <w:qFormat/>
    <w:uiPriority w:val="1"/>
    <w:pPr>
      <w:outlineLvl w:val="2"/>
    </w:pPr>
    <w:rPr>
      <w:rFonts w:ascii="黑体" w:hAnsi="黑体" w:eastAsia="黑体"/>
      <w:sz w:val="48"/>
      <w:szCs w:val="48"/>
    </w:rPr>
  </w:style>
  <w:style w:type="paragraph" w:customStyle="1" w:styleId="30">
    <w:name w:val="标题 41"/>
    <w:basedOn w:val="1"/>
    <w:next w:val="5"/>
    <w:link w:val="37"/>
    <w:qFormat/>
    <w:uiPriority w:val="1"/>
    <w:pPr>
      <w:outlineLvl w:val="3"/>
    </w:pPr>
    <w:rPr>
      <w:rFonts w:ascii="宋体" w:hAnsi="宋体" w:eastAsia="宋体"/>
      <w:sz w:val="44"/>
      <w:szCs w:val="44"/>
    </w:rPr>
  </w:style>
  <w:style w:type="paragraph" w:customStyle="1" w:styleId="31">
    <w:name w:val="标题 51"/>
    <w:basedOn w:val="1"/>
    <w:next w:val="6"/>
    <w:link w:val="38"/>
    <w:qFormat/>
    <w:uiPriority w:val="1"/>
    <w:pPr>
      <w:outlineLvl w:val="4"/>
    </w:pPr>
    <w:rPr>
      <w:rFonts w:ascii="黑体" w:hAnsi="黑体" w:eastAsia="黑体"/>
      <w:sz w:val="36"/>
      <w:szCs w:val="36"/>
    </w:rPr>
  </w:style>
  <w:style w:type="paragraph" w:customStyle="1" w:styleId="32">
    <w:name w:val="标题 61"/>
    <w:basedOn w:val="1"/>
    <w:next w:val="7"/>
    <w:link w:val="39"/>
    <w:qFormat/>
    <w:uiPriority w:val="1"/>
    <w:pPr>
      <w:ind w:left="758"/>
      <w:outlineLvl w:val="5"/>
    </w:pPr>
    <w:rPr>
      <w:rFonts w:ascii="仿宋" w:hAnsi="仿宋" w:eastAsia="仿宋"/>
      <w:sz w:val="32"/>
      <w:szCs w:val="32"/>
    </w:rPr>
  </w:style>
  <w:style w:type="paragraph" w:customStyle="1" w:styleId="33">
    <w:name w:val="标题 71"/>
    <w:basedOn w:val="1"/>
    <w:next w:val="8"/>
    <w:link w:val="40"/>
    <w:qFormat/>
    <w:uiPriority w:val="1"/>
    <w:pPr>
      <w:outlineLvl w:val="6"/>
    </w:pPr>
    <w:rPr>
      <w:rFonts w:ascii="黑体" w:hAnsi="黑体" w:eastAsia="黑体"/>
      <w:sz w:val="28"/>
      <w:szCs w:val="28"/>
    </w:rPr>
  </w:style>
  <w:style w:type="character" w:customStyle="1" w:styleId="34">
    <w:name w:val="标题 1 Char"/>
    <w:basedOn w:val="23"/>
    <w:link w:val="27"/>
    <w:qFormat/>
    <w:uiPriority w:val="1"/>
    <w:rPr>
      <w:rFonts w:ascii="Times New Roman" w:hAnsi="Times New Roman" w:eastAsia="Times New Roman"/>
      <w:b/>
      <w:bCs/>
      <w:sz w:val="96"/>
      <w:szCs w:val="96"/>
    </w:rPr>
  </w:style>
  <w:style w:type="character" w:customStyle="1" w:styleId="35">
    <w:name w:val="标题 2 Char"/>
    <w:basedOn w:val="23"/>
    <w:link w:val="28"/>
    <w:qFormat/>
    <w:uiPriority w:val="1"/>
    <w:rPr>
      <w:rFonts w:ascii="黑体" w:hAnsi="黑体" w:eastAsia="黑体"/>
      <w:sz w:val="52"/>
      <w:szCs w:val="52"/>
    </w:rPr>
  </w:style>
  <w:style w:type="character" w:customStyle="1" w:styleId="36">
    <w:name w:val="标题 3 Char"/>
    <w:basedOn w:val="23"/>
    <w:link w:val="29"/>
    <w:qFormat/>
    <w:uiPriority w:val="1"/>
    <w:rPr>
      <w:rFonts w:ascii="黑体" w:hAnsi="黑体" w:eastAsia="黑体"/>
      <w:sz w:val="48"/>
      <w:szCs w:val="48"/>
    </w:rPr>
  </w:style>
  <w:style w:type="character" w:customStyle="1" w:styleId="37">
    <w:name w:val="标题 4 Char"/>
    <w:basedOn w:val="23"/>
    <w:link w:val="30"/>
    <w:qFormat/>
    <w:uiPriority w:val="1"/>
    <w:rPr>
      <w:rFonts w:ascii="宋体" w:hAnsi="宋体" w:eastAsia="宋体"/>
      <w:sz w:val="44"/>
      <w:szCs w:val="44"/>
    </w:rPr>
  </w:style>
  <w:style w:type="character" w:customStyle="1" w:styleId="38">
    <w:name w:val="标题 5 Char"/>
    <w:basedOn w:val="23"/>
    <w:link w:val="31"/>
    <w:qFormat/>
    <w:uiPriority w:val="1"/>
    <w:rPr>
      <w:rFonts w:ascii="黑体" w:hAnsi="黑体" w:eastAsia="黑体"/>
      <w:sz w:val="36"/>
      <w:szCs w:val="36"/>
    </w:rPr>
  </w:style>
  <w:style w:type="character" w:customStyle="1" w:styleId="39">
    <w:name w:val="标题 6 Char"/>
    <w:basedOn w:val="23"/>
    <w:link w:val="32"/>
    <w:qFormat/>
    <w:uiPriority w:val="1"/>
    <w:rPr>
      <w:rFonts w:ascii="仿宋" w:hAnsi="仿宋" w:eastAsia="仿宋"/>
      <w:sz w:val="32"/>
      <w:szCs w:val="32"/>
    </w:rPr>
  </w:style>
  <w:style w:type="character" w:customStyle="1" w:styleId="40">
    <w:name w:val="标题 7 Char"/>
    <w:basedOn w:val="23"/>
    <w:link w:val="33"/>
    <w:qFormat/>
    <w:uiPriority w:val="1"/>
    <w:rPr>
      <w:rFonts w:ascii="黑体" w:hAnsi="黑体" w:eastAsia="黑体"/>
      <w:sz w:val="28"/>
      <w:szCs w:val="28"/>
    </w:rPr>
  </w:style>
  <w:style w:type="table" w:customStyle="1" w:styleId="41">
    <w:name w:val="Table Normal1"/>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42">
    <w:name w:val="正文文本1"/>
    <w:basedOn w:val="1"/>
    <w:next w:val="10"/>
    <w:link w:val="43"/>
    <w:qFormat/>
    <w:uiPriority w:val="1"/>
    <w:pPr>
      <w:ind w:left="116"/>
    </w:pPr>
    <w:rPr>
      <w:rFonts w:ascii="宋体" w:hAnsi="宋体" w:eastAsia="宋体"/>
      <w:szCs w:val="21"/>
    </w:rPr>
  </w:style>
  <w:style w:type="character" w:customStyle="1" w:styleId="43">
    <w:name w:val="正文文本 Char"/>
    <w:basedOn w:val="23"/>
    <w:link w:val="42"/>
    <w:qFormat/>
    <w:uiPriority w:val="1"/>
    <w:rPr>
      <w:rFonts w:ascii="宋体" w:hAnsi="宋体" w:eastAsia="宋体"/>
      <w:sz w:val="21"/>
      <w:szCs w:val="21"/>
    </w:rPr>
  </w:style>
  <w:style w:type="paragraph" w:customStyle="1" w:styleId="44">
    <w:name w:val="列出段落1"/>
    <w:basedOn w:val="1"/>
    <w:next w:val="45"/>
    <w:qFormat/>
    <w:uiPriority w:val="1"/>
    <w:rPr>
      <w:kern w:val="0"/>
      <w:sz w:val="22"/>
      <w:lang w:eastAsia="en-US"/>
    </w:rPr>
  </w:style>
  <w:style w:type="paragraph" w:styleId="45">
    <w:name w:val="List Paragraph"/>
    <w:basedOn w:val="1"/>
    <w:qFormat/>
    <w:uiPriority w:val="34"/>
    <w:pPr>
      <w:ind w:firstLine="420" w:firstLineChars="200"/>
    </w:pPr>
  </w:style>
  <w:style w:type="paragraph" w:customStyle="1" w:styleId="46">
    <w:name w:val="Table Paragraph"/>
    <w:basedOn w:val="1"/>
    <w:qFormat/>
    <w:uiPriority w:val="1"/>
    <w:rPr>
      <w:kern w:val="0"/>
      <w:sz w:val="22"/>
      <w:lang w:eastAsia="en-US"/>
    </w:rPr>
  </w:style>
  <w:style w:type="character" w:customStyle="1" w:styleId="47">
    <w:name w:val="标题 1 字符"/>
    <w:basedOn w:val="23"/>
    <w:link w:val="2"/>
    <w:qFormat/>
    <w:uiPriority w:val="9"/>
    <w:rPr>
      <w:rFonts w:eastAsia="黑体"/>
      <w:b/>
      <w:bCs/>
      <w:kern w:val="44"/>
      <w:sz w:val="32"/>
      <w:szCs w:val="44"/>
    </w:rPr>
  </w:style>
  <w:style w:type="character" w:customStyle="1" w:styleId="48">
    <w:name w:val="标题 2 字符"/>
    <w:basedOn w:val="23"/>
    <w:link w:val="3"/>
    <w:qFormat/>
    <w:uiPriority w:val="9"/>
    <w:rPr>
      <w:rFonts w:asciiTheme="majorHAnsi" w:hAnsiTheme="majorHAnsi" w:eastAsiaTheme="majorEastAsia" w:cstheme="majorBidi"/>
      <w:b/>
      <w:bCs/>
      <w:sz w:val="32"/>
      <w:szCs w:val="32"/>
    </w:rPr>
  </w:style>
  <w:style w:type="character" w:customStyle="1" w:styleId="49">
    <w:name w:val="标题 3 字符"/>
    <w:basedOn w:val="23"/>
    <w:link w:val="4"/>
    <w:semiHidden/>
    <w:qFormat/>
    <w:uiPriority w:val="9"/>
    <w:rPr>
      <w:b/>
      <w:bCs/>
      <w:sz w:val="32"/>
      <w:szCs w:val="32"/>
    </w:rPr>
  </w:style>
  <w:style w:type="character" w:customStyle="1" w:styleId="50">
    <w:name w:val="标题 4 字符"/>
    <w:basedOn w:val="23"/>
    <w:link w:val="5"/>
    <w:semiHidden/>
    <w:qFormat/>
    <w:uiPriority w:val="9"/>
    <w:rPr>
      <w:rFonts w:asciiTheme="majorHAnsi" w:hAnsiTheme="majorHAnsi" w:eastAsiaTheme="majorEastAsia" w:cstheme="majorBidi"/>
      <w:b/>
      <w:bCs/>
      <w:sz w:val="28"/>
      <w:szCs w:val="28"/>
    </w:rPr>
  </w:style>
  <w:style w:type="character" w:customStyle="1" w:styleId="51">
    <w:name w:val="标题 5 字符"/>
    <w:basedOn w:val="23"/>
    <w:link w:val="6"/>
    <w:semiHidden/>
    <w:qFormat/>
    <w:uiPriority w:val="9"/>
    <w:rPr>
      <w:b/>
      <w:bCs/>
      <w:sz w:val="28"/>
      <w:szCs w:val="28"/>
    </w:rPr>
  </w:style>
  <w:style w:type="character" w:customStyle="1" w:styleId="52">
    <w:name w:val="标题 6 字符"/>
    <w:basedOn w:val="23"/>
    <w:link w:val="7"/>
    <w:semiHidden/>
    <w:qFormat/>
    <w:uiPriority w:val="9"/>
    <w:rPr>
      <w:rFonts w:asciiTheme="majorHAnsi" w:hAnsiTheme="majorHAnsi" w:eastAsiaTheme="majorEastAsia" w:cstheme="majorBidi"/>
      <w:b/>
      <w:bCs/>
      <w:sz w:val="24"/>
      <w:szCs w:val="24"/>
    </w:rPr>
  </w:style>
  <w:style w:type="character" w:customStyle="1" w:styleId="53">
    <w:name w:val="标题 7 字符"/>
    <w:basedOn w:val="23"/>
    <w:link w:val="8"/>
    <w:semiHidden/>
    <w:qFormat/>
    <w:uiPriority w:val="9"/>
    <w:rPr>
      <w:b/>
      <w:bCs/>
      <w:sz w:val="24"/>
      <w:szCs w:val="24"/>
    </w:rPr>
  </w:style>
  <w:style w:type="character" w:customStyle="1" w:styleId="54">
    <w:name w:val="正文文本 字符"/>
    <w:basedOn w:val="23"/>
    <w:link w:val="10"/>
    <w:semiHidden/>
    <w:qFormat/>
    <w:uiPriority w:val="99"/>
  </w:style>
  <w:style w:type="character" w:customStyle="1" w:styleId="55">
    <w:name w:val="页眉 字符"/>
    <w:basedOn w:val="23"/>
    <w:link w:val="16"/>
    <w:qFormat/>
    <w:uiPriority w:val="99"/>
    <w:rPr>
      <w:sz w:val="18"/>
      <w:szCs w:val="18"/>
    </w:rPr>
  </w:style>
  <w:style w:type="character" w:customStyle="1" w:styleId="56">
    <w:name w:val="页脚 字符"/>
    <w:basedOn w:val="23"/>
    <w:link w:val="15"/>
    <w:qFormat/>
    <w:uiPriority w:val="99"/>
    <w:rPr>
      <w:sz w:val="18"/>
      <w:szCs w:val="18"/>
    </w:rPr>
  </w:style>
  <w:style w:type="paragraph" w:customStyle="1" w:styleId="57">
    <w:name w:val="TOC 标题1"/>
    <w:basedOn w:val="2"/>
    <w:next w:val="1"/>
    <w:unhideWhenUsed/>
    <w:qFormat/>
    <w:uiPriority w:val="39"/>
    <w:pPr>
      <w:spacing w:before="240" w:after="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58">
    <w:name w:val="批注文字 字符"/>
    <w:basedOn w:val="23"/>
    <w:link w:val="9"/>
    <w:semiHidden/>
    <w:qFormat/>
    <w:uiPriority w:val="99"/>
  </w:style>
  <w:style w:type="character" w:customStyle="1" w:styleId="59">
    <w:name w:val="批注主题 字符"/>
    <w:basedOn w:val="58"/>
    <w:link w:val="21"/>
    <w:semiHidden/>
    <w:qFormat/>
    <w:uiPriority w:val="99"/>
    <w:rPr>
      <w:b/>
      <w:bCs/>
    </w:rPr>
  </w:style>
  <w:style w:type="character" w:customStyle="1" w:styleId="60">
    <w:name w:val="批注框文本 字符"/>
    <w:basedOn w:val="23"/>
    <w:link w:val="14"/>
    <w:semiHidden/>
    <w:qFormat/>
    <w:uiPriority w:val="99"/>
    <w:rPr>
      <w:sz w:val="18"/>
      <w:szCs w:val="18"/>
    </w:rPr>
  </w:style>
  <w:style w:type="character" w:customStyle="1" w:styleId="61">
    <w:name w:val="尾注文本 字符"/>
    <w:basedOn w:val="23"/>
    <w:link w:val="13"/>
    <w:semiHidden/>
    <w:qFormat/>
    <w:uiPriority w:val="99"/>
  </w:style>
  <w:style w:type="paragraph" w:customStyle="1" w:styleId="6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character" w:customStyle="1" w:styleId="63">
    <w:name w:val="HTML 预设格式 字符"/>
    <w:basedOn w:val="23"/>
    <w:link w:val="19"/>
    <w:qFormat/>
    <w:uiPriority w:val="0"/>
    <w:rPr>
      <w:rFonts w:ascii="宋体" w:hAnsi="宋体" w:eastAsia="宋体" w:cs="宋体"/>
      <w:kern w:val="0"/>
      <w:sz w:val="24"/>
      <w:szCs w:val="24"/>
    </w:rPr>
  </w:style>
  <w:style w:type="paragraph" w:customStyle="1" w:styleId="6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65">
    <w:name w:val="日期 字符"/>
    <w:basedOn w:val="23"/>
    <w:link w:val="12"/>
    <w:semiHidden/>
    <w:qFormat/>
    <w:uiPriority w:val="99"/>
  </w:style>
  <w:style w:type="paragraph" w:customStyle="1" w:styleId="66">
    <w:name w:val="章标题"/>
    <w:next w:val="1"/>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67">
    <w:name w:val="附录标识"/>
    <w:basedOn w:val="1"/>
    <w:qFormat/>
    <w:uiPriority w:val="0"/>
    <w:pPr>
      <w:shd w:val="clear" w:color="FFFFFF" w:fill="FFFFFF"/>
      <w:tabs>
        <w:tab w:val="left" w:pos="6405"/>
      </w:tabs>
      <w:spacing w:before="640" w:after="200"/>
      <w:jc w:val="center"/>
      <w:outlineLvl w:val="0"/>
    </w:pPr>
    <w:rPr>
      <w:rFonts w:ascii="黑体" w:hAnsi="Times New Roman" w:eastAsia="黑体" w:cs="Times New Roman"/>
      <w:kern w:val="0"/>
      <w:szCs w:val="20"/>
    </w:rPr>
  </w:style>
  <w:style w:type="paragraph" w:customStyle="1" w:styleId="68">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69">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0">
    <w:name w:val="目次、标准名称标题"/>
    <w:basedOn w:val="69"/>
    <w:next w:val="1"/>
    <w:qFormat/>
    <w:uiPriority w:val="0"/>
    <w:pPr>
      <w:spacing w:line="460" w:lineRule="exact"/>
    </w:pPr>
  </w:style>
  <w:style w:type="paragraph" w:customStyle="1" w:styleId="71">
    <w:name w:val="其他发布部门"/>
    <w:basedOn w:val="72"/>
    <w:qFormat/>
    <w:uiPriority w:val="0"/>
    <w:pPr>
      <w:framePr w:wrap="around" w:y="15310"/>
      <w:spacing w:line="0" w:lineRule="atLeast"/>
    </w:pPr>
    <w:rPr>
      <w:rFonts w:ascii="黑体" w:eastAsia="黑体"/>
      <w:b w:val="0"/>
    </w:rPr>
  </w:style>
  <w:style w:type="paragraph" w:customStyle="1" w:styleId="72">
    <w:name w:val="发布部门"/>
    <w:next w:val="7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4">
    <w:name w:val="发布"/>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963</Words>
  <Characters>1156</Characters>
  <Lines>90</Lines>
  <Paragraphs>25</Paragraphs>
  <TotalTime>0</TotalTime>
  <ScaleCrop>false</ScaleCrop>
  <LinksUpToDate>false</LinksUpToDate>
  <CharactersWithSpaces>1298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2026-04-23T09:23:00Z</dcterms:created>
  <dc:creator>Administrator</dc:creator>
  <cp:lastModifiedBy>丢丢</cp:lastModifiedBy>
  <cp:lastPrinted>2026-01-25T11:01:00Z</cp:lastPrinted>
  <dcterms:modified xsi:type="dcterms:W3CDTF">2026-05-06T01:54:54Z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E2EC70ECC72C485ABB6697A2B4D3250A_12</vt:lpwstr>
  </property>
  <property fmtid="{D5CDD505-2E9C-101B-9397-08002B2CF9AE}" pid="4" name="KSOTemplateDocerSaveRecord">
    <vt:lpwstr>eyJoZGlkIjoiMzYxNDc0YjZhMDgzZDc0MWYyOWZlNzhiMmU3YzBmMTMiLCJ1c2VySWQiOiI5MTg4NjA4NDEifQ==</vt:lpwstr>
  </property>
</Properties>
</file>