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ECD6B">
      <w:pPr>
        <w:spacing w:line="360" w:lineRule="auto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</w:rPr>
        <w:t xml:space="preserve">：      </w:t>
      </w:r>
      <w:r>
        <w:rPr>
          <w:rFonts w:hint="eastAsia" w:ascii="黑体" w:hAnsi="黑体" w:eastAsia="黑体"/>
          <w:sz w:val="32"/>
          <w:szCs w:val="32"/>
        </w:rPr>
        <w:t xml:space="preserve"> 企业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气候领导力</w:t>
      </w:r>
      <w:r>
        <w:rPr>
          <w:rFonts w:hint="eastAsia" w:ascii="黑体" w:hAnsi="黑体" w:eastAsia="黑体"/>
          <w:sz w:val="32"/>
          <w:szCs w:val="32"/>
        </w:rPr>
        <w:t xml:space="preserve">案例申报表 </w:t>
      </w:r>
    </w:p>
    <w:tbl>
      <w:tblPr>
        <w:tblStyle w:val="3"/>
        <w:tblW w:w="875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745"/>
        <w:gridCol w:w="2283"/>
        <w:gridCol w:w="1903"/>
        <w:gridCol w:w="2017"/>
      </w:tblGrid>
      <w:tr w14:paraId="791B38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6" w:hRule="atLeast"/>
          <w:jc w:val="center"/>
        </w:trPr>
        <w:tc>
          <w:tcPr>
            <w:tcW w:w="8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49B641A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</w:t>
            </w:r>
          </w:p>
          <w:p w14:paraId="485C186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报</w:t>
            </w:r>
          </w:p>
          <w:p w14:paraId="10202067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单</w:t>
            </w:r>
          </w:p>
          <w:p w14:paraId="3B87B6C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位</w:t>
            </w:r>
          </w:p>
          <w:p w14:paraId="607AF1D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情</w:t>
            </w:r>
          </w:p>
          <w:p w14:paraId="679BA16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况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B3139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单位</w:t>
            </w:r>
          </w:p>
        </w:tc>
        <w:tc>
          <w:tcPr>
            <w:tcW w:w="62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C44E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350A6F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8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4468797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C67B9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联系地址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4031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67B5E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单位联系人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7970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448B51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8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C5C521B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6C90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职务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BB949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FF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手机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5625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4FC3F1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8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DA19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C738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电话、传真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89D78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DCAA7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电子邮件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43C2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39E76A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3963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项</w:t>
            </w:r>
          </w:p>
          <w:p w14:paraId="0F4776E8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目</w:t>
            </w:r>
          </w:p>
          <w:p w14:paraId="43A96677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基</w:t>
            </w:r>
          </w:p>
          <w:p w14:paraId="54CCC84F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本</w:t>
            </w:r>
          </w:p>
          <w:p w14:paraId="4F2D59D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情</w:t>
            </w:r>
          </w:p>
          <w:p w14:paraId="19DB559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况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FFB5F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案例名称</w:t>
            </w:r>
          </w:p>
        </w:tc>
        <w:tc>
          <w:tcPr>
            <w:tcW w:w="62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B19BD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3D1683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14AD40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7EB4F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default" w:ascii="仿宋" w:hAnsi="仿宋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所属领域</w:t>
            </w:r>
          </w:p>
        </w:tc>
        <w:tc>
          <w:tcPr>
            <w:tcW w:w="62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91CA1"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极端天气下的电网调度、储能配置或可再生能源运维创新；</w:t>
            </w:r>
          </w:p>
          <w:p w14:paraId="06D78B48"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气候风险纳入项目财务模型或投资决策的实践；</w:t>
            </w:r>
          </w:p>
          <w:p w14:paraId="174A2AF4"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基于AI的预警-响应系统；</w:t>
            </w:r>
          </w:p>
          <w:p w14:paraId="5ED0A832">
            <w:pPr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其他具有创新性和可复制性的气候韧性解决方案。</w:t>
            </w:r>
          </w:p>
        </w:tc>
      </w:tr>
      <w:tr w14:paraId="32FC4F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2" w:hRule="atLeast"/>
          <w:jc w:val="center"/>
        </w:trPr>
        <w:tc>
          <w:tcPr>
            <w:tcW w:w="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9E199">
            <w:pPr>
              <w:rPr>
                <w:rFonts w:hint="eastAsia" w:ascii="仿宋" w:hAnsi="仿宋" w:eastAsia="仿宋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3905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案例简介</w:t>
            </w:r>
          </w:p>
        </w:tc>
        <w:tc>
          <w:tcPr>
            <w:tcW w:w="62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58292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（本栏可加附页，字数在</w:t>
            </w: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kern w:val="0"/>
                <w:sz w:val="24"/>
              </w:rPr>
              <w:t>000字以内；可附JPG格式图片，大小要求1M以上、5M以下，内容可参照以下提纲）</w:t>
            </w:r>
          </w:p>
          <w:p w14:paraId="186EE585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仿宋" w:hAnsi="仿宋" w:eastAsia="仿宋"/>
                <w:kern w:val="0"/>
                <w:sz w:val="24"/>
              </w:rPr>
            </w:pPr>
          </w:p>
          <w:p w14:paraId="7167E7E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00" w:lineRule="exact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案例</w:t>
            </w: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总体摘要</w:t>
            </w:r>
          </w:p>
          <w:p w14:paraId="3A3922F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企业基础信息</w:t>
            </w:r>
          </w:p>
          <w:p w14:paraId="3CFE926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案例背景（驱动力）</w:t>
            </w:r>
          </w:p>
          <w:p w14:paraId="0D444A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00" w:lineRule="exact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主要内容</w:t>
            </w:r>
          </w:p>
          <w:p w14:paraId="0FF4517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00" w:lineRule="exact"/>
              <w:ind w:left="480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案例实施过程</w:t>
            </w:r>
          </w:p>
          <w:p w14:paraId="2AE6E28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00" w:lineRule="exact"/>
              <w:ind w:left="480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技术或模式路径亮点</w:t>
            </w:r>
          </w:p>
          <w:p w14:paraId="4945996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关键成效</w:t>
            </w:r>
            <w:r>
              <w:rPr>
                <w:rFonts w:hint="eastAsia" w:ascii="仿宋" w:hAnsi="仿宋" w:eastAsia="仿宋"/>
                <w:kern w:val="0"/>
                <w:sz w:val="24"/>
              </w:rPr>
              <w:t>（聚焦案例先进性及创新性）</w:t>
            </w:r>
          </w:p>
          <w:p w14:paraId="0E19C13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00" w:lineRule="exact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案例成果</w:t>
            </w:r>
          </w:p>
          <w:p w14:paraId="0D16C79C">
            <w:pPr>
              <w:autoSpaceDE w:val="0"/>
              <w:autoSpaceDN w:val="0"/>
              <w:adjustRightInd w:val="0"/>
              <w:spacing w:line="300" w:lineRule="exact"/>
              <w:ind w:firstLine="480" w:firstLineChars="200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围绕可推广性及复制建议</w:t>
            </w:r>
            <w:r>
              <w:rPr>
                <w:rFonts w:hint="eastAsia" w:ascii="仿宋" w:hAnsi="仿宋" w:eastAsia="仿宋"/>
                <w:kern w:val="0"/>
                <w:sz w:val="24"/>
              </w:rPr>
              <w:t>。</w:t>
            </w:r>
          </w:p>
          <w:p w14:paraId="60C55F90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仿宋" w:hAnsi="仿宋" w:eastAsia="仿宋"/>
                <w:kern w:val="0"/>
                <w:sz w:val="24"/>
              </w:rPr>
            </w:pPr>
          </w:p>
          <w:p w14:paraId="0EF010ED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仿宋" w:hAnsi="仿宋" w:eastAsia="仿宋"/>
                <w:kern w:val="0"/>
                <w:sz w:val="24"/>
              </w:rPr>
            </w:pPr>
          </w:p>
          <w:p w14:paraId="2AC60002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仿宋" w:hAnsi="仿宋" w:eastAsia="仿宋"/>
                <w:kern w:val="0"/>
                <w:sz w:val="24"/>
              </w:rPr>
            </w:pPr>
          </w:p>
          <w:p w14:paraId="08FB1124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仿宋" w:hAnsi="仿宋" w:eastAsia="仿宋"/>
                <w:kern w:val="0"/>
                <w:sz w:val="24"/>
              </w:rPr>
            </w:pPr>
          </w:p>
          <w:p w14:paraId="22CD3F56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仿宋" w:hAnsi="仿宋" w:eastAsia="仿宋"/>
                <w:kern w:val="0"/>
                <w:sz w:val="24"/>
              </w:rPr>
            </w:pPr>
          </w:p>
          <w:p w14:paraId="370394FE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仿宋" w:hAnsi="仿宋" w:eastAsia="仿宋"/>
                <w:kern w:val="0"/>
                <w:sz w:val="24"/>
              </w:rPr>
            </w:pPr>
          </w:p>
          <w:p w14:paraId="1F77AA71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仿宋" w:hAnsi="仿宋" w:eastAsia="仿宋"/>
                <w:kern w:val="0"/>
                <w:sz w:val="24"/>
              </w:rPr>
            </w:pPr>
          </w:p>
          <w:p w14:paraId="4CD2868B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仿宋" w:hAnsi="仿宋" w:eastAsia="仿宋"/>
                <w:kern w:val="0"/>
                <w:sz w:val="24"/>
              </w:rPr>
            </w:pPr>
          </w:p>
          <w:p w14:paraId="7E12D181">
            <w:pPr>
              <w:autoSpaceDE w:val="0"/>
              <w:autoSpaceDN w:val="0"/>
              <w:adjustRightInd w:val="0"/>
              <w:spacing w:line="300" w:lineRule="exac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</w:tr>
      <w:tr w14:paraId="32752E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6" w:hRule="atLeast"/>
          <w:jc w:val="center"/>
        </w:trPr>
        <w:tc>
          <w:tcPr>
            <w:tcW w:w="87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4C0A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" w:hAns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hAnsi="仿宋" w:eastAsia="仿宋"/>
                <w:b/>
                <w:bCs/>
                <w:kern w:val="0"/>
                <w:sz w:val="24"/>
              </w:rPr>
              <w:t>申报单位郑重声明如下：</w:t>
            </w:r>
          </w:p>
          <w:p w14:paraId="43DF4D6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1.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申报单位申报提交的所有数据、文件、资料是准确、真实、完整和有效的；</w:t>
            </w:r>
          </w:p>
          <w:p w14:paraId="68A99C52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 xml:space="preserve">2. </w:t>
            </w:r>
            <w:r>
              <w:rPr>
                <w:rFonts w:ascii="仿宋" w:hAnsi="仿宋" w:eastAsia="仿宋"/>
                <w:kern w:val="0"/>
                <w:sz w:val="24"/>
              </w:rPr>
              <w:t>申报单位承诺接受有关主管部门为审核本申报而进行的必要核查；</w:t>
            </w:r>
          </w:p>
          <w:p w14:paraId="4DDED43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3.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如申报内容经核有不实之处，将按有关规定取消申报资格。</w:t>
            </w:r>
          </w:p>
          <w:p w14:paraId="787F7D4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  <w:p w14:paraId="4DF5AA9D">
            <w:pPr>
              <w:autoSpaceDE w:val="0"/>
              <w:autoSpaceDN w:val="0"/>
              <w:adjustRightInd w:val="0"/>
              <w:spacing w:line="400" w:lineRule="atLeast"/>
              <w:ind w:firstLine="3840" w:firstLineChars="1600"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 xml:space="preserve">             申报单位盖章 </w:t>
            </w:r>
          </w:p>
          <w:p w14:paraId="649F2E4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  <w:p w14:paraId="49BEA964">
            <w:pPr>
              <w:autoSpaceDE w:val="0"/>
              <w:autoSpaceDN w:val="0"/>
              <w:adjustRightInd w:val="0"/>
              <w:spacing w:line="400" w:lineRule="atLeast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 xml:space="preserve">                                   申报日期：      年     月     日</w:t>
            </w:r>
          </w:p>
        </w:tc>
      </w:tr>
    </w:tbl>
    <w:p w14:paraId="08C7C7AA">
      <w:pPr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4ADCE8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39919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34E84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34E84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F058A2"/>
    <w:multiLevelType w:val="singleLevel"/>
    <w:tmpl w:val="DEF058A2"/>
    <w:lvl w:ilvl="0" w:tentative="0">
      <w:start w:val="1"/>
      <w:numFmt w:val="decimal"/>
      <w:suff w:val="nothing"/>
      <w:lvlText w:val="（%1）"/>
      <w:lvlJc w:val="left"/>
      <w:pPr>
        <w:ind w:left="480" w:firstLine="0"/>
      </w:pPr>
    </w:lvl>
  </w:abstractNum>
  <w:abstractNum w:abstractNumId="1">
    <w:nsid w:val="FEFEED28"/>
    <w:multiLevelType w:val="singleLevel"/>
    <w:tmpl w:val="FEFEED28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7FDF1984"/>
    <w:multiLevelType w:val="singleLevel"/>
    <w:tmpl w:val="7FDF198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297493"/>
    <w:rsid w:val="6229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2026-06-29T01:37:00Z</dcterms:created>
  <dc:creator>田雨阳</dc:creator>
  <cp:lastModifiedBy>田雨阳</cp:lastModifiedBy>
  <dcterms:modified xsi:type="dcterms:W3CDTF">2026-06-29T01:37:22Z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27691CE45E524B4F8CB39D928F80E9DA_11</vt:lpwstr>
  </property>
  <property fmtid="{D5CDD505-2E9C-101B-9397-08002B2CF9AE}" pid="4" name="KSOTemplateDocerSaveRecord">
    <vt:lpwstr>eyJoZGlkIjoiM2ZjMzUzMTg5YjUwN2JhYzY3MjRmNDhkZjgyMWYyMWUiLCJ1c2VySWQiOiI0MzQ4MTQ5MzUifQ==</vt:lpwstr>
  </property>
</Properties>
</file>