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8C98" w14:textId="77777777" w:rsidR="00D3124A" w:rsidRDefault="00D3124A" w:rsidP="00D3124A">
      <w:pPr>
        <w:jc w:val="left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4"/>
        </w:rPr>
        <w:t>附件</w:t>
      </w:r>
      <w:r>
        <w:rPr>
          <w:rFonts w:ascii="Times New Roman" w:eastAsia="仿宋_GB2312" w:hAnsi="Times New Roman" w:cs="Times New Roman"/>
          <w:b/>
          <w:bCs/>
          <w:sz w:val="28"/>
          <w:szCs w:val="24"/>
        </w:rPr>
        <w:t>3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4"/>
        </w:rPr>
        <w:t>：论文模板</w:t>
      </w:r>
    </w:p>
    <w:p w14:paraId="5B046933" w14:textId="77777777" w:rsidR="00D3124A" w:rsidRDefault="00D3124A" w:rsidP="00D3124A">
      <w:pPr>
        <w:ind w:firstLineChars="200" w:firstLine="602"/>
        <w:jc w:val="center"/>
        <w:rPr>
          <w:rFonts w:ascii="宋体" w:eastAsia="宋体" w:hAnsi="宋体" w:hint="eastAsia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 xml:space="preserve">题目XXXXXX </w:t>
      </w:r>
      <w:r>
        <w:rPr>
          <w:rFonts w:ascii="Times New Roman" w:eastAsia="楷体" w:hAnsi="Times New Roman" w:hint="eastAsia"/>
          <w:sz w:val="24"/>
          <w:szCs w:val="24"/>
          <w:vertAlign w:val="superscript"/>
        </w:rPr>
        <w:t>*</w:t>
      </w:r>
    </w:p>
    <w:p w14:paraId="5344BC64" w14:textId="77777777" w:rsidR="00D3124A" w:rsidRDefault="00D3124A" w:rsidP="00D3124A">
      <w:pPr>
        <w:ind w:firstLineChars="200" w:firstLine="480"/>
        <w:jc w:val="center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 w:hint="eastAsia"/>
          <w:sz w:val="24"/>
          <w:szCs w:val="24"/>
        </w:rPr>
        <w:t>作者</w:t>
      </w:r>
      <w:r>
        <w:rPr>
          <w:rFonts w:ascii="Times New Roman" w:eastAsia="楷体" w:hAnsi="Times New Roman" w:hint="eastAsia"/>
          <w:sz w:val="24"/>
          <w:szCs w:val="24"/>
        </w:rPr>
        <w:t>1</w:t>
      </w:r>
      <w:r>
        <w:rPr>
          <w:rFonts w:ascii="Times New Roman" w:eastAsia="楷体" w:hAnsi="Times New Roman" w:hint="eastAsia"/>
          <w:sz w:val="24"/>
          <w:szCs w:val="24"/>
          <w:vertAlign w:val="superscript"/>
        </w:rPr>
        <w:t>**</w:t>
      </w:r>
      <w:r>
        <w:rPr>
          <w:rFonts w:ascii="Times New Roman" w:eastAsia="楷体" w:hAnsi="Times New Roman" w:hint="eastAsia"/>
          <w:sz w:val="24"/>
          <w:szCs w:val="24"/>
        </w:rPr>
        <w:t>，作者</w:t>
      </w:r>
      <w:r>
        <w:rPr>
          <w:rFonts w:ascii="Times New Roman" w:eastAsia="楷体" w:hAnsi="Times New Roman" w:hint="eastAsia"/>
          <w:sz w:val="24"/>
          <w:szCs w:val="24"/>
        </w:rPr>
        <w:t>2</w:t>
      </w:r>
      <w:r>
        <w:rPr>
          <w:rFonts w:ascii="Times New Roman" w:eastAsia="楷体" w:hAnsi="Times New Roman" w:hint="eastAsia"/>
          <w:sz w:val="24"/>
          <w:szCs w:val="24"/>
        </w:rPr>
        <w:t>，作者</w:t>
      </w:r>
      <w:r>
        <w:rPr>
          <w:rFonts w:ascii="Times New Roman" w:eastAsia="楷体" w:hAnsi="Times New Roman"/>
          <w:sz w:val="24"/>
          <w:szCs w:val="24"/>
        </w:rPr>
        <w:t>3</w:t>
      </w:r>
      <w:r>
        <w:rPr>
          <w:rFonts w:ascii="Times New Roman" w:eastAsia="楷体" w:hAnsi="Times New Roman" w:hint="eastAsia"/>
          <w:sz w:val="24"/>
          <w:szCs w:val="24"/>
        </w:rPr>
        <w:t>，作者</w:t>
      </w:r>
      <w:r>
        <w:rPr>
          <w:rFonts w:ascii="Times New Roman" w:eastAsia="楷体" w:hAnsi="Times New Roman"/>
          <w:sz w:val="24"/>
          <w:szCs w:val="24"/>
        </w:rPr>
        <w:t>4</w:t>
      </w:r>
      <w:r>
        <w:rPr>
          <w:rFonts w:ascii="Times New Roman" w:eastAsia="楷体" w:hAnsi="Times New Roman" w:hint="eastAsia"/>
          <w:sz w:val="24"/>
          <w:szCs w:val="24"/>
        </w:rPr>
        <w:t>，作者</w:t>
      </w:r>
      <w:r>
        <w:rPr>
          <w:rFonts w:ascii="Times New Roman" w:eastAsia="楷体" w:hAnsi="Times New Roman" w:hint="eastAsia"/>
          <w:sz w:val="24"/>
          <w:szCs w:val="24"/>
        </w:rPr>
        <w:t>X</w:t>
      </w:r>
      <w:r>
        <w:rPr>
          <w:rFonts w:ascii="Times New Roman" w:eastAsia="楷体" w:hAnsi="Times New Roman" w:hint="eastAsia"/>
          <w:sz w:val="24"/>
          <w:szCs w:val="24"/>
          <w:vertAlign w:val="superscript"/>
        </w:rPr>
        <w:t>***</w:t>
      </w:r>
    </w:p>
    <w:p w14:paraId="0EFC33A1" w14:textId="77777777" w:rsidR="00D3124A" w:rsidRDefault="00D3124A" w:rsidP="00D3124A">
      <w:pPr>
        <w:ind w:firstLineChars="200" w:firstLine="480"/>
        <w:jc w:val="center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 w:hint="eastAsia"/>
          <w:sz w:val="24"/>
          <w:szCs w:val="24"/>
        </w:rPr>
        <w:t>（单位：</w:t>
      </w:r>
      <w:r>
        <w:rPr>
          <w:rFonts w:ascii="Times New Roman" w:eastAsia="楷体" w:hAnsi="Times New Roman"/>
          <w:sz w:val="24"/>
          <w:szCs w:val="24"/>
        </w:rPr>
        <w:t>，</w:t>
      </w:r>
      <w:r>
        <w:rPr>
          <w:rFonts w:ascii="Times New Roman" w:eastAsia="楷体" w:hAnsi="Times New Roman" w:hint="eastAsia"/>
          <w:sz w:val="24"/>
          <w:szCs w:val="24"/>
        </w:rPr>
        <w:t>城市</w:t>
      </w:r>
      <w:r>
        <w:rPr>
          <w:rFonts w:ascii="Times New Roman" w:eastAsia="楷体" w:hAnsi="Times New Roman" w:hint="eastAsia"/>
          <w:sz w:val="24"/>
          <w:szCs w:val="24"/>
        </w:rPr>
        <w:t xml:space="preserve"> </w:t>
      </w:r>
      <w:r>
        <w:rPr>
          <w:rFonts w:ascii="Times New Roman" w:eastAsia="楷体" w:hAnsi="Times New Roman" w:hint="eastAsia"/>
          <w:sz w:val="24"/>
          <w:szCs w:val="24"/>
        </w:rPr>
        <w:t>邮编）</w:t>
      </w:r>
    </w:p>
    <w:p w14:paraId="7C555F28" w14:textId="77777777" w:rsidR="00D3124A" w:rsidRDefault="00D3124A" w:rsidP="00D3124A">
      <w:pPr>
        <w:ind w:firstLineChars="200" w:firstLine="482"/>
        <w:jc w:val="center"/>
        <w:rPr>
          <w:rFonts w:ascii="黑体" w:eastAsia="黑体" w:hAnsi="黑体" w:hint="eastAsia"/>
          <w:b/>
          <w:sz w:val="24"/>
          <w:szCs w:val="24"/>
        </w:rPr>
      </w:pPr>
    </w:p>
    <w:p w14:paraId="72308028" w14:textId="77777777" w:rsidR="00D3124A" w:rsidRDefault="00D3124A" w:rsidP="00D3124A">
      <w:pPr>
        <w:spacing w:line="460" w:lineRule="exact"/>
        <w:ind w:firstLineChars="200" w:firstLine="482"/>
        <w:rPr>
          <w:rFonts w:ascii="Times New Roman" w:eastAsia="宋体" w:hAnsi="Times New Roman"/>
          <w:sz w:val="24"/>
        </w:rPr>
      </w:pPr>
      <w:r>
        <w:rPr>
          <w:rFonts w:ascii="黑体" w:eastAsia="黑体" w:hAnsi="黑体" w:hint="eastAsia"/>
          <w:b/>
          <w:sz w:val="24"/>
        </w:rPr>
        <w:t>摘  要：</w:t>
      </w:r>
      <w:r>
        <w:rPr>
          <w:rFonts w:ascii="Times New Roman" w:eastAsia="宋体" w:hAnsi="Times New Roman" w:hint="eastAsia"/>
          <w:sz w:val="24"/>
        </w:rPr>
        <w:t>当前，我国农药市场上</w:t>
      </w:r>
      <w:r>
        <w:rPr>
          <w:rFonts w:ascii="Times New Roman" w:eastAsia="宋体" w:hAnsi="Times New Roman" w:hint="eastAsia"/>
          <w:sz w:val="24"/>
        </w:rPr>
        <w:t>9</w:t>
      </w:r>
      <w:r>
        <w:rPr>
          <w:rFonts w:ascii="Times New Roman" w:eastAsia="宋体" w:hAnsi="Times New Roman"/>
          <w:sz w:val="24"/>
        </w:rPr>
        <w:t>5</w:t>
      </w:r>
      <w:r>
        <w:rPr>
          <w:rFonts w:ascii="Times New Roman" w:eastAsia="宋体" w:hAnsi="Times New Roman" w:hint="eastAsia"/>
          <w:sz w:val="24"/>
        </w:rPr>
        <w:t>%</w:t>
      </w:r>
      <w:r>
        <w:rPr>
          <w:rFonts w:ascii="Times New Roman" w:eastAsia="宋体" w:hAnsi="Times New Roman" w:hint="eastAsia"/>
          <w:sz w:val="24"/>
        </w:rPr>
        <w:t>以上的</w:t>
      </w:r>
      <w:r>
        <w:rPr>
          <w:rFonts w:ascii="Times New Roman" w:eastAsia="宋体" w:hAnsi="Times New Roman"/>
          <w:sz w:val="24"/>
        </w:rPr>
        <w:t>农药原药品种为仿制品种，主要依靠生产国外专利保护过期产品</w:t>
      </w:r>
      <w:r>
        <w:rPr>
          <w:rFonts w:ascii="Times New Roman" w:eastAsia="宋体" w:hAnsi="Times New Roman" w:hint="eastAsia"/>
          <w:sz w:val="24"/>
        </w:rPr>
        <w:t>，也成为</w:t>
      </w:r>
      <w:r>
        <w:rPr>
          <w:rFonts w:ascii="Times New Roman" w:eastAsia="宋体" w:hAnsi="Times New Roman"/>
          <w:sz w:val="24"/>
        </w:rPr>
        <w:t>世界上最大的非专利农药生产国、最大的非专利农药出口国。</w:t>
      </w:r>
      <w:r>
        <w:rPr>
          <w:rFonts w:ascii="Times New Roman" w:eastAsia="宋体" w:hAnsi="Times New Roman" w:hint="eastAsia"/>
          <w:sz w:val="24"/>
        </w:rPr>
        <w:t>国外大量农药专利过期国内利用蕴含巨大商机，</w:t>
      </w:r>
      <w:r>
        <w:rPr>
          <w:rFonts w:ascii="Times New Roman" w:eastAsia="宋体" w:hAnsi="Times New Roman"/>
          <w:sz w:val="24"/>
        </w:rPr>
        <w:t>如何对专利过期农药进行更有效的利用</w:t>
      </w:r>
      <w:r>
        <w:rPr>
          <w:rFonts w:ascii="Times New Roman" w:eastAsia="宋体" w:hAnsi="Times New Roman" w:hint="eastAsia"/>
          <w:sz w:val="24"/>
        </w:rPr>
        <w:t>，</w:t>
      </w:r>
      <w:r>
        <w:rPr>
          <w:rFonts w:ascii="Times New Roman" w:eastAsia="宋体" w:hAnsi="Times New Roman"/>
          <w:sz w:val="24"/>
        </w:rPr>
        <w:t>成为了抢占市场先机的一种可能</w:t>
      </w:r>
      <w:r>
        <w:rPr>
          <w:rFonts w:ascii="Times New Roman" w:eastAsia="宋体" w:hAnsi="Times New Roman" w:hint="eastAsia"/>
          <w:sz w:val="24"/>
        </w:rPr>
        <w:t>。到</w:t>
      </w:r>
      <w:r>
        <w:rPr>
          <w:rFonts w:ascii="Times New Roman" w:eastAsia="宋体" w:hAnsi="Times New Roman"/>
          <w:sz w:val="24"/>
        </w:rPr>
        <w:t>2023</w:t>
      </w:r>
      <w:r>
        <w:rPr>
          <w:rFonts w:ascii="Times New Roman" w:eastAsia="宋体" w:hAnsi="Times New Roman"/>
          <w:sz w:val="24"/>
        </w:rPr>
        <w:t>年间，</w:t>
      </w:r>
      <w:r>
        <w:rPr>
          <w:rFonts w:ascii="Times New Roman" w:eastAsia="宋体" w:hAnsi="Times New Roman" w:hint="eastAsia"/>
          <w:sz w:val="24"/>
        </w:rPr>
        <w:t>将</w:t>
      </w:r>
      <w:r>
        <w:rPr>
          <w:rFonts w:ascii="Times New Roman" w:eastAsia="宋体" w:hAnsi="Times New Roman"/>
          <w:sz w:val="24"/>
        </w:rPr>
        <w:t>有</w:t>
      </w:r>
      <w:r>
        <w:rPr>
          <w:rFonts w:ascii="Times New Roman" w:eastAsia="宋体" w:hAnsi="Times New Roman"/>
          <w:sz w:val="24"/>
        </w:rPr>
        <w:t>20</w:t>
      </w:r>
      <w:r>
        <w:rPr>
          <w:rFonts w:ascii="Times New Roman" w:eastAsia="宋体" w:hAnsi="Times New Roman" w:hint="eastAsia"/>
          <w:sz w:val="24"/>
        </w:rPr>
        <w:t>余</w:t>
      </w:r>
      <w:r>
        <w:rPr>
          <w:rFonts w:ascii="Times New Roman" w:eastAsia="宋体" w:hAnsi="Times New Roman"/>
          <w:sz w:val="24"/>
        </w:rPr>
        <w:t>个</w:t>
      </w:r>
      <w:r>
        <w:rPr>
          <w:rFonts w:ascii="Times New Roman" w:eastAsia="宋体" w:hAnsi="Times New Roman" w:hint="eastAsia"/>
          <w:sz w:val="24"/>
        </w:rPr>
        <w:t>有效成分陆续</w:t>
      </w:r>
      <w:r>
        <w:rPr>
          <w:rFonts w:ascii="Times New Roman" w:eastAsia="宋体" w:hAnsi="Times New Roman"/>
          <w:sz w:val="24"/>
        </w:rPr>
        <w:t>专利到期。包括</w:t>
      </w:r>
      <w:r>
        <w:rPr>
          <w:rFonts w:ascii="Times New Roman" w:eastAsia="宋体" w:hAnsi="Times New Roman" w:hint="eastAsia"/>
          <w:sz w:val="24"/>
        </w:rPr>
        <w:t>了氯氨吡啶酸、氟哒</w:t>
      </w:r>
      <w:proofErr w:type="gramStart"/>
      <w:r>
        <w:rPr>
          <w:rFonts w:ascii="Times New Roman" w:eastAsia="宋体" w:hAnsi="Times New Roman" w:hint="eastAsia"/>
          <w:sz w:val="24"/>
        </w:rPr>
        <w:t>嗪</w:t>
      </w:r>
      <w:proofErr w:type="gramEnd"/>
      <w:r>
        <w:rPr>
          <w:rFonts w:ascii="Times New Roman" w:eastAsia="宋体" w:hAnsi="Times New Roman" w:hint="eastAsia"/>
          <w:sz w:val="24"/>
        </w:rPr>
        <w:t>草酯、苯</w:t>
      </w:r>
      <w:proofErr w:type="gramStart"/>
      <w:r>
        <w:rPr>
          <w:rFonts w:ascii="Times New Roman" w:eastAsia="宋体" w:hAnsi="Times New Roman" w:hint="eastAsia"/>
          <w:sz w:val="24"/>
        </w:rPr>
        <w:t>唑</w:t>
      </w:r>
      <w:proofErr w:type="gramEnd"/>
      <w:r>
        <w:rPr>
          <w:rFonts w:ascii="Times New Roman" w:eastAsia="宋体" w:hAnsi="Times New Roman" w:hint="eastAsia"/>
          <w:sz w:val="24"/>
        </w:rPr>
        <w:t>草酮、</w:t>
      </w:r>
      <w:proofErr w:type="gramStart"/>
      <w:r>
        <w:rPr>
          <w:rFonts w:ascii="Times New Roman" w:eastAsia="宋体" w:hAnsi="Times New Roman" w:hint="eastAsia"/>
          <w:sz w:val="24"/>
        </w:rPr>
        <w:t>噻</w:t>
      </w:r>
      <w:proofErr w:type="gramEnd"/>
      <w:r>
        <w:rPr>
          <w:rFonts w:ascii="Times New Roman" w:eastAsia="宋体" w:hAnsi="Times New Roman" w:hint="eastAsia"/>
          <w:sz w:val="24"/>
        </w:rPr>
        <w:t>酮</w:t>
      </w:r>
      <w:proofErr w:type="gramStart"/>
      <w:r>
        <w:rPr>
          <w:rFonts w:ascii="Times New Roman" w:eastAsia="宋体" w:hAnsi="Times New Roman" w:hint="eastAsia"/>
          <w:sz w:val="24"/>
        </w:rPr>
        <w:t>磺</w:t>
      </w:r>
      <w:proofErr w:type="gramEnd"/>
      <w:r>
        <w:rPr>
          <w:rFonts w:ascii="Times New Roman" w:eastAsia="宋体" w:hAnsi="Times New Roman" w:hint="eastAsia"/>
          <w:sz w:val="24"/>
        </w:rPr>
        <w:t>隆等</w:t>
      </w:r>
      <w:r>
        <w:rPr>
          <w:rFonts w:ascii="Times New Roman" w:eastAsia="宋体" w:hAnsi="Times New Roman"/>
          <w:sz w:val="24"/>
        </w:rPr>
        <w:t>12</w:t>
      </w:r>
      <w:r>
        <w:rPr>
          <w:rFonts w:ascii="Times New Roman" w:eastAsia="宋体" w:hAnsi="Times New Roman"/>
          <w:sz w:val="24"/>
        </w:rPr>
        <w:t>个除草剂、</w:t>
      </w:r>
      <w:proofErr w:type="gramStart"/>
      <w:r>
        <w:rPr>
          <w:rFonts w:ascii="Times New Roman" w:eastAsia="宋体" w:hAnsi="Times New Roman" w:hint="eastAsia"/>
          <w:sz w:val="24"/>
        </w:rPr>
        <w:t>吲唑磺</w:t>
      </w:r>
      <w:proofErr w:type="gramEnd"/>
      <w:r>
        <w:rPr>
          <w:rFonts w:ascii="Times New Roman" w:eastAsia="宋体" w:hAnsi="Times New Roman" w:hint="eastAsia"/>
          <w:sz w:val="24"/>
        </w:rPr>
        <w:t>菌胺、</w:t>
      </w:r>
      <w:proofErr w:type="gramStart"/>
      <w:r>
        <w:rPr>
          <w:rFonts w:ascii="Times New Roman" w:eastAsia="宋体" w:hAnsi="Times New Roman" w:hint="eastAsia"/>
          <w:sz w:val="24"/>
        </w:rPr>
        <w:t>嘧</w:t>
      </w:r>
      <w:proofErr w:type="gramEnd"/>
      <w:r>
        <w:rPr>
          <w:rFonts w:ascii="Times New Roman" w:eastAsia="宋体" w:hAnsi="Times New Roman" w:hint="eastAsia"/>
          <w:sz w:val="24"/>
        </w:rPr>
        <w:t>菌胺、联苯</w:t>
      </w:r>
      <w:proofErr w:type="gramStart"/>
      <w:r>
        <w:rPr>
          <w:rFonts w:ascii="Times New Roman" w:eastAsia="宋体" w:hAnsi="Times New Roman" w:hint="eastAsia"/>
          <w:sz w:val="24"/>
        </w:rPr>
        <w:t>吡</w:t>
      </w:r>
      <w:proofErr w:type="gramEnd"/>
      <w:r>
        <w:rPr>
          <w:rFonts w:ascii="Times New Roman" w:eastAsia="宋体" w:hAnsi="Times New Roman" w:hint="eastAsia"/>
          <w:sz w:val="24"/>
        </w:rPr>
        <w:t>菌胺、吡唑</w:t>
      </w:r>
      <w:proofErr w:type="gramStart"/>
      <w:r>
        <w:rPr>
          <w:rFonts w:ascii="Times New Roman" w:eastAsia="宋体" w:hAnsi="Times New Roman" w:hint="eastAsia"/>
          <w:sz w:val="24"/>
        </w:rPr>
        <w:t>萘</w:t>
      </w:r>
      <w:proofErr w:type="gramEnd"/>
      <w:r>
        <w:rPr>
          <w:rFonts w:ascii="Times New Roman" w:eastAsia="宋体" w:hAnsi="Times New Roman" w:hint="eastAsia"/>
          <w:sz w:val="24"/>
        </w:rPr>
        <w:t>菌胺、双</w:t>
      </w:r>
      <w:proofErr w:type="gramStart"/>
      <w:r>
        <w:rPr>
          <w:rFonts w:ascii="Times New Roman" w:eastAsia="宋体" w:hAnsi="Times New Roman" w:hint="eastAsia"/>
          <w:sz w:val="24"/>
        </w:rPr>
        <w:t>炔酰菌胺</w:t>
      </w:r>
      <w:proofErr w:type="gramEnd"/>
      <w:r>
        <w:rPr>
          <w:rFonts w:ascii="Times New Roman" w:eastAsia="宋体" w:hAnsi="Times New Roman" w:hint="eastAsia"/>
          <w:sz w:val="24"/>
        </w:rPr>
        <w:t>等</w:t>
      </w:r>
      <w:r>
        <w:rPr>
          <w:rFonts w:ascii="Times New Roman" w:eastAsia="宋体" w:hAnsi="Times New Roman"/>
          <w:sz w:val="24"/>
        </w:rPr>
        <w:t>12</w:t>
      </w:r>
      <w:r>
        <w:rPr>
          <w:rFonts w:ascii="Times New Roman" w:eastAsia="宋体" w:hAnsi="Times New Roman"/>
          <w:sz w:val="24"/>
        </w:rPr>
        <w:t>个杀菌剂</w:t>
      </w:r>
      <w:r>
        <w:rPr>
          <w:rFonts w:ascii="Times New Roman" w:eastAsia="宋体" w:hAnsi="Times New Roman" w:hint="eastAsia"/>
          <w:sz w:val="24"/>
        </w:rPr>
        <w:t>以及</w:t>
      </w:r>
      <w:proofErr w:type="gramStart"/>
      <w:r>
        <w:rPr>
          <w:rFonts w:ascii="Times New Roman" w:eastAsia="宋体" w:hAnsi="Times New Roman" w:hint="eastAsia"/>
          <w:sz w:val="24"/>
        </w:rPr>
        <w:t>氯虫苯</w:t>
      </w:r>
      <w:proofErr w:type="gramEnd"/>
      <w:r>
        <w:rPr>
          <w:rFonts w:ascii="Times New Roman" w:eastAsia="宋体" w:hAnsi="Times New Roman" w:hint="eastAsia"/>
          <w:sz w:val="24"/>
        </w:rPr>
        <w:t>甲酰胺、溴氰虫酰胺、</w:t>
      </w:r>
      <w:proofErr w:type="gramStart"/>
      <w:r>
        <w:rPr>
          <w:rFonts w:ascii="Times New Roman" w:eastAsia="宋体" w:hAnsi="Times New Roman" w:hint="eastAsia"/>
          <w:sz w:val="24"/>
        </w:rPr>
        <w:t>氟苯虫酰胺</w:t>
      </w:r>
      <w:proofErr w:type="gramEnd"/>
      <w:r>
        <w:rPr>
          <w:rFonts w:ascii="Times New Roman" w:eastAsia="宋体" w:hAnsi="Times New Roman" w:hint="eastAsia"/>
          <w:sz w:val="24"/>
        </w:rPr>
        <w:t>、丁氟</w:t>
      </w:r>
      <w:proofErr w:type="gramStart"/>
      <w:r>
        <w:rPr>
          <w:rFonts w:ascii="Times New Roman" w:eastAsia="宋体" w:hAnsi="Times New Roman" w:hint="eastAsia"/>
          <w:sz w:val="24"/>
        </w:rPr>
        <w:t>螨</w:t>
      </w:r>
      <w:proofErr w:type="gramEnd"/>
      <w:r>
        <w:rPr>
          <w:rFonts w:ascii="Times New Roman" w:eastAsia="宋体" w:hAnsi="Times New Roman" w:hint="eastAsia"/>
          <w:sz w:val="24"/>
        </w:rPr>
        <w:t>酯等</w:t>
      </w:r>
      <w:r>
        <w:rPr>
          <w:rFonts w:ascii="Times New Roman" w:eastAsia="宋体" w:hAnsi="Times New Roman"/>
          <w:sz w:val="24"/>
        </w:rPr>
        <w:t>6</w:t>
      </w:r>
      <w:r>
        <w:rPr>
          <w:rFonts w:ascii="Times New Roman" w:eastAsia="宋体" w:hAnsi="Times New Roman"/>
          <w:sz w:val="24"/>
        </w:rPr>
        <w:t>个杀虫剂。在这</w:t>
      </w:r>
      <w:r>
        <w:rPr>
          <w:rFonts w:ascii="Times New Roman" w:eastAsia="宋体" w:hAnsi="Times New Roman" w:hint="eastAsia"/>
          <w:sz w:val="24"/>
        </w:rPr>
        <w:t>些即将过期的</w:t>
      </w:r>
      <w:r>
        <w:rPr>
          <w:rFonts w:ascii="Times New Roman" w:eastAsia="宋体" w:hAnsi="Times New Roman"/>
          <w:sz w:val="24"/>
        </w:rPr>
        <w:t>农药</w:t>
      </w:r>
      <w:r>
        <w:rPr>
          <w:rFonts w:ascii="Times New Roman" w:eastAsia="宋体" w:hAnsi="Times New Roman" w:hint="eastAsia"/>
          <w:sz w:val="24"/>
        </w:rPr>
        <w:t>有效成分</w:t>
      </w:r>
      <w:r>
        <w:rPr>
          <w:rFonts w:ascii="Times New Roman" w:eastAsia="宋体" w:hAnsi="Times New Roman"/>
          <w:sz w:val="24"/>
        </w:rPr>
        <w:t>中，</w:t>
      </w:r>
      <w:r>
        <w:rPr>
          <w:rFonts w:ascii="Times New Roman" w:eastAsia="宋体" w:hAnsi="Times New Roman" w:hint="eastAsia"/>
          <w:sz w:val="24"/>
        </w:rPr>
        <w:t>有近</w:t>
      </w:r>
      <w:r>
        <w:rPr>
          <w:rFonts w:ascii="Times New Roman" w:eastAsia="宋体" w:hAnsi="Times New Roman"/>
          <w:sz w:val="24"/>
        </w:rPr>
        <w:t>19</w:t>
      </w:r>
      <w:r>
        <w:rPr>
          <w:rFonts w:ascii="Times New Roman" w:eastAsia="宋体" w:hAnsi="Times New Roman"/>
          <w:sz w:val="24"/>
        </w:rPr>
        <w:t>个品种</w:t>
      </w:r>
      <w:r>
        <w:rPr>
          <w:rFonts w:ascii="Times New Roman" w:eastAsia="宋体" w:hAnsi="Times New Roman" w:hint="eastAsia"/>
          <w:sz w:val="24"/>
        </w:rPr>
        <w:t>已经在我国获得过登记。（上面是文字仅为例子，然后再在下面插入相关的图片（如有），如下图）</w:t>
      </w:r>
    </w:p>
    <w:p w14:paraId="49B17DD6" w14:textId="77777777" w:rsidR="00D3124A" w:rsidRDefault="00D3124A" w:rsidP="00D3124A">
      <w:pPr>
        <w:jc w:val="center"/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968FAC2" wp14:editId="1B689076">
            <wp:extent cx="3810000" cy="262572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3" r="19526"/>
                    <a:stretch>
                      <a:fillRect/>
                    </a:stretch>
                  </pic:blipFill>
                  <pic:spPr>
                    <a:xfrm>
                      <a:off x="0" y="0"/>
                      <a:ext cx="3884637" cy="2677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54599" w14:textId="77777777" w:rsidR="00D3124A" w:rsidRDefault="00D3124A" w:rsidP="00D3124A">
      <w:pPr>
        <w:jc w:val="center"/>
      </w:pPr>
      <w:r>
        <w:rPr>
          <w:rFonts w:hint="eastAsia"/>
        </w:rPr>
        <w:t>(图文不搭配，此处仅为例子</w:t>
      </w:r>
      <w:r>
        <w:t>)</w:t>
      </w:r>
    </w:p>
    <w:p w14:paraId="4BBBC3AA" w14:textId="77777777" w:rsidR="00D3124A" w:rsidRDefault="00D3124A" w:rsidP="00D3124A">
      <w:pPr>
        <w:rPr>
          <w:rFonts w:ascii="Times New Roman" w:eastAsia="宋体" w:hAnsi="Times New Roman"/>
          <w:sz w:val="24"/>
        </w:rPr>
      </w:pPr>
    </w:p>
    <w:p w14:paraId="7D4E3CBA" w14:textId="77777777" w:rsidR="00D3124A" w:rsidRDefault="00D3124A" w:rsidP="00D3124A">
      <w:pPr>
        <w:spacing w:line="320" w:lineRule="exac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黑体" w:eastAsia="黑体" w:hAnsi="黑体" w:cs="Times New Roman"/>
          <w:b/>
          <w:kern w:val="0"/>
          <w:sz w:val="24"/>
          <w:szCs w:val="21"/>
        </w:rPr>
        <w:t>关键词：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关键词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，关键词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，关键词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，关键词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，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…..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。</w:t>
      </w:r>
    </w:p>
    <w:p w14:paraId="3D7CA1F5" w14:textId="77777777" w:rsidR="00D3124A" w:rsidRDefault="00D3124A" w:rsidP="00D3124A">
      <w:pPr>
        <w:spacing w:line="320" w:lineRule="exact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14:paraId="715E0D8A" w14:textId="77777777" w:rsidR="00D3124A" w:rsidRDefault="00D3124A" w:rsidP="00D3124A">
      <w:pPr>
        <w:widowControl/>
        <w:spacing w:line="36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_______________________</w:t>
      </w:r>
    </w:p>
    <w:p w14:paraId="403A69A9" w14:textId="77777777" w:rsidR="00D3124A" w:rsidRDefault="00D3124A" w:rsidP="00D3124A">
      <w:pPr>
        <w:snapToGrid w:val="0"/>
        <w:spacing w:line="320" w:lineRule="exact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/>
          <w:sz w:val="18"/>
          <w:szCs w:val="18"/>
        </w:rPr>
        <w:t>*</w:t>
      </w:r>
      <w:r>
        <w:rPr>
          <w:rFonts w:ascii="Times New Roman" w:eastAsia="宋体" w:hAnsi="Times New Roman" w:cs="Times New Roman"/>
          <w:b/>
          <w:sz w:val="18"/>
          <w:szCs w:val="18"/>
        </w:rPr>
        <w:t>基金项目</w:t>
      </w:r>
      <w:r>
        <w:rPr>
          <w:rFonts w:ascii="Times New Roman" w:eastAsia="宋体" w:hAnsi="Times New Roman" w:cs="Times New Roman"/>
          <w:color w:val="000000"/>
          <w:sz w:val="18"/>
          <w:szCs w:val="18"/>
        </w:rPr>
        <w:t>：</w:t>
      </w:r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>国家自然科学基金（</w:t>
      </w:r>
      <w:r>
        <w:rPr>
          <w:rFonts w:ascii="Times New Roman" w:hAnsi="Times New Roman" w:hint="eastAsia"/>
          <w:sz w:val="20"/>
        </w:rPr>
        <w:t>编号</w:t>
      </w:r>
      <w:r>
        <w:rPr>
          <w:rFonts w:ascii="Times New Roman" w:hAnsi="Times New Roman" w:hint="eastAsia"/>
          <w:sz w:val="20"/>
        </w:rPr>
        <w:t>2</w:t>
      </w:r>
      <w:r>
        <w:rPr>
          <w:rFonts w:ascii="Times New Roman" w:hAnsi="Times New Roman"/>
          <w:sz w:val="20"/>
        </w:rPr>
        <w:t>3234123</w:t>
      </w:r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>）；</w:t>
      </w:r>
      <w:r>
        <w:rPr>
          <w:rFonts w:ascii="Times New Roman" w:eastAsia="宋体" w:hAnsi="Times New Roman" w:cs="Times New Roman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>XXX</w:t>
      </w:r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>省科学技术基金项目</w:t>
      </w:r>
      <w:r>
        <w:rPr>
          <w:rFonts w:ascii="Times New Roman" w:eastAsia="宋体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>（</w:t>
      </w:r>
      <w:r>
        <w:rPr>
          <w:rFonts w:ascii="Times New Roman" w:hAnsi="Times New Roman" w:hint="eastAsia"/>
          <w:sz w:val="20"/>
        </w:rPr>
        <w:t>项目编号</w:t>
      </w:r>
      <w:r>
        <w:rPr>
          <w:rFonts w:ascii="Times New Roman" w:hAnsi="Times New Roman" w:hint="eastAsia"/>
          <w:sz w:val="20"/>
        </w:rPr>
        <w:t>AAAA</w:t>
      </w:r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>）</w:t>
      </w:r>
      <w:r>
        <w:rPr>
          <w:rFonts w:ascii="Times New Roman" w:hAnsi="Times New Roman"/>
          <w:sz w:val="20"/>
        </w:rPr>
        <w:t xml:space="preserve"> </w:t>
      </w:r>
    </w:p>
    <w:p w14:paraId="1BF43C0F" w14:textId="77777777" w:rsidR="00D3124A" w:rsidRDefault="00D3124A" w:rsidP="00D3124A">
      <w:pPr>
        <w:snapToGrid w:val="0"/>
        <w:spacing w:line="320" w:lineRule="exac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/>
          <w:sz w:val="18"/>
          <w:szCs w:val="18"/>
        </w:rPr>
        <w:t>**</w:t>
      </w:r>
      <w:r>
        <w:rPr>
          <w:rFonts w:ascii="Times New Roman" w:eastAsia="宋体" w:hAnsi="Times New Roman" w:cs="Times New Roman"/>
          <w:b/>
          <w:sz w:val="18"/>
          <w:szCs w:val="18"/>
        </w:rPr>
        <w:t>第一作者</w:t>
      </w:r>
      <w:r>
        <w:rPr>
          <w:rFonts w:ascii="Times New Roman" w:eastAsia="宋体" w:hAnsi="Times New Roman" w:cs="Times New Roman"/>
          <w:sz w:val="18"/>
          <w:szCs w:val="18"/>
        </w:rPr>
        <w:t>：</w:t>
      </w:r>
      <w:r>
        <w:rPr>
          <w:rFonts w:ascii="Times New Roman" w:eastAsia="宋体" w:hAnsi="Times New Roman" w:cs="Times New Roman" w:hint="eastAsia"/>
          <w:sz w:val="18"/>
          <w:szCs w:val="18"/>
        </w:rPr>
        <w:t>作者</w:t>
      </w:r>
      <w:r>
        <w:rPr>
          <w:rFonts w:ascii="Times New Roman" w:eastAsia="宋体" w:hAnsi="Times New Roman" w:cs="Times New Roman"/>
          <w:sz w:val="18"/>
          <w:szCs w:val="18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，性别，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在读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硕士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/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博士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研究生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E-mail: </w:t>
      </w:r>
      <w:r>
        <w:t xml:space="preserve">  </w:t>
      </w:r>
    </w:p>
    <w:p w14:paraId="4F876C48" w14:textId="7A3B7F16" w:rsidR="00AC3077" w:rsidRPr="00D3124A" w:rsidRDefault="00D3124A" w:rsidP="00D3124A">
      <w:pPr>
        <w:rPr>
          <w:rFonts w:hint="eastAsia"/>
        </w:rPr>
      </w:pPr>
      <w:r>
        <w:rPr>
          <w:rFonts w:ascii="Times New Roman" w:eastAsia="宋体" w:hAnsi="Times New Roman"/>
          <w:sz w:val="18"/>
          <w:szCs w:val="18"/>
        </w:rPr>
        <w:t>***</w:t>
      </w:r>
      <w:r>
        <w:rPr>
          <w:rFonts w:ascii="Times New Roman" w:eastAsia="宋体" w:hAnsi="Times New Roman" w:cs="Times New Roman"/>
          <w:b/>
          <w:sz w:val="18"/>
          <w:szCs w:val="18"/>
        </w:rPr>
        <w:t>通讯作者</w:t>
      </w:r>
      <w:r>
        <w:rPr>
          <w:rFonts w:ascii="Times New Roman" w:eastAsia="宋体" w:hAnsi="Times New Roman" w:cs="Times New Roman"/>
          <w:sz w:val="18"/>
          <w:szCs w:val="18"/>
        </w:rPr>
        <w:t>：</w:t>
      </w:r>
      <w:r>
        <w:rPr>
          <w:rFonts w:ascii="Times New Roman" w:eastAsia="宋体" w:hAnsi="Times New Roman" w:cs="Times New Roman" w:hint="eastAsia"/>
          <w:sz w:val="18"/>
          <w:szCs w:val="18"/>
        </w:rPr>
        <w:t>作者</w:t>
      </w:r>
      <w:r>
        <w:rPr>
          <w:rFonts w:ascii="Times New Roman" w:eastAsia="宋体" w:hAnsi="Times New Roman" w:cs="Times New Roman"/>
          <w:sz w:val="18"/>
          <w:szCs w:val="18"/>
        </w:rPr>
        <w:t>3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，性别，职称。研究方向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。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E-mail:       </w:t>
      </w:r>
    </w:p>
    <w:sectPr w:rsidR="00AC3077" w:rsidRPr="00D31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7C"/>
    <w:rsid w:val="0062029E"/>
    <w:rsid w:val="00AC3077"/>
    <w:rsid w:val="00D3124A"/>
    <w:rsid w:val="00D51E7C"/>
    <w:rsid w:val="00D70B92"/>
    <w:rsid w:val="00E4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5699"/>
  <w15:chartTrackingRefBased/>
  <w15:docId w15:val="{FF22728A-10CA-4B21-9B4B-50595C77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1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E7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E7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E7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E7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E7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E7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E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E7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E7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51E7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E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E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E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E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E7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1E7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D51E7C"/>
    <w:rPr>
      <w:rFonts w:ascii="Times New Roman" w:eastAsia="宋体" w:hAnsi="Times New Roman"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-scope">
    <w:name w:val="x-scope"/>
    <w:basedOn w:val="a"/>
    <w:qFormat/>
    <w:rsid w:val="00D51E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3-timesnewroman">
    <w:name w:val="qowt-font3-timesnewroman"/>
    <w:basedOn w:val="a0"/>
    <w:qFormat/>
    <w:rsid w:val="00D5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302</Characters>
  <Application>Microsoft Office Word</Application>
  <DocSecurity>0</DocSecurity>
  <Lines>17</Lines>
  <Paragraphs>15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 w</dc:creator>
  <cp:keywords/>
  <dc:description/>
  <cp:lastModifiedBy>rq w</cp:lastModifiedBy>
  <cp:revision>2</cp:revision>
  <dcterms:created xsi:type="dcterms:W3CDTF">2025-04-08T02:26:00Z</dcterms:created>
  <dcterms:modified xsi:type="dcterms:W3CDTF">2025-04-08T02:26:00Z</dcterms:modified>
</cp:coreProperties>
</file>