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3B" w:rsidRPr="00330688" w:rsidRDefault="00577B33" w:rsidP="00330688">
      <w:pPr>
        <w:widowControl/>
        <w:spacing w:line="440" w:lineRule="exact"/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bookmarkStart w:id="0" w:name="_GoBack"/>
      <w:bookmarkEnd w:id="0"/>
      <w:r w:rsidRPr="00330688">
        <w:rPr>
          <w:rFonts w:ascii="黑体" w:eastAsia="黑体" w:hAnsi="黑体" w:hint="eastAsia"/>
          <w:color w:val="000000" w:themeColor="text1"/>
          <w:sz w:val="30"/>
          <w:szCs w:val="30"/>
        </w:rPr>
        <w:t>主题词：</w:t>
      </w:r>
      <w:r w:rsidR="007F1E46">
        <w:rPr>
          <w:rFonts w:ascii="黑体" w:eastAsia="黑体" w:hAnsi="黑体" w:hint="eastAsia"/>
          <w:color w:val="000000" w:themeColor="text1"/>
          <w:sz w:val="30"/>
          <w:szCs w:val="30"/>
        </w:rPr>
        <w:t>石油和</w:t>
      </w:r>
      <w:r w:rsidR="00E3127A" w:rsidRPr="00330688">
        <w:rPr>
          <w:rFonts w:ascii="黑体" w:eastAsia="黑体" w:hAnsi="黑体" w:hint="eastAsia"/>
          <w:color w:val="000000" w:themeColor="text1"/>
          <w:sz w:val="30"/>
          <w:szCs w:val="30"/>
        </w:rPr>
        <w:t>化工</w:t>
      </w:r>
      <w:r w:rsidR="00E3127A" w:rsidRPr="00330688">
        <w:rPr>
          <w:rFonts w:ascii="黑体" w:eastAsia="黑体" w:hAnsi="黑体"/>
          <w:color w:val="000000" w:themeColor="text1"/>
          <w:sz w:val="30"/>
          <w:szCs w:val="30"/>
        </w:rPr>
        <w:t xml:space="preserve">  </w:t>
      </w:r>
      <w:r w:rsidR="00822F73" w:rsidRPr="00330688">
        <w:rPr>
          <w:rFonts w:ascii="黑体" w:eastAsia="黑体" w:hAnsi="黑体" w:hint="eastAsia"/>
          <w:color w:val="000000" w:themeColor="text1"/>
          <w:sz w:val="30"/>
          <w:szCs w:val="30"/>
        </w:rPr>
        <w:t>领航</w:t>
      </w:r>
      <w:r w:rsidR="00822F73" w:rsidRPr="00330688">
        <w:rPr>
          <w:rFonts w:ascii="黑体" w:eastAsia="黑体" w:hAnsi="黑体"/>
          <w:color w:val="000000" w:themeColor="text1"/>
          <w:sz w:val="30"/>
          <w:szCs w:val="30"/>
        </w:rPr>
        <w:t xml:space="preserve">  </w:t>
      </w:r>
      <w:r w:rsidR="00E3127A" w:rsidRPr="00330688">
        <w:rPr>
          <w:rFonts w:ascii="黑体" w:eastAsia="黑体" w:hAnsi="黑体" w:hint="eastAsia"/>
          <w:color w:val="000000" w:themeColor="text1"/>
          <w:sz w:val="30"/>
          <w:szCs w:val="30"/>
        </w:rPr>
        <w:t>遴选</w:t>
      </w:r>
      <w:r w:rsidR="00E3127A" w:rsidRPr="00330688">
        <w:rPr>
          <w:rFonts w:ascii="黑体" w:eastAsia="黑体" w:hAnsi="黑体"/>
          <w:color w:val="000000" w:themeColor="text1"/>
          <w:sz w:val="30"/>
          <w:szCs w:val="30"/>
        </w:rPr>
        <w:t xml:space="preserve">  </w:t>
      </w:r>
      <w:r w:rsidR="00E3127A" w:rsidRPr="00330688">
        <w:rPr>
          <w:rFonts w:ascii="黑体" w:eastAsia="黑体" w:hAnsi="黑体" w:hint="eastAsia"/>
          <w:color w:val="000000" w:themeColor="text1"/>
          <w:sz w:val="30"/>
          <w:szCs w:val="30"/>
        </w:rPr>
        <w:t>通知</w:t>
      </w:r>
    </w:p>
    <w:p w:rsidR="003847B4" w:rsidRPr="00330688" w:rsidRDefault="001D3262" w:rsidP="00330688">
      <w:pPr>
        <w:spacing w:line="440" w:lineRule="exact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B76ABF"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附件：</w:t>
      </w:r>
      <w:r w:rsidR="00BA4FC9" w:rsidRPr="00B76ABF">
        <w:rPr>
          <w:rFonts w:asciiTheme="majorEastAsia" w:eastAsiaTheme="majorEastAsia" w:hAnsiTheme="majorEastAsia"/>
          <w:b/>
          <w:bCs/>
          <w:color w:val="000000" w:themeColor="text1"/>
          <w:sz w:val="32"/>
          <w:szCs w:val="32"/>
        </w:rPr>
        <w:t xml:space="preserve"> </w:t>
      </w:r>
      <w:r w:rsidR="00820E0D" w:rsidRPr="00B76ABF">
        <w:rPr>
          <w:rFonts w:asciiTheme="majorEastAsia" w:eastAsiaTheme="majorEastAsia" w:hAnsiTheme="majorEastAsia"/>
          <w:b/>
          <w:bCs/>
          <w:color w:val="000000" w:themeColor="text1"/>
          <w:sz w:val="32"/>
          <w:szCs w:val="32"/>
        </w:rPr>
        <w:t xml:space="preserve">      </w:t>
      </w:r>
      <w:r w:rsidR="00BA4FC9" w:rsidRPr="00B76ABF">
        <w:rPr>
          <w:rFonts w:asciiTheme="majorEastAsia" w:eastAsiaTheme="majorEastAsia" w:hAnsiTheme="majorEastAsia"/>
          <w:b/>
          <w:bCs/>
          <w:color w:val="000000" w:themeColor="text1"/>
          <w:sz w:val="32"/>
          <w:szCs w:val="32"/>
        </w:rPr>
        <w:t xml:space="preserve"> </w:t>
      </w: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Pr="00B76ABF" w:rsidRDefault="00BA4FC9" w:rsidP="00B76ABF">
      <w:pPr>
        <w:spacing w:line="360" w:lineRule="auto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B76ABF">
        <w:rPr>
          <w:rFonts w:asciiTheme="majorEastAsia" w:eastAsiaTheme="majorEastAsia" w:hAnsiTheme="majorEastAsia"/>
          <w:b/>
          <w:sz w:val="52"/>
          <w:szCs w:val="52"/>
        </w:rPr>
        <w:t>2020</w:t>
      </w:r>
      <w:r w:rsidR="003847B4" w:rsidRPr="00B76ABF">
        <w:rPr>
          <w:rFonts w:asciiTheme="majorEastAsia" w:eastAsiaTheme="majorEastAsia" w:hAnsiTheme="majorEastAsia" w:hint="eastAsia"/>
          <w:b/>
          <w:sz w:val="52"/>
          <w:szCs w:val="52"/>
        </w:rPr>
        <w:t>年</w:t>
      </w:r>
      <w:r w:rsidR="007F1E46">
        <w:rPr>
          <w:rFonts w:asciiTheme="majorEastAsia" w:eastAsiaTheme="majorEastAsia" w:hAnsiTheme="majorEastAsia" w:hint="eastAsia"/>
          <w:b/>
          <w:sz w:val="52"/>
          <w:szCs w:val="52"/>
        </w:rPr>
        <w:t>石油和</w:t>
      </w:r>
      <w:r w:rsidR="003847B4" w:rsidRPr="00B76ABF">
        <w:rPr>
          <w:rFonts w:asciiTheme="majorEastAsia" w:eastAsiaTheme="majorEastAsia" w:hAnsiTheme="majorEastAsia" w:hint="eastAsia"/>
          <w:b/>
          <w:sz w:val="52"/>
          <w:szCs w:val="52"/>
        </w:rPr>
        <w:t>化工行业</w:t>
      </w:r>
      <w:r w:rsidRPr="00B76ABF">
        <w:rPr>
          <w:rFonts w:asciiTheme="majorEastAsia" w:eastAsiaTheme="majorEastAsia" w:hAnsiTheme="majorEastAsia"/>
          <w:b/>
          <w:sz w:val="52"/>
          <w:szCs w:val="52"/>
        </w:rPr>
        <w:t>领航企业</w:t>
      </w:r>
    </w:p>
    <w:p w:rsidR="0067133B" w:rsidRPr="00B76ABF" w:rsidRDefault="00BA4FC9" w:rsidP="00B76ABF">
      <w:pPr>
        <w:spacing w:line="360" w:lineRule="auto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B76ABF">
        <w:rPr>
          <w:rFonts w:asciiTheme="majorEastAsia" w:eastAsiaTheme="majorEastAsia" w:hAnsiTheme="majorEastAsia"/>
          <w:b/>
          <w:sz w:val="52"/>
          <w:szCs w:val="52"/>
        </w:rPr>
        <w:t>申报</w:t>
      </w:r>
      <w:r w:rsidR="001420E5" w:rsidRPr="00B76ABF">
        <w:rPr>
          <w:rFonts w:asciiTheme="majorEastAsia" w:eastAsiaTheme="majorEastAsia" w:hAnsiTheme="majorEastAsia" w:hint="eastAsia"/>
          <w:b/>
          <w:sz w:val="52"/>
          <w:szCs w:val="52"/>
        </w:rPr>
        <w:t>书</w:t>
      </w: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Pr="00B76ABF" w:rsidRDefault="00DD7ECB" w:rsidP="00B76ABF">
      <w:pPr>
        <w:spacing w:line="54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B76ABF">
        <w:rPr>
          <w:rFonts w:asciiTheme="majorEastAsia" w:eastAsiaTheme="majorEastAsia" w:hAnsiTheme="majorEastAsia" w:hint="eastAsia"/>
          <w:b/>
          <w:sz w:val="32"/>
          <w:szCs w:val="32"/>
        </w:rPr>
        <w:t>企业名称：</w:t>
      </w:r>
      <w:bookmarkStart w:id="1" w:name="_Hlk48844849"/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           </w:t>
      </w:r>
      <w:bookmarkEnd w:id="1"/>
      <w:r w:rsidRPr="00332D28">
        <w:rPr>
          <w:rFonts w:asciiTheme="majorEastAsia" w:eastAsiaTheme="majorEastAsia" w:hAnsiTheme="majorEastAsia" w:hint="eastAsia"/>
          <w:b/>
          <w:sz w:val="32"/>
          <w:szCs w:val="32"/>
        </w:rPr>
        <w:t>（盖章）</w:t>
      </w:r>
    </w:p>
    <w:p w:rsidR="00DD7ECB" w:rsidRDefault="00DD7ECB" w:rsidP="00B76ABF">
      <w:pPr>
        <w:spacing w:line="540" w:lineRule="exact"/>
        <w:ind w:firstLineChars="200" w:firstLine="643"/>
        <w:rPr>
          <w:rFonts w:asciiTheme="majorEastAsia" w:eastAsiaTheme="majorEastAsia" w:hAnsiTheme="majorEastAsia"/>
          <w:b/>
          <w:sz w:val="44"/>
          <w:szCs w:val="44"/>
        </w:rPr>
      </w:pPr>
      <w:r w:rsidRPr="00B76ABF">
        <w:rPr>
          <w:rFonts w:asciiTheme="majorEastAsia" w:eastAsiaTheme="majorEastAsia" w:hAnsiTheme="majorEastAsia" w:hint="eastAsia"/>
          <w:b/>
          <w:sz w:val="32"/>
          <w:szCs w:val="32"/>
        </w:rPr>
        <w:t>申请时间：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                </w:t>
      </w:r>
    </w:p>
    <w:p w:rsidR="00DD7ECB" w:rsidRDefault="00DD7ECB" w:rsidP="00DD7ECB">
      <w:pPr>
        <w:spacing w:line="54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DD7ECB" w:rsidRDefault="00DD7ECB" w:rsidP="00B76ABF">
      <w:pPr>
        <w:spacing w:line="54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1420E5" w:rsidRPr="00B76ABF" w:rsidRDefault="001420E5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76ABF">
        <w:rPr>
          <w:rFonts w:asciiTheme="majorEastAsia" w:eastAsiaTheme="majorEastAsia" w:hAnsiTheme="majorEastAsia" w:hint="eastAsia"/>
          <w:b/>
          <w:sz w:val="36"/>
          <w:szCs w:val="36"/>
        </w:rPr>
        <w:t>中国石油和化学工业联合会</w:t>
      </w:r>
    </w:p>
    <w:p w:rsidR="001420E5" w:rsidRPr="00B76ABF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76ABF">
        <w:rPr>
          <w:rFonts w:asciiTheme="majorEastAsia" w:eastAsiaTheme="majorEastAsia" w:hAnsiTheme="majorEastAsia" w:hint="eastAsia"/>
          <w:b/>
          <w:sz w:val="36"/>
          <w:szCs w:val="36"/>
        </w:rPr>
        <w:t>二〇二〇年八月</w:t>
      </w:r>
    </w:p>
    <w:p w:rsidR="001420E5" w:rsidRDefault="001420E5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47B2C" w:rsidRDefault="00447B2C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447B2C" w:rsidRDefault="00447B2C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9C0B3E" w:rsidRPr="00447B2C" w:rsidRDefault="009C0B3E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47B2C">
        <w:rPr>
          <w:rFonts w:asciiTheme="majorEastAsia" w:eastAsiaTheme="majorEastAsia" w:hAnsiTheme="majorEastAsia" w:hint="eastAsia"/>
          <w:b/>
          <w:sz w:val="44"/>
          <w:szCs w:val="44"/>
        </w:rPr>
        <w:t>填报说明</w:t>
      </w:r>
    </w:p>
    <w:p w:rsidR="009C0B3E" w:rsidRDefault="009C0B3E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948F2" w:rsidRDefault="007948F2" w:rsidP="007948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一、本申报书为企业申请2</w:t>
      </w:r>
      <w:r>
        <w:rPr>
          <w:rFonts w:ascii="仿宋_GB2312" w:eastAsia="仿宋_GB2312" w:hAnsi="仿宋_GB2312" w:cs="仿宋_GB2312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23863">
        <w:rPr>
          <w:rFonts w:ascii="仿宋_GB2312" w:eastAsia="仿宋_GB2312" w:hAnsi="仿宋_GB2312" w:cs="仿宋_GB2312" w:hint="eastAsia"/>
          <w:sz w:val="32"/>
          <w:szCs w:val="32"/>
        </w:rPr>
        <w:t>石油和</w:t>
      </w:r>
      <w:r>
        <w:rPr>
          <w:rFonts w:ascii="仿宋_GB2312" w:eastAsia="仿宋_GB2312" w:hAnsi="仿宋_GB2312" w:cs="仿宋_GB2312" w:hint="eastAsia"/>
          <w:sz w:val="32"/>
          <w:szCs w:val="32"/>
        </w:rPr>
        <w:t>化工行业领航企业填写。</w:t>
      </w:r>
    </w:p>
    <w:p w:rsidR="007948F2" w:rsidRDefault="007948F2" w:rsidP="007948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二、申报企业应按照填写要求和实际情况，认真准确填写表中数据和内容。遴选单位承诺将为申报企业做好资料保密工作。</w:t>
      </w:r>
    </w:p>
    <w:p w:rsidR="007948F2" w:rsidRDefault="00447B2C" w:rsidP="007948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7948F2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7948F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C460B">
        <w:rPr>
          <w:rFonts w:ascii="仿宋_GB2312" w:eastAsia="仿宋_GB2312" w:hAnsi="仿宋_GB2312" w:cs="仿宋_GB2312" w:hint="eastAsia"/>
          <w:sz w:val="32"/>
          <w:szCs w:val="32"/>
        </w:rPr>
        <w:t>提交的</w:t>
      </w:r>
      <w:r w:rsidR="007948F2">
        <w:rPr>
          <w:rFonts w:ascii="仿宋_GB2312" w:eastAsia="仿宋_GB2312" w:hAnsi="仿宋_GB2312" w:cs="仿宋_GB2312" w:hint="eastAsia"/>
          <w:sz w:val="32"/>
          <w:szCs w:val="32"/>
        </w:rPr>
        <w:t>纸质材料请使用</w:t>
      </w:r>
      <w:r w:rsidR="007948F2">
        <w:rPr>
          <w:rFonts w:eastAsia="仿宋_GB2312"/>
          <w:sz w:val="32"/>
          <w:szCs w:val="32"/>
        </w:rPr>
        <w:t>A4</w:t>
      </w:r>
      <w:r w:rsidR="007948F2">
        <w:rPr>
          <w:rFonts w:ascii="仿宋_GB2312" w:eastAsia="仿宋_GB2312" w:hAnsi="仿宋_GB2312" w:cs="仿宋_GB2312" w:hint="eastAsia"/>
          <w:sz w:val="32"/>
          <w:szCs w:val="32"/>
        </w:rPr>
        <w:t>纸双面打印或印刷，装订平整，采用普通纸质材料作为封面</w:t>
      </w:r>
      <w:r w:rsidR="00DC460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948F2">
        <w:rPr>
          <w:rFonts w:ascii="仿宋_GB2312" w:eastAsia="仿宋_GB2312" w:hAnsi="仿宋_GB2312" w:cs="仿宋_GB2312" w:hint="eastAsia"/>
          <w:sz w:val="32"/>
          <w:szCs w:val="32"/>
        </w:rPr>
        <w:t>一式两份并加盖公章</w:t>
      </w:r>
      <w:r w:rsidR="00FA73C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70F2E" w:rsidRPr="00FA73C2" w:rsidRDefault="00B70F2E" w:rsidP="00330688">
      <w:pPr>
        <w:spacing w:line="54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B70F2E" w:rsidRDefault="00B70F2E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70F2E" w:rsidRDefault="00B70F2E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A73C2" w:rsidRDefault="00FA73C2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55178" w:rsidRDefault="00D33ACD" w:rsidP="00384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企业</w:t>
      </w:r>
      <w:r w:rsidR="00755178">
        <w:rPr>
          <w:rFonts w:asciiTheme="majorEastAsia" w:eastAsiaTheme="majorEastAsia" w:hAnsiTheme="majorEastAsia" w:hint="eastAsia"/>
          <w:b/>
          <w:sz w:val="44"/>
          <w:szCs w:val="44"/>
        </w:rPr>
        <w:t>自我</w:t>
      </w:r>
      <w:r w:rsidR="00BF3B50">
        <w:rPr>
          <w:rFonts w:asciiTheme="majorEastAsia" w:eastAsiaTheme="majorEastAsia" w:hAnsiTheme="majorEastAsia" w:hint="eastAsia"/>
          <w:b/>
          <w:sz w:val="44"/>
          <w:szCs w:val="44"/>
        </w:rPr>
        <w:t>声明</w:t>
      </w:r>
    </w:p>
    <w:p w:rsidR="00755178" w:rsidRDefault="00755178" w:rsidP="00D33ACD">
      <w:pPr>
        <w:spacing w:line="540" w:lineRule="exact"/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:rsidR="00D33ACD" w:rsidRPr="00330688" w:rsidRDefault="00D33ACD" w:rsidP="00A90A0C">
      <w:pPr>
        <w:spacing w:line="540" w:lineRule="exact"/>
        <w:ind w:firstLineChars="200" w:firstLine="640"/>
        <w:jc w:val="left"/>
        <w:rPr>
          <w:rFonts w:ascii="仿宋_GB2312" w:eastAsia="仿宋_GB2312" w:hAnsiTheme="majorEastAsia"/>
          <w:bCs/>
          <w:sz w:val="32"/>
          <w:szCs w:val="32"/>
        </w:rPr>
      </w:pPr>
      <w:r w:rsidRPr="00330688">
        <w:rPr>
          <w:rFonts w:ascii="仿宋_GB2312" w:eastAsia="仿宋_GB2312" w:hAnsiTheme="majorEastAsia"/>
          <w:bCs/>
          <w:sz w:val="32"/>
          <w:szCs w:val="32"/>
        </w:rPr>
        <w:t>1、</w:t>
      </w:r>
      <w:r w:rsidRPr="00330688">
        <w:rPr>
          <w:rFonts w:ascii="仿宋_GB2312" w:eastAsia="仿宋_GB2312" w:hAnsiTheme="majorEastAsia" w:hint="eastAsia"/>
          <w:bCs/>
          <w:sz w:val="32"/>
          <w:szCs w:val="32"/>
        </w:rPr>
        <w:t>本企业积极践行新发展理念</w:t>
      </w:r>
      <w:r w:rsidR="00A90A0C" w:rsidRPr="00330688">
        <w:rPr>
          <w:rFonts w:ascii="仿宋_GB2312" w:eastAsia="仿宋_GB2312" w:hAnsiTheme="majorEastAsia" w:hint="eastAsia"/>
          <w:bCs/>
          <w:sz w:val="32"/>
          <w:szCs w:val="32"/>
        </w:rPr>
        <w:t>、履行社会责任，未被纳入企业不良行为记录，近三年内未发生重大安全环保事故。</w:t>
      </w:r>
    </w:p>
    <w:p w:rsidR="00A90A0C" w:rsidRPr="00330688" w:rsidRDefault="00A90A0C" w:rsidP="00A90A0C">
      <w:pPr>
        <w:spacing w:line="540" w:lineRule="exact"/>
        <w:ind w:firstLineChars="200" w:firstLine="640"/>
        <w:jc w:val="left"/>
        <w:rPr>
          <w:rFonts w:ascii="仿宋_GB2312" w:eastAsia="仿宋_GB2312"/>
          <w:bCs/>
          <w:spacing w:val="-4"/>
          <w:sz w:val="32"/>
          <w:szCs w:val="32"/>
        </w:rPr>
      </w:pPr>
      <w:r w:rsidRPr="00330688">
        <w:rPr>
          <w:rFonts w:ascii="仿宋_GB2312" w:eastAsia="仿宋_GB2312" w:hAnsiTheme="majorEastAsia"/>
          <w:bCs/>
          <w:sz w:val="32"/>
          <w:szCs w:val="32"/>
        </w:rPr>
        <w:t>2</w:t>
      </w:r>
      <w:r w:rsidRPr="00330688">
        <w:rPr>
          <w:rFonts w:ascii="仿宋_GB2312" w:eastAsia="仿宋_GB2312" w:hAnsiTheme="majorEastAsia" w:hint="eastAsia"/>
          <w:bCs/>
          <w:sz w:val="32"/>
          <w:szCs w:val="32"/>
        </w:rPr>
        <w:t>、</w:t>
      </w:r>
      <w:r w:rsidR="000144DF" w:rsidRPr="00330688">
        <w:rPr>
          <w:rFonts w:ascii="仿宋_GB2312" w:eastAsia="仿宋_GB2312" w:hint="eastAsia"/>
          <w:bCs/>
          <w:spacing w:val="-4"/>
          <w:sz w:val="32"/>
          <w:szCs w:val="32"/>
        </w:rPr>
        <w:t>所提交申报材料和数据真实、准确、有效。</w:t>
      </w:r>
    </w:p>
    <w:p w:rsidR="000144DF" w:rsidRDefault="000144DF" w:rsidP="000144DF">
      <w:pPr>
        <w:spacing w:line="540" w:lineRule="exact"/>
        <w:ind w:right="1200" w:firstLineChars="200" w:firstLine="624"/>
        <w:jc w:val="center"/>
        <w:rPr>
          <w:rFonts w:ascii="方正仿宋简体" w:eastAsia="方正仿宋简体"/>
          <w:spacing w:val="-4"/>
          <w:sz w:val="32"/>
          <w:szCs w:val="32"/>
        </w:rPr>
      </w:pPr>
      <w:r>
        <w:rPr>
          <w:rFonts w:ascii="方正仿宋简体" w:eastAsia="方正仿宋简体" w:hint="eastAsia"/>
          <w:spacing w:val="-4"/>
          <w:sz w:val="32"/>
          <w:szCs w:val="32"/>
        </w:rPr>
        <w:t xml:space="preserve"> </w:t>
      </w:r>
      <w:r>
        <w:rPr>
          <w:rFonts w:ascii="方正仿宋简体" w:eastAsia="方正仿宋简体"/>
          <w:spacing w:val="-4"/>
          <w:sz w:val="32"/>
          <w:szCs w:val="32"/>
        </w:rPr>
        <w:t xml:space="preserve">                  </w:t>
      </w:r>
    </w:p>
    <w:p w:rsidR="00B70F2E" w:rsidRDefault="00B70F2E" w:rsidP="000144DF">
      <w:pPr>
        <w:spacing w:line="540" w:lineRule="exact"/>
        <w:ind w:right="1200" w:firstLineChars="200" w:firstLine="624"/>
        <w:jc w:val="center"/>
        <w:rPr>
          <w:rFonts w:ascii="方正仿宋简体" w:eastAsia="方正仿宋简体"/>
          <w:spacing w:val="-4"/>
          <w:sz w:val="32"/>
          <w:szCs w:val="32"/>
        </w:rPr>
      </w:pPr>
    </w:p>
    <w:p w:rsidR="000144DF" w:rsidRPr="00330688" w:rsidRDefault="000144DF" w:rsidP="00330688">
      <w:pPr>
        <w:spacing w:line="540" w:lineRule="exact"/>
        <w:ind w:right="1200" w:firstLineChars="200" w:firstLine="624"/>
        <w:jc w:val="center"/>
        <w:rPr>
          <w:rFonts w:ascii="仿宋_GB2312" w:eastAsia="仿宋_GB2312" w:hAnsiTheme="majorEastAsia"/>
          <w:bCs/>
          <w:sz w:val="32"/>
          <w:szCs w:val="32"/>
        </w:rPr>
      </w:pPr>
      <w:r>
        <w:rPr>
          <w:rFonts w:ascii="方正仿宋简体" w:eastAsia="方正仿宋简体" w:hint="eastAsia"/>
          <w:spacing w:val="-4"/>
          <w:sz w:val="32"/>
          <w:szCs w:val="32"/>
        </w:rPr>
        <w:t xml:space="preserve"> </w:t>
      </w:r>
      <w:r>
        <w:rPr>
          <w:rFonts w:ascii="方正仿宋简体" w:eastAsia="方正仿宋简体"/>
          <w:spacing w:val="-4"/>
          <w:sz w:val="32"/>
          <w:szCs w:val="32"/>
        </w:rPr>
        <w:t xml:space="preserve">                    </w:t>
      </w:r>
      <w:r w:rsidRPr="00330688">
        <w:rPr>
          <w:rFonts w:ascii="方正仿宋简体" w:eastAsia="方正仿宋简体"/>
          <w:b/>
          <w:spacing w:val="-4"/>
          <w:sz w:val="32"/>
          <w:szCs w:val="32"/>
        </w:rPr>
        <w:t xml:space="preserve"> </w:t>
      </w:r>
      <w:r w:rsidRPr="00330688">
        <w:rPr>
          <w:rFonts w:ascii="仿宋_GB2312" w:eastAsia="仿宋_GB2312" w:hAnsiTheme="majorEastAsia" w:hint="eastAsia"/>
          <w:bCs/>
          <w:sz w:val="32"/>
          <w:szCs w:val="32"/>
        </w:rPr>
        <w:t>负责人签字：</w:t>
      </w:r>
    </w:p>
    <w:p w:rsidR="000144DF" w:rsidRPr="00330688" w:rsidRDefault="000144DF" w:rsidP="00330688">
      <w:pPr>
        <w:spacing w:line="540" w:lineRule="exact"/>
        <w:ind w:right="300" w:firstLineChars="200" w:firstLine="640"/>
        <w:jc w:val="right"/>
        <w:rPr>
          <w:rFonts w:ascii="仿宋_GB2312" w:eastAsia="仿宋_GB2312" w:hAnsiTheme="majorEastAsia"/>
          <w:bCs/>
          <w:sz w:val="32"/>
          <w:szCs w:val="32"/>
        </w:rPr>
      </w:pPr>
      <w:r w:rsidRPr="00330688">
        <w:rPr>
          <w:rFonts w:ascii="仿宋_GB2312" w:eastAsia="仿宋_GB2312" w:hAnsiTheme="majorEastAsia" w:hint="eastAsia"/>
          <w:bCs/>
          <w:sz w:val="32"/>
          <w:szCs w:val="32"/>
        </w:rPr>
        <w:t>年</w:t>
      </w:r>
      <w:r w:rsidRPr="00330688">
        <w:rPr>
          <w:rFonts w:ascii="仿宋_GB2312" w:eastAsia="仿宋_GB2312" w:hAnsiTheme="majorEastAsia"/>
          <w:bCs/>
          <w:sz w:val="32"/>
          <w:szCs w:val="32"/>
        </w:rPr>
        <w:t xml:space="preserve">   </w:t>
      </w:r>
      <w:r w:rsidRPr="00330688">
        <w:rPr>
          <w:rFonts w:ascii="仿宋_GB2312" w:eastAsia="仿宋_GB2312" w:hAnsiTheme="majorEastAsia" w:hint="eastAsia"/>
          <w:bCs/>
          <w:sz w:val="32"/>
          <w:szCs w:val="32"/>
        </w:rPr>
        <w:t>月</w:t>
      </w:r>
      <w:r w:rsidRPr="00330688">
        <w:rPr>
          <w:rFonts w:ascii="仿宋_GB2312" w:eastAsia="仿宋_GB2312" w:hAnsiTheme="majorEastAsia"/>
          <w:bCs/>
          <w:sz w:val="32"/>
          <w:szCs w:val="32"/>
        </w:rPr>
        <w:t xml:space="preserve">   </w:t>
      </w:r>
      <w:r w:rsidRPr="00330688">
        <w:rPr>
          <w:rFonts w:ascii="仿宋_GB2312" w:eastAsia="仿宋_GB2312" w:hAnsiTheme="majorEastAsia" w:hint="eastAsia"/>
          <w:bCs/>
          <w:sz w:val="32"/>
          <w:szCs w:val="32"/>
        </w:rPr>
        <w:t>日</w:t>
      </w:r>
    </w:p>
    <w:p w:rsidR="000144DF" w:rsidRPr="00330688" w:rsidRDefault="00447B2C" w:rsidP="00330688">
      <w:pPr>
        <w:spacing w:line="540" w:lineRule="exact"/>
        <w:ind w:firstLineChars="200" w:firstLine="640"/>
        <w:jc w:val="right"/>
        <w:rPr>
          <w:rFonts w:ascii="仿宋_GB2312" w:eastAsia="仿宋_GB2312" w:hAnsiTheme="majorEastAsia"/>
          <w:bCs/>
          <w:sz w:val="32"/>
          <w:szCs w:val="32"/>
        </w:rPr>
      </w:pPr>
      <w:r>
        <w:rPr>
          <w:rFonts w:ascii="仿宋_GB2312" w:eastAsia="仿宋_GB2312" w:hAnsiTheme="majorEastAsia" w:hint="eastAsia"/>
          <w:bCs/>
          <w:sz w:val="32"/>
          <w:szCs w:val="32"/>
        </w:rPr>
        <w:t xml:space="preserve"> </w:t>
      </w:r>
      <w:r w:rsidR="000144DF" w:rsidRPr="00330688">
        <w:rPr>
          <w:rFonts w:ascii="仿宋_GB2312" w:eastAsia="仿宋_GB2312" w:hAnsiTheme="majorEastAsia" w:hint="eastAsia"/>
          <w:bCs/>
          <w:sz w:val="32"/>
          <w:szCs w:val="32"/>
        </w:rPr>
        <w:t>（申报单位公章）</w:t>
      </w:r>
    </w:p>
    <w:p w:rsidR="000144DF" w:rsidRDefault="000144DF" w:rsidP="00A90A0C">
      <w:pPr>
        <w:spacing w:line="540" w:lineRule="exact"/>
        <w:ind w:firstLineChars="200" w:firstLine="624"/>
        <w:jc w:val="left"/>
        <w:rPr>
          <w:rFonts w:ascii="方正仿宋简体" w:eastAsia="方正仿宋简体"/>
          <w:spacing w:val="-4"/>
          <w:sz w:val="32"/>
          <w:szCs w:val="32"/>
        </w:rPr>
      </w:pPr>
    </w:p>
    <w:p w:rsidR="000144DF" w:rsidRDefault="000144DF" w:rsidP="00A90A0C">
      <w:pPr>
        <w:spacing w:line="540" w:lineRule="exact"/>
        <w:ind w:firstLineChars="200" w:firstLine="624"/>
        <w:jc w:val="left"/>
        <w:rPr>
          <w:rFonts w:ascii="方正仿宋简体" w:eastAsia="方正仿宋简体"/>
          <w:spacing w:val="-4"/>
          <w:sz w:val="32"/>
          <w:szCs w:val="32"/>
        </w:rPr>
      </w:pPr>
    </w:p>
    <w:p w:rsidR="000144DF" w:rsidRDefault="000144DF" w:rsidP="00A90A0C">
      <w:pPr>
        <w:spacing w:line="540" w:lineRule="exact"/>
        <w:ind w:firstLineChars="200" w:firstLine="624"/>
        <w:jc w:val="left"/>
        <w:rPr>
          <w:rFonts w:ascii="方正仿宋简体" w:eastAsia="方正仿宋简体"/>
          <w:spacing w:val="-4"/>
          <w:sz w:val="32"/>
          <w:szCs w:val="32"/>
        </w:rPr>
      </w:pPr>
    </w:p>
    <w:p w:rsidR="000144DF" w:rsidRDefault="000144DF" w:rsidP="00A90A0C">
      <w:pPr>
        <w:spacing w:line="540" w:lineRule="exact"/>
        <w:ind w:firstLineChars="200" w:firstLine="624"/>
        <w:jc w:val="left"/>
        <w:rPr>
          <w:rFonts w:ascii="方正仿宋简体" w:eastAsia="方正仿宋简体"/>
          <w:spacing w:val="-4"/>
          <w:sz w:val="32"/>
          <w:szCs w:val="32"/>
        </w:rPr>
      </w:pPr>
    </w:p>
    <w:p w:rsidR="000144DF" w:rsidRDefault="000144DF" w:rsidP="00A90A0C">
      <w:pPr>
        <w:spacing w:line="540" w:lineRule="exact"/>
        <w:ind w:firstLineChars="200" w:firstLine="624"/>
        <w:jc w:val="left"/>
        <w:rPr>
          <w:rFonts w:ascii="方正仿宋简体" w:eastAsia="方正仿宋简体"/>
          <w:spacing w:val="-4"/>
          <w:sz w:val="32"/>
          <w:szCs w:val="32"/>
        </w:rPr>
      </w:pPr>
    </w:p>
    <w:p w:rsidR="000144DF" w:rsidRDefault="000144DF" w:rsidP="00A90A0C">
      <w:pPr>
        <w:spacing w:line="540" w:lineRule="exact"/>
        <w:ind w:firstLineChars="200" w:firstLine="624"/>
        <w:jc w:val="left"/>
        <w:rPr>
          <w:rFonts w:ascii="方正仿宋简体" w:eastAsia="方正仿宋简体"/>
          <w:spacing w:val="-4"/>
          <w:sz w:val="32"/>
          <w:szCs w:val="32"/>
        </w:rPr>
      </w:pPr>
    </w:p>
    <w:p w:rsidR="000144DF" w:rsidRDefault="000144DF" w:rsidP="00A90A0C">
      <w:pPr>
        <w:spacing w:line="540" w:lineRule="exact"/>
        <w:ind w:firstLineChars="200" w:firstLine="624"/>
        <w:jc w:val="left"/>
        <w:rPr>
          <w:rFonts w:ascii="方正仿宋简体" w:eastAsia="方正仿宋简体"/>
          <w:spacing w:val="-4"/>
          <w:sz w:val="32"/>
          <w:szCs w:val="32"/>
        </w:rPr>
      </w:pPr>
    </w:p>
    <w:p w:rsidR="000144DF" w:rsidRDefault="000144DF" w:rsidP="00A90A0C">
      <w:pPr>
        <w:spacing w:line="540" w:lineRule="exact"/>
        <w:ind w:firstLineChars="200" w:firstLine="624"/>
        <w:jc w:val="left"/>
        <w:rPr>
          <w:rFonts w:ascii="方正仿宋简体" w:eastAsia="方正仿宋简体"/>
          <w:spacing w:val="-4"/>
          <w:sz w:val="32"/>
          <w:szCs w:val="32"/>
        </w:rPr>
      </w:pPr>
    </w:p>
    <w:p w:rsidR="000144DF" w:rsidRDefault="000144DF" w:rsidP="00A90A0C">
      <w:pPr>
        <w:spacing w:line="540" w:lineRule="exact"/>
        <w:ind w:firstLineChars="200" w:firstLine="624"/>
        <w:jc w:val="left"/>
        <w:rPr>
          <w:rFonts w:ascii="方正仿宋简体" w:eastAsia="方正仿宋简体"/>
          <w:spacing w:val="-4"/>
          <w:sz w:val="32"/>
          <w:szCs w:val="32"/>
        </w:rPr>
      </w:pPr>
    </w:p>
    <w:p w:rsidR="000144DF" w:rsidRDefault="000144DF" w:rsidP="00A90A0C">
      <w:pPr>
        <w:spacing w:line="540" w:lineRule="exact"/>
        <w:ind w:firstLineChars="200" w:firstLine="624"/>
        <w:jc w:val="left"/>
        <w:rPr>
          <w:rFonts w:ascii="方正仿宋简体" w:eastAsia="方正仿宋简体"/>
          <w:spacing w:val="-4"/>
          <w:sz w:val="32"/>
          <w:szCs w:val="32"/>
        </w:rPr>
      </w:pPr>
    </w:p>
    <w:p w:rsidR="000144DF" w:rsidRDefault="000144DF" w:rsidP="00A90A0C">
      <w:pPr>
        <w:spacing w:line="540" w:lineRule="exact"/>
        <w:ind w:firstLineChars="200" w:firstLine="624"/>
        <w:jc w:val="left"/>
        <w:rPr>
          <w:rFonts w:ascii="方正仿宋简体" w:eastAsia="方正仿宋简体"/>
          <w:spacing w:val="-4"/>
          <w:sz w:val="32"/>
          <w:szCs w:val="32"/>
        </w:rPr>
      </w:pPr>
    </w:p>
    <w:p w:rsidR="000144DF" w:rsidRPr="00330688" w:rsidRDefault="000144DF" w:rsidP="00330688">
      <w:pPr>
        <w:spacing w:line="540" w:lineRule="exact"/>
        <w:ind w:firstLineChars="200" w:firstLine="600"/>
        <w:jc w:val="left"/>
        <w:rPr>
          <w:rFonts w:ascii="仿宋_GB2312" w:eastAsia="仿宋_GB2312" w:hAnsiTheme="majorEastAsia"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709"/>
        <w:gridCol w:w="992"/>
        <w:gridCol w:w="709"/>
        <w:gridCol w:w="142"/>
        <w:gridCol w:w="567"/>
        <w:gridCol w:w="569"/>
        <w:gridCol w:w="1701"/>
      </w:tblGrid>
      <w:tr w:rsidR="00434FDD" w:rsidRPr="00C173E4" w:rsidTr="00330688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DD" w:rsidRPr="00330688" w:rsidRDefault="00434FDD" w:rsidP="00434FDD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lastRenderedPageBreak/>
              <w:t>企业名称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DD" w:rsidRPr="00330688" w:rsidRDefault="00434FDD" w:rsidP="00434FDD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385E39" w:rsidRPr="00C173E4" w:rsidTr="00330688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企业类型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19558E">
            <w:pPr>
              <w:spacing w:beforeLines="50" w:before="156" w:afterLines="50" w:after="156"/>
              <w:jc w:val="lef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□国有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□合资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□民营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□其他</w:t>
            </w:r>
          </w:p>
        </w:tc>
      </w:tr>
      <w:tr w:rsidR="00385E39" w:rsidRPr="00C173E4" w:rsidTr="00330688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通讯地址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邮政编码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EF6F75" w:rsidRPr="00C173E4" w:rsidTr="00330688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企业网址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19558E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传真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385E39" w:rsidRPr="00C173E4" w:rsidTr="00330688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法人代表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330688">
              <w:rPr>
                <w:rFonts w:ascii="仿宋_GB2312" w:eastAsia="仿宋_GB2312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3633D4" w:rsidRPr="00C173E4" w:rsidTr="00330688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主要负责人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330688">
              <w:rPr>
                <w:rFonts w:ascii="仿宋_GB2312" w:eastAsia="仿宋_GB2312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385E39" w:rsidRPr="00C173E4" w:rsidTr="00330688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申报联系人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9" w:rsidRPr="00330688" w:rsidRDefault="00385E39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330688" w:rsidRDefault="00385E39" w:rsidP="00385E39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AD3F3A" w:rsidRPr="00C173E4" w:rsidTr="00330688">
        <w:trPr>
          <w:trHeight w:hRule="exact" w:val="57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企业经济</w:t>
            </w:r>
          </w:p>
          <w:p w:rsidR="00AD3F3A" w:rsidRPr="00330688" w:rsidRDefault="00AD3F3A" w:rsidP="00385E39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效益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jc w:val="lef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>2019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年企业营业收入位列全球同行业：第</w:t>
            </w:r>
            <w:r w:rsidRPr="00330688">
              <w:rPr>
                <w:rFonts w:ascii="仿宋_GB2312" w:eastAsia="仿宋_GB2312" w:hAnsi="宋体"/>
                <w:szCs w:val="21"/>
                <w:u w:val="single"/>
              </w:rPr>
              <w:t xml:space="preserve"> 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名。</w:t>
            </w:r>
          </w:p>
          <w:p w:rsidR="00AD3F3A" w:rsidRPr="00330688" w:rsidRDefault="00AD3F3A" w:rsidP="00AD3F3A">
            <w:pPr>
              <w:spacing w:beforeLines="50" w:before="156" w:afterLines="50" w:after="156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D3F3A" w:rsidRPr="00330688" w:rsidRDefault="00AD3F3A" w:rsidP="0019558E">
            <w:pPr>
              <w:spacing w:beforeLines="50" w:before="156" w:afterLines="50" w:after="156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80491" w:rsidRPr="00C173E4" w:rsidTr="00330688">
        <w:trPr>
          <w:trHeight w:hRule="exact" w:val="56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重要指标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>2017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>2018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>2019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E80491" w:rsidRPr="00C173E4" w:rsidTr="00330688">
        <w:trPr>
          <w:trHeight w:hRule="exact" w:val="60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330688">
            <w:pPr>
              <w:spacing w:beforeLines="50" w:before="156" w:afterLines="50" w:after="156" w:line="36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营业收入（万元）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E80491" w:rsidRPr="00C173E4" w:rsidTr="00330688">
        <w:trPr>
          <w:trHeight w:hRule="exact" w:val="60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330688">
            <w:pPr>
              <w:spacing w:beforeLines="50" w:before="156" w:afterLines="50" w:after="156" w:line="36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资产总额（万元）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E80491" w:rsidRPr="00C173E4" w:rsidTr="00330688">
        <w:trPr>
          <w:trHeight w:hRule="exact" w:val="60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330688">
            <w:pPr>
              <w:spacing w:beforeLines="50" w:before="156" w:afterLines="50" w:after="156" w:line="36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纳税总额（万元）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E80491" w:rsidRPr="00C173E4" w:rsidTr="00330688">
        <w:trPr>
          <w:trHeight w:hRule="exact" w:val="60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330688">
            <w:pPr>
              <w:spacing w:beforeLines="50" w:before="156" w:afterLines="50" w:after="156" w:line="36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利润总额（万元）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E80491" w:rsidRPr="00C173E4" w:rsidTr="00330688">
        <w:trPr>
          <w:trHeight w:hRule="exact" w:val="60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330688">
            <w:pPr>
              <w:spacing w:beforeLines="50" w:before="156" w:afterLines="50" w:after="156" w:line="36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净资产利润率（</w:t>
            </w:r>
            <w:r w:rsidRPr="00330688">
              <w:rPr>
                <w:rFonts w:ascii="仿宋_GB2312" w:eastAsia="仿宋_GB2312" w:hAnsi="宋体"/>
                <w:szCs w:val="21"/>
              </w:rPr>
              <w:t>%）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E80491" w:rsidRPr="00C173E4" w:rsidTr="00330688">
        <w:trPr>
          <w:trHeight w:hRule="exact" w:val="60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330688">
            <w:pPr>
              <w:spacing w:beforeLines="50" w:before="156" w:afterLines="50" w:after="156" w:line="360" w:lineRule="exact"/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净利润率（</w:t>
            </w:r>
            <w:r w:rsidRPr="00330688">
              <w:rPr>
                <w:rFonts w:ascii="仿宋_GB2312" w:eastAsia="仿宋_GB2312" w:hAnsi="宋体"/>
                <w:szCs w:val="21"/>
              </w:rPr>
              <w:t>%）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E80491" w:rsidRPr="00C173E4" w:rsidTr="00330688">
        <w:trPr>
          <w:trHeight w:hRule="exact" w:val="60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330688">
            <w:pPr>
              <w:spacing w:beforeLines="50" w:before="156" w:afterLines="50" w:after="156" w:line="36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收入利润率（</w:t>
            </w:r>
            <w:r w:rsidRPr="00330688">
              <w:rPr>
                <w:rFonts w:ascii="仿宋_GB2312" w:eastAsia="仿宋_GB2312" w:hAnsi="宋体"/>
                <w:szCs w:val="21"/>
              </w:rPr>
              <w:t>%）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E80491" w:rsidRPr="00C173E4" w:rsidTr="00330688">
        <w:trPr>
          <w:trHeight w:hRule="exact" w:val="60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330688">
            <w:pPr>
              <w:spacing w:beforeLines="50" w:before="156" w:afterLines="50" w:after="156" w:line="36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员工总数（人）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5A3332" w:rsidRPr="00C173E4" w:rsidTr="00330688">
        <w:trPr>
          <w:trHeight w:hRule="exact" w:val="60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332" w:rsidRPr="00330688" w:rsidRDefault="005A3332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32" w:rsidRPr="00330688" w:rsidRDefault="005A3332" w:rsidP="00330688">
            <w:pPr>
              <w:spacing w:beforeLines="50" w:before="156" w:afterLines="50" w:after="156" w:line="36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人均营业收入（万元）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32" w:rsidRPr="00330688" w:rsidRDefault="005A3332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32" w:rsidRPr="00330688" w:rsidRDefault="005A3332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32" w:rsidRPr="00330688" w:rsidRDefault="005A3332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E80491" w:rsidRPr="00C173E4" w:rsidTr="00330688">
        <w:trPr>
          <w:trHeight w:hRule="exact" w:val="60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5A3332" w:rsidP="00330688">
            <w:pPr>
              <w:spacing w:beforeLines="50" w:before="156" w:afterLines="50" w:after="156" w:line="36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所有者权益（万元）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3A" w:rsidRPr="00330688" w:rsidRDefault="00AD3F3A" w:rsidP="00AD3F3A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AD3F3A" w:rsidRPr="00C173E4" w:rsidTr="00330688">
        <w:trPr>
          <w:trHeight w:hRule="exact" w:val="13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申报领域</w:t>
            </w:r>
          </w:p>
          <w:p w:rsidR="00AD3F3A" w:rsidRPr="00330688" w:rsidRDefault="00AD3F3A" w:rsidP="00AD3F3A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（单选）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77" w:rsidRDefault="00A61B77" w:rsidP="00A61B77">
            <w:pPr>
              <w:spacing w:beforeLines="50" w:before="156" w:afterLines="50" w:after="156"/>
              <w:jc w:val="left"/>
              <w:rPr>
                <w:rFonts w:ascii="仿宋_GB2312" w:eastAsia="仿宋_GB2312" w:hAnsi="宋体"/>
                <w:szCs w:val="21"/>
              </w:rPr>
            </w:pPr>
            <w:r w:rsidRPr="00865208"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综合实力领航企业</w:t>
            </w:r>
          </w:p>
          <w:p w:rsidR="00307A40" w:rsidRPr="00330688" w:rsidRDefault="00A61B77" w:rsidP="00330688">
            <w:pPr>
              <w:spacing w:beforeLines="50" w:before="156" w:afterLines="50" w:after="156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行业发展领航企业：</w:t>
            </w:r>
            <w:r w:rsidR="00AD3F3A" w:rsidRPr="00330688">
              <w:rPr>
                <w:rFonts w:ascii="仿宋_GB2312" w:eastAsia="仿宋_GB2312" w:hAnsi="宋体" w:hint="eastAsia"/>
                <w:szCs w:val="21"/>
              </w:rPr>
              <w:t>□</w:t>
            </w:r>
            <w:r w:rsidR="00AD3F3A" w:rsidRPr="00330688">
              <w:rPr>
                <w:rFonts w:ascii="仿宋_GB2312" w:eastAsia="仿宋_GB2312" w:hAnsi="宋体"/>
                <w:szCs w:val="21"/>
              </w:rPr>
              <w:t xml:space="preserve"> 化肥  </w:t>
            </w:r>
            <w:r w:rsidR="00AD3F3A" w:rsidRPr="00330688">
              <w:rPr>
                <w:rFonts w:ascii="仿宋_GB2312" w:eastAsia="仿宋_GB2312" w:hAnsi="宋体" w:hint="eastAsia"/>
                <w:szCs w:val="21"/>
              </w:rPr>
              <w:t>□</w:t>
            </w:r>
            <w:r w:rsidR="00AD3F3A"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="00AD3F3A" w:rsidRPr="00330688">
              <w:rPr>
                <w:rFonts w:ascii="仿宋_GB2312" w:eastAsia="仿宋_GB2312" w:hAnsi="宋体" w:hint="eastAsia"/>
                <w:szCs w:val="21"/>
              </w:rPr>
              <w:t>无机酸碱盐</w:t>
            </w:r>
            <w:r w:rsidR="00AD3F3A"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="00AD3F3A" w:rsidRPr="00330688">
              <w:rPr>
                <w:rFonts w:ascii="仿宋_GB2312" w:eastAsia="仿宋_GB2312" w:hAnsi="宋体" w:hint="eastAsia"/>
                <w:szCs w:val="21"/>
              </w:rPr>
              <w:t>□</w:t>
            </w:r>
            <w:r w:rsidR="00AD3F3A"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="00AD3F3A" w:rsidRPr="00330688">
              <w:rPr>
                <w:rFonts w:ascii="仿宋_GB2312" w:eastAsia="仿宋_GB2312" w:hAnsi="宋体" w:hint="eastAsia"/>
                <w:szCs w:val="21"/>
              </w:rPr>
              <w:t>有机原料及中间体</w:t>
            </w:r>
            <w:r w:rsidR="00307A40" w:rsidRPr="00330688"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AD3F3A" w:rsidRDefault="00AD3F3A" w:rsidP="00330688">
            <w:pPr>
              <w:spacing w:beforeLines="50" w:before="156" w:afterLines="50" w:after="156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□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精细化工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□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合成材料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□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化工新材料</w:t>
            </w:r>
          </w:p>
          <w:p w:rsidR="00A61B77" w:rsidRDefault="00A61B77" w:rsidP="00A61B77">
            <w:pPr>
              <w:spacing w:beforeLines="50" w:before="156" w:afterLines="50" w:after="156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61B77" w:rsidRPr="00330688" w:rsidRDefault="00A61B77" w:rsidP="00330688">
            <w:pPr>
              <w:spacing w:beforeLines="50" w:before="156" w:afterLines="50" w:after="156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D3F3A" w:rsidRPr="00C173E4" w:rsidTr="00330688">
        <w:trPr>
          <w:trHeight w:hRule="exact" w:val="166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lastRenderedPageBreak/>
              <w:t>本领域生产的主要产品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D3F3A" w:rsidRPr="00C173E4" w:rsidTr="00330688">
        <w:trPr>
          <w:trHeight w:hRule="exact" w:val="47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本领域</w:t>
            </w:r>
          </w:p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经营情况</w:t>
            </w:r>
            <w:r w:rsidR="00137E43">
              <w:rPr>
                <w:rFonts w:ascii="仿宋_GB2312" w:eastAsia="仿宋_GB2312" w:hAnsi="宋体" w:hint="eastAsia"/>
                <w:szCs w:val="21"/>
              </w:rPr>
              <w:t>（※）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19558E">
            <w:pPr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本领域主营业务收入占全部业务收入比重：</w:t>
            </w:r>
          </w:p>
        </w:tc>
      </w:tr>
      <w:tr w:rsidR="003633D4" w:rsidRPr="00C173E4" w:rsidTr="00330688">
        <w:trPr>
          <w:trHeight w:hRule="exact" w:val="52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重要指标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>2017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>2018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>2019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3633D4" w:rsidRPr="00C173E4" w:rsidTr="00330688">
        <w:trPr>
          <w:trHeight w:hRule="exact" w:val="52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03423F" w:rsidP="0019558E">
            <w:pPr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主</w:t>
            </w:r>
            <w:r w:rsidR="00AD3F3A" w:rsidRPr="00330688">
              <w:rPr>
                <w:rFonts w:ascii="仿宋_GB2312" w:eastAsia="仿宋_GB2312" w:hAnsi="宋体" w:hint="eastAsia"/>
                <w:szCs w:val="21"/>
              </w:rPr>
              <w:t>营业务收入（万元）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633D4" w:rsidRPr="00C173E4" w:rsidTr="00330688">
        <w:trPr>
          <w:trHeight w:hRule="exact" w:val="52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利润总额（万元）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3A" w:rsidRPr="00330688" w:rsidRDefault="00AD3F3A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423F" w:rsidRPr="00C173E4" w:rsidTr="00330688">
        <w:trPr>
          <w:trHeight w:hRule="exact" w:val="99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F" w:rsidRPr="00330688" w:rsidRDefault="0003423F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本领域</w:t>
            </w:r>
          </w:p>
          <w:p w:rsidR="0003423F" w:rsidRPr="00330688" w:rsidRDefault="0003423F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主营产品</w:t>
            </w:r>
          </w:p>
          <w:p w:rsidR="0003423F" w:rsidRPr="00330688" w:rsidRDefault="0003423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竞争力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9E" w:rsidRPr="00330688" w:rsidRDefault="0003423F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主营产品质量水平</w:t>
            </w:r>
          </w:p>
          <w:p w:rsidR="0003423F" w:rsidRPr="00330688" w:rsidRDefault="0003423F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及执行标准先进性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3F" w:rsidRPr="00330688" w:rsidRDefault="0003423F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 xml:space="preserve"> </w:t>
            </w:r>
          </w:p>
        </w:tc>
      </w:tr>
      <w:tr w:rsidR="0003423F" w:rsidRPr="00C173E4" w:rsidTr="00330688">
        <w:trPr>
          <w:trHeight w:val="111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3F" w:rsidRPr="00330688" w:rsidRDefault="0003423F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39" w:rsidRPr="00330688" w:rsidRDefault="0003423F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本领域哪些</w:t>
            </w:r>
            <w:r w:rsidR="00BC2EE7" w:rsidRPr="00330688">
              <w:rPr>
                <w:rFonts w:ascii="仿宋_GB2312" w:eastAsia="仿宋_GB2312" w:hAnsi="宋体" w:hint="eastAsia"/>
                <w:szCs w:val="21"/>
              </w:rPr>
              <w:t>主营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产品市场占有率位居</w:t>
            </w:r>
          </w:p>
          <w:p w:rsidR="0003423F" w:rsidRPr="00330688" w:rsidRDefault="0003423F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全球前三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3F" w:rsidRPr="00330688" w:rsidRDefault="0003423F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633D4" w:rsidRPr="00C173E4" w:rsidTr="00330688">
        <w:trPr>
          <w:trHeight w:hRule="exact" w:val="55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2705B7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605711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产品名称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2705B7" w:rsidP="0019558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全球市场占有率及排名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2705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国内市场占有率及排名</w:t>
            </w:r>
          </w:p>
        </w:tc>
      </w:tr>
      <w:tr w:rsidR="00B8549E" w:rsidRPr="00C173E4" w:rsidTr="00330688">
        <w:trPr>
          <w:trHeight w:hRule="exact" w:val="45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2705B7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605711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（产品</w:t>
            </w:r>
            <w:r w:rsidRPr="00330688">
              <w:rPr>
                <w:rFonts w:ascii="仿宋_GB2312" w:eastAsia="仿宋_GB2312" w:hAnsi="宋体"/>
                <w:szCs w:val="21"/>
              </w:rPr>
              <w:t>1）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2705B7" w:rsidP="001955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%,</w:t>
            </w:r>
            <w:r w:rsidRPr="00330688">
              <w:rPr>
                <w:rFonts w:ascii="仿宋_GB2312" w:eastAsia="仿宋_GB2312" w:hint="eastAsia"/>
                <w:szCs w:val="21"/>
              </w:rPr>
              <w:t>（　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2705B7" w:rsidP="001955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%,</w:t>
            </w:r>
            <w:r w:rsidRPr="00330688">
              <w:rPr>
                <w:rFonts w:ascii="仿宋_GB2312" w:eastAsia="仿宋_GB2312" w:hint="eastAsia"/>
                <w:szCs w:val="21"/>
              </w:rPr>
              <w:t>（　）</w:t>
            </w:r>
          </w:p>
        </w:tc>
      </w:tr>
      <w:tr w:rsidR="00B8549E" w:rsidRPr="00C173E4" w:rsidTr="00330688">
        <w:trPr>
          <w:trHeight w:hRule="exact" w:val="43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2705B7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605711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（产品</w:t>
            </w:r>
            <w:r w:rsidRPr="00330688">
              <w:rPr>
                <w:rFonts w:ascii="仿宋_GB2312" w:eastAsia="仿宋_GB2312" w:hAnsi="宋体"/>
                <w:szCs w:val="21"/>
              </w:rPr>
              <w:t>2）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2705B7" w:rsidP="001955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%,</w:t>
            </w:r>
            <w:r w:rsidRPr="00330688">
              <w:rPr>
                <w:rFonts w:ascii="仿宋_GB2312" w:eastAsia="仿宋_GB2312" w:hint="eastAsia"/>
                <w:szCs w:val="21"/>
              </w:rPr>
              <w:t>（　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B7" w:rsidRPr="00330688" w:rsidRDefault="002705B7" w:rsidP="001955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%,</w:t>
            </w:r>
            <w:r w:rsidRPr="00330688">
              <w:rPr>
                <w:rFonts w:ascii="仿宋_GB2312" w:eastAsia="仿宋_GB2312" w:hint="eastAsia"/>
                <w:szCs w:val="21"/>
              </w:rPr>
              <w:t>（　）</w:t>
            </w:r>
          </w:p>
        </w:tc>
      </w:tr>
      <w:tr w:rsidR="00605711" w:rsidRPr="00C173E4" w:rsidTr="00330688">
        <w:trPr>
          <w:trHeight w:hRule="exact" w:val="45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11" w:rsidRPr="00330688" w:rsidRDefault="00605711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11" w:rsidRPr="00330688" w:rsidRDefault="00605711" w:rsidP="00AD3F3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（产品</w:t>
            </w:r>
            <w:r w:rsidRPr="00330688">
              <w:rPr>
                <w:rFonts w:ascii="仿宋_GB2312" w:eastAsia="仿宋_GB2312" w:hAnsi="宋体"/>
                <w:szCs w:val="21"/>
              </w:rPr>
              <w:t>3）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11" w:rsidRPr="00330688" w:rsidRDefault="00605711" w:rsidP="001955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%,</w:t>
            </w:r>
            <w:r w:rsidRPr="00330688">
              <w:rPr>
                <w:rFonts w:ascii="仿宋_GB2312" w:eastAsia="仿宋_GB2312" w:hint="eastAsia"/>
                <w:szCs w:val="21"/>
              </w:rPr>
              <w:t>（　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11" w:rsidRPr="00330688" w:rsidRDefault="00605711" w:rsidP="001955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%,</w:t>
            </w:r>
            <w:r w:rsidRPr="00330688">
              <w:rPr>
                <w:rFonts w:ascii="仿宋_GB2312" w:eastAsia="仿宋_GB2312" w:hint="eastAsia"/>
                <w:szCs w:val="21"/>
              </w:rPr>
              <w:t>（　）</w:t>
            </w:r>
          </w:p>
        </w:tc>
      </w:tr>
      <w:tr w:rsidR="00605711" w:rsidRPr="00C173E4" w:rsidTr="00330688">
        <w:trPr>
          <w:trHeight w:hRule="exact" w:val="45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11" w:rsidRPr="00330688" w:rsidRDefault="00605711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11" w:rsidRPr="00330688" w:rsidRDefault="00605711" w:rsidP="0019558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（产品</w:t>
            </w:r>
            <w:r w:rsidRPr="00330688">
              <w:rPr>
                <w:rFonts w:ascii="仿宋_GB2312" w:eastAsia="仿宋_GB2312" w:hAnsi="宋体"/>
                <w:szCs w:val="21"/>
              </w:rPr>
              <w:t>4）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11" w:rsidRPr="00330688" w:rsidRDefault="00605711" w:rsidP="001955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%,</w:t>
            </w:r>
            <w:r w:rsidRPr="00330688">
              <w:rPr>
                <w:rFonts w:ascii="仿宋_GB2312" w:eastAsia="仿宋_GB2312" w:hint="eastAsia"/>
                <w:szCs w:val="21"/>
              </w:rPr>
              <w:t>（　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11" w:rsidRPr="00330688" w:rsidRDefault="00605711" w:rsidP="001955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%,</w:t>
            </w:r>
            <w:r w:rsidRPr="00330688">
              <w:rPr>
                <w:rFonts w:ascii="仿宋_GB2312" w:eastAsia="仿宋_GB2312" w:hint="eastAsia"/>
                <w:szCs w:val="21"/>
              </w:rPr>
              <w:t>（　）</w:t>
            </w:r>
          </w:p>
        </w:tc>
      </w:tr>
      <w:tr w:rsidR="00BE101C" w:rsidRPr="00C173E4" w:rsidTr="00330688">
        <w:trPr>
          <w:trHeight w:val="75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1C" w:rsidRPr="00330688" w:rsidRDefault="00BE101C" w:rsidP="00AD3F3A">
            <w:pPr>
              <w:spacing w:before="50" w:after="50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企业</w:t>
            </w:r>
          </w:p>
          <w:p w:rsidR="00BE101C" w:rsidRPr="00330688" w:rsidRDefault="00BE101C" w:rsidP="00AD3F3A">
            <w:pPr>
              <w:spacing w:before="50" w:after="50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技术创新</w:t>
            </w:r>
          </w:p>
          <w:p w:rsidR="00BE101C" w:rsidRPr="00330688" w:rsidRDefault="00BE101C" w:rsidP="00AD3F3A">
            <w:pPr>
              <w:spacing w:before="50" w:after="50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能力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1C" w:rsidRPr="00330688" w:rsidRDefault="00BE101C" w:rsidP="0044236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上</w:t>
            </w:r>
            <w:r w:rsidR="00407CCE" w:rsidRPr="00330688">
              <w:rPr>
                <w:rFonts w:ascii="仿宋_GB2312" w:eastAsia="仿宋_GB2312" w:hAnsi="宋体" w:hint="eastAsia"/>
                <w:szCs w:val="21"/>
              </w:rPr>
              <w:t>一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年</w:t>
            </w:r>
            <w:r w:rsidR="00DA4C82" w:rsidRPr="00330688">
              <w:rPr>
                <w:rFonts w:ascii="仿宋_GB2312" w:eastAsia="仿宋_GB2312" w:hAnsi="宋体" w:hint="eastAsia"/>
                <w:szCs w:val="21"/>
              </w:rPr>
              <w:t>企业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研发经费支出（万元）</w:t>
            </w:r>
          </w:p>
          <w:p w:rsidR="00BE101C" w:rsidRPr="00330688" w:rsidRDefault="00BE101C" w:rsidP="0044236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及占主营业务收入比重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1C" w:rsidRPr="00330688" w:rsidRDefault="00B31B32" w:rsidP="0033068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 xml:space="preserve">         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万元，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  %</w:t>
            </w:r>
          </w:p>
        </w:tc>
      </w:tr>
      <w:tr w:rsidR="00F3749A" w:rsidRPr="00C173E4" w:rsidTr="00330688">
        <w:trPr>
          <w:trHeight w:val="70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9A" w:rsidRPr="00330688" w:rsidRDefault="00F3749A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32" w:rsidRPr="00330688" w:rsidRDefault="00F3749A" w:rsidP="004F51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截至上年末</w:t>
            </w:r>
            <w:r w:rsidR="00DA4C82" w:rsidRPr="00330688">
              <w:rPr>
                <w:rFonts w:ascii="仿宋_GB2312" w:eastAsia="仿宋_GB2312" w:hAnsi="宋体" w:hint="eastAsia"/>
                <w:szCs w:val="21"/>
              </w:rPr>
              <w:t>企业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研发人员</w:t>
            </w:r>
            <w:r w:rsidR="00B31B32" w:rsidRPr="00330688">
              <w:rPr>
                <w:rFonts w:ascii="仿宋_GB2312" w:eastAsia="仿宋_GB2312" w:hAnsi="宋体" w:hint="eastAsia"/>
                <w:szCs w:val="21"/>
              </w:rPr>
              <w:t>数量（人）</w:t>
            </w:r>
          </w:p>
          <w:p w:rsidR="00F3749A" w:rsidRPr="00330688" w:rsidRDefault="00B31B3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及</w:t>
            </w:r>
            <w:r w:rsidR="00F3749A" w:rsidRPr="00330688">
              <w:rPr>
                <w:rFonts w:ascii="仿宋_GB2312" w:eastAsia="仿宋_GB2312" w:hAnsi="宋体" w:hint="eastAsia"/>
                <w:szCs w:val="21"/>
              </w:rPr>
              <w:t>占企业全部职工比重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9A" w:rsidRPr="00330688" w:rsidRDefault="004F5197" w:rsidP="00AD3F3A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 xml:space="preserve">   </w:t>
            </w:r>
            <w:r w:rsidR="00407CCE" w:rsidRPr="00330688">
              <w:rPr>
                <w:rFonts w:ascii="仿宋_GB2312" w:eastAsia="仿宋_GB2312" w:hAnsi="宋体"/>
                <w:szCs w:val="21"/>
              </w:rPr>
              <w:t xml:space="preserve">    </w:t>
            </w:r>
            <w:r w:rsidR="00B31B32" w:rsidRPr="00330688">
              <w:rPr>
                <w:rFonts w:ascii="仿宋_GB2312" w:eastAsia="仿宋_GB2312" w:hAnsi="宋体"/>
                <w:szCs w:val="21"/>
              </w:rPr>
              <w:t xml:space="preserve">    </w:t>
            </w:r>
            <w:r w:rsidR="00D07BCB"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人，</w:t>
            </w:r>
            <w:r w:rsidR="00407CCE"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="00B31B32"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="00407CCE" w:rsidRPr="00330688">
              <w:rPr>
                <w:rFonts w:ascii="仿宋_GB2312" w:eastAsia="仿宋_GB2312" w:hAnsi="宋体"/>
                <w:szCs w:val="21"/>
              </w:rPr>
              <w:t xml:space="preserve"> </w:t>
            </w:r>
            <w:r w:rsidRPr="00330688">
              <w:rPr>
                <w:rFonts w:ascii="仿宋_GB2312" w:eastAsia="仿宋_GB2312" w:hAnsi="宋体"/>
                <w:szCs w:val="21"/>
              </w:rPr>
              <w:t>%</w:t>
            </w:r>
          </w:p>
        </w:tc>
      </w:tr>
      <w:tr w:rsidR="00F1392C" w:rsidRPr="00C173E4" w:rsidTr="00330688">
        <w:trPr>
          <w:trHeight w:val="57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2C" w:rsidRPr="00330688" w:rsidRDefault="00F1392C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92C" w:rsidRPr="00330688" w:rsidRDefault="00F1392C" w:rsidP="004F51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近三年</w:t>
            </w:r>
            <w:r w:rsidR="00DA4C82" w:rsidRPr="00330688">
              <w:rPr>
                <w:rFonts w:ascii="仿宋_GB2312" w:eastAsia="仿宋_GB2312" w:hAnsi="宋体" w:hint="eastAsia"/>
                <w:szCs w:val="21"/>
              </w:rPr>
              <w:t>企业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研发经费投入（万元）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2C" w:rsidRPr="00330688" w:rsidRDefault="00F1392C" w:rsidP="0019558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>2017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2C" w:rsidRPr="00330688" w:rsidRDefault="00F1392C" w:rsidP="0019558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>2018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2C" w:rsidRPr="00330688" w:rsidRDefault="00F1392C" w:rsidP="0019558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/>
                <w:szCs w:val="21"/>
              </w:rPr>
              <w:t>2019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</w:tr>
      <w:tr w:rsidR="00F1392C" w:rsidRPr="00C173E4" w:rsidTr="00330688">
        <w:trPr>
          <w:trHeight w:val="57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2C" w:rsidRPr="00330688" w:rsidRDefault="00F1392C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2C" w:rsidRPr="00330688" w:rsidRDefault="00F1392C" w:rsidP="004F51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2C" w:rsidRPr="00330688" w:rsidRDefault="00F1392C" w:rsidP="00AD3F3A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2C" w:rsidRPr="00330688" w:rsidRDefault="00F1392C" w:rsidP="00AD3F3A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2C" w:rsidRPr="00330688" w:rsidRDefault="00F1392C" w:rsidP="00AD3F3A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4743F" w:rsidRPr="00C173E4" w:rsidTr="00330688">
        <w:trPr>
          <w:trHeight w:val="80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3F" w:rsidRPr="00330688" w:rsidRDefault="00A4743F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3F" w:rsidRPr="00330688" w:rsidRDefault="00DA4C82" w:rsidP="00AD3F3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企业</w:t>
            </w:r>
            <w:r w:rsidR="00A4743F" w:rsidRPr="00330688">
              <w:rPr>
                <w:rFonts w:ascii="仿宋_GB2312" w:eastAsia="仿宋_GB2312" w:hAnsi="宋体" w:hint="eastAsia"/>
                <w:szCs w:val="21"/>
              </w:rPr>
              <w:t>拥有有效专利数量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3F" w:rsidRPr="00330688" w:rsidRDefault="00A4743F" w:rsidP="00AD3F3A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共计：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个，其中，发明专利：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个。</w:t>
            </w:r>
          </w:p>
          <w:p w:rsidR="00A4743F" w:rsidRPr="00330688" w:rsidRDefault="00A4743F" w:rsidP="00AD3F3A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拥有国际发明专利：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个</w:t>
            </w:r>
          </w:p>
        </w:tc>
      </w:tr>
      <w:tr w:rsidR="00A4743F" w:rsidRPr="00C173E4" w:rsidTr="00330688">
        <w:trPr>
          <w:trHeight w:val="99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3F" w:rsidRPr="00330688" w:rsidRDefault="00A4743F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3F" w:rsidRPr="00330688" w:rsidRDefault="00A4743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企业拥有研发机构情况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3F" w:rsidRPr="00330688" w:rsidRDefault="00480FA7" w:rsidP="00AD3F3A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（企业自建</w:t>
            </w:r>
            <w:r w:rsidR="003B0605" w:rsidRPr="00330688">
              <w:rPr>
                <w:rFonts w:ascii="仿宋_GB2312" w:eastAsia="仿宋_GB2312" w:hAnsi="宋体" w:hint="eastAsia"/>
                <w:szCs w:val="21"/>
              </w:rPr>
              <w:t>研发机构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及企业拥有国家级研发机构</w:t>
            </w:r>
            <w:r w:rsidR="00516788" w:rsidRPr="00330688">
              <w:rPr>
                <w:rFonts w:ascii="仿宋_GB2312" w:eastAsia="仿宋_GB2312" w:hAnsi="宋体" w:hint="eastAsia"/>
                <w:szCs w:val="21"/>
              </w:rPr>
              <w:t>（如：国家企业技术中心、国家工程实验室、国家创新中心等）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数量、名称等</w:t>
            </w:r>
            <w:r w:rsidR="003B0605" w:rsidRPr="00330688">
              <w:rPr>
                <w:rFonts w:ascii="仿宋_GB2312" w:eastAsia="仿宋_GB2312" w:hAnsi="宋体" w:hint="eastAsia"/>
                <w:szCs w:val="21"/>
              </w:rPr>
              <w:t>情况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）。</w:t>
            </w:r>
          </w:p>
        </w:tc>
      </w:tr>
      <w:tr w:rsidR="00DE30D4" w:rsidRPr="00C173E4" w:rsidTr="00330688">
        <w:trPr>
          <w:trHeight w:val="79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4" w:rsidRPr="00330688" w:rsidRDefault="00DE30D4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D4" w:rsidRPr="00330688" w:rsidRDefault="00DA4C82" w:rsidP="00AD3F3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企业</w:t>
            </w:r>
            <w:r w:rsidR="00DE30D4" w:rsidRPr="00330688">
              <w:rPr>
                <w:rFonts w:ascii="仿宋_GB2312" w:eastAsia="仿宋_GB2312" w:hAnsi="宋体" w:hint="eastAsia"/>
                <w:szCs w:val="21"/>
              </w:rPr>
              <w:t>牵头制定国际标准、国家标准、</w:t>
            </w:r>
          </w:p>
          <w:p w:rsidR="00DE30D4" w:rsidRPr="00330688" w:rsidRDefault="00DE30D4" w:rsidP="00AD3F3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行业标准、团体标准数量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BE" w:rsidRDefault="00DB6ABE" w:rsidP="00DB6ABE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DB6ABE" w:rsidRDefault="00DB6ABE" w:rsidP="00DB6ABE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DB6ABE" w:rsidRPr="00330688" w:rsidRDefault="00DB6ABE" w:rsidP="00330688">
            <w:pPr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共计： 个</w:t>
            </w:r>
          </w:p>
          <w:p w:rsidR="00DE30D4" w:rsidRPr="00330688" w:rsidRDefault="00DE30D4" w:rsidP="00330688">
            <w:pPr>
              <w:ind w:right="78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93" w:rsidRPr="00330688" w:rsidRDefault="00DE30D4" w:rsidP="0019558E">
            <w:pPr>
              <w:ind w:right="360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国际标准：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个；</w:t>
            </w:r>
          </w:p>
          <w:p w:rsidR="00DE30D4" w:rsidRPr="00330688" w:rsidRDefault="00DE30D4" w:rsidP="0019558E">
            <w:pPr>
              <w:ind w:right="360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国家标准：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个；</w:t>
            </w:r>
          </w:p>
          <w:p w:rsidR="00DE30D4" w:rsidRPr="00330688" w:rsidRDefault="00DE30D4" w:rsidP="0019558E">
            <w:pPr>
              <w:ind w:right="360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行业标准：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个；</w:t>
            </w:r>
          </w:p>
          <w:p w:rsidR="00DE30D4" w:rsidRPr="00330688" w:rsidRDefault="00DE30D4" w:rsidP="0019558E">
            <w:pPr>
              <w:ind w:right="360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团体标准：</w:t>
            </w:r>
            <w:r w:rsidRPr="00330688">
              <w:rPr>
                <w:rFonts w:ascii="仿宋_GB2312" w:eastAsia="仿宋_GB2312" w:hAnsi="宋体"/>
                <w:szCs w:val="21"/>
              </w:rPr>
              <w:t xml:space="preserve">  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个。</w:t>
            </w:r>
          </w:p>
        </w:tc>
      </w:tr>
      <w:tr w:rsidR="005A3332" w:rsidRPr="00C173E4" w:rsidTr="00330688">
        <w:trPr>
          <w:trHeight w:val="81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2" w:rsidRPr="00330688" w:rsidRDefault="005A3332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332" w:rsidRPr="00330688" w:rsidRDefault="005A333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企业参与国家重大科研项目研究</w:t>
            </w:r>
            <w:r w:rsidR="00764765" w:rsidRPr="00330688">
              <w:rPr>
                <w:rFonts w:ascii="仿宋_GB2312" w:eastAsia="仿宋_GB2312" w:hAnsi="宋体" w:hint="eastAsia"/>
                <w:szCs w:val="21"/>
              </w:rPr>
              <w:t>情况</w:t>
            </w:r>
            <w:r w:rsidR="000401A7" w:rsidRPr="00330688">
              <w:rPr>
                <w:rFonts w:ascii="仿宋_GB2312" w:eastAsia="仿宋_GB2312" w:hAnsi="宋体" w:hint="eastAsia"/>
                <w:szCs w:val="21"/>
              </w:rPr>
              <w:t>，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及获</w:t>
            </w:r>
            <w:r w:rsidR="00B70AD9" w:rsidRPr="00330688">
              <w:rPr>
                <w:rFonts w:ascii="仿宋_GB2312" w:eastAsia="仿宋_GB2312" w:hAnsi="宋体" w:hint="eastAsia"/>
                <w:szCs w:val="21"/>
              </w:rPr>
              <w:t>国家、行业和地方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科技奖励情况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32" w:rsidRPr="00330688" w:rsidRDefault="005A3332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A3332" w:rsidRPr="00330688" w:rsidRDefault="005A3332" w:rsidP="00AD3F3A">
            <w:pPr>
              <w:rPr>
                <w:rFonts w:ascii="仿宋_GB2312" w:eastAsia="仿宋_GB2312" w:hAnsi="宋体"/>
                <w:szCs w:val="21"/>
              </w:rPr>
            </w:pPr>
          </w:p>
          <w:p w:rsidR="005A3332" w:rsidRPr="00330688" w:rsidRDefault="005A3332" w:rsidP="00AD3F3A">
            <w:pPr>
              <w:rPr>
                <w:rFonts w:ascii="仿宋_GB2312" w:eastAsia="仿宋_GB2312" w:hAnsi="宋体"/>
                <w:szCs w:val="21"/>
              </w:rPr>
            </w:pPr>
          </w:p>
          <w:p w:rsidR="005A3332" w:rsidRPr="00330688" w:rsidRDefault="005A3332" w:rsidP="00AD3F3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E2FD8" w:rsidRPr="00C173E4" w:rsidTr="00330688">
        <w:trPr>
          <w:trHeight w:hRule="exact" w:val="68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FD8" w:rsidRPr="00330688" w:rsidRDefault="008E2FD8" w:rsidP="00AD3F3A">
            <w:pPr>
              <w:spacing w:before="50" w:after="50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国际化</w:t>
            </w:r>
          </w:p>
          <w:p w:rsidR="008E2FD8" w:rsidRPr="00330688" w:rsidRDefault="008E2FD8" w:rsidP="00AD3F3A">
            <w:pPr>
              <w:spacing w:before="50" w:after="50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程度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D8" w:rsidRPr="00330688" w:rsidRDefault="008E2FD8" w:rsidP="0019558E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 xml:space="preserve">    </w:t>
            </w:r>
            <w:r w:rsidRPr="00330688">
              <w:rPr>
                <w:rFonts w:ascii="仿宋_GB2312" w:eastAsia="仿宋_GB2312" w:hint="eastAsia"/>
                <w:szCs w:val="21"/>
              </w:rPr>
              <w:t>重要指标</w:t>
            </w:r>
            <w:r w:rsidRPr="00330688">
              <w:rPr>
                <w:rFonts w:ascii="仿宋_GB2312" w:eastAsia="仿宋_GB2312"/>
                <w:szCs w:val="21"/>
              </w:rPr>
              <w:t xml:space="preserve">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2017</w:t>
            </w:r>
            <w:r w:rsidRPr="00330688"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2018</w:t>
            </w:r>
            <w:r w:rsidRPr="00330688"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2019</w:t>
            </w:r>
            <w:r w:rsidRPr="00330688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8E2FD8" w:rsidRPr="00C173E4" w:rsidTr="00330688">
        <w:trPr>
          <w:trHeight w:hRule="exact" w:val="6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before="50" w:after="5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 w:hint="eastAsia"/>
                <w:szCs w:val="21"/>
              </w:rPr>
              <w:t>海外收入（万元）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2FD8" w:rsidRPr="00C173E4" w:rsidTr="00330688">
        <w:trPr>
          <w:trHeight w:hRule="exact" w:val="6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before="50" w:after="5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 w:hint="eastAsia"/>
                <w:szCs w:val="21"/>
              </w:rPr>
              <w:t>海外资产（万元）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2FD8" w:rsidRPr="00C173E4" w:rsidTr="00330688">
        <w:trPr>
          <w:trHeight w:hRule="exact" w:val="6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before="50" w:after="5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 w:hint="eastAsia"/>
                <w:szCs w:val="21"/>
              </w:rPr>
              <w:t>海外员工数（人）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14ED0" w:rsidRPr="00C173E4" w:rsidTr="00330688">
        <w:trPr>
          <w:trHeight w:hRule="exact" w:val="6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ED0" w:rsidRPr="00330688" w:rsidRDefault="00D14ED0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C6" w:rsidRDefault="00D14ED0" w:rsidP="0033068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海外</w:t>
            </w:r>
            <w:r w:rsidR="002217C6">
              <w:rPr>
                <w:rFonts w:ascii="仿宋_GB2312" w:eastAsia="仿宋_GB2312" w:hAnsi="宋体" w:hint="eastAsia"/>
                <w:szCs w:val="21"/>
              </w:rPr>
              <w:t>生产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经营</w:t>
            </w:r>
          </w:p>
          <w:p w:rsidR="00D14ED0" w:rsidRPr="00330688" w:rsidRDefault="00D14ED0" w:rsidP="0033068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机构数量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D0" w:rsidRPr="00330688" w:rsidRDefault="00D14ED0" w:rsidP="00AD3F3A">
            <w:pPr>
              <w:spacing w:before="50" w:after="50"/>
              <w:jc w:val="righ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D0" w:rsidRPr="00330688" w:rsidRDefault="00D14ED0" w:rsidP="0019558E">
            <w:pPr>
              <w:spacing w:before="50" w:after="50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海外研发机构数量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D0" w:rsidRPr="00330688" w:rsidRDefault="00D14ED0" w:rsidP="00AD3F3A">
            <w:pPr>
              <w:spacing w:before="50" w:after="5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8E2FD8" w:rsidRPr="00C173E4" w:rsidTr="00330688">
        <w:trPr>
          <w:trHeight w:hRule="exact" w:val="75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AD3F3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8E2FD8" w:rsidP="0019558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跨国指数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8" w:rsidRPr="00330688" w:rsidRDefault="00EF6F75" w:rsidP="0019558E">
            <w:pPr>
              <w:spacing w:before="50" w:after="50"/>
              <w:ind w:right="720"/>
              <w:jc w:val="left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（</w:t>
            </w:r>
            <w:r w:rsidR="001306B5" w:rsidRPr="00330688">
              <w:rPr>
                <w:rFonts w:ascii="仿宋_GB2312" w:eastAsia="仿宋_GB2312" w:hAnsi="宋体" w:hint="eastAsia"/>
                <w:szCs w:val="21"/>
              </w:rPr>
              <w:t>计算方法：</w:t>
            </w:r>
            <w:r w:rsidR="00CA7AA5" w:rsidRPr="00330688">
              <w:rPr>
                <w:rFonts w:ascii="仿宋_GB2312" w:eastAsia="仿宋_GB2312" w:hAnsi="宋体"/>
                <w:szCs w:val="21"/>
              </w:rPr>
              <w:t>(海外资产/总资产+海外收入/总收入+海外雇员数量/员工总数)/3]</w:t>
            </w:r>
            <w:r w:rsidRPr="00330688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17218B" w:rsidRPr="00C173E4" w:rsidTr="00330688">
        <w:trPr>
          <w:trHeight w:val="192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F8D" w:rsidRPr="00330688" w:rsidRDefault="0017218B" w:rsidP="00AD3F3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推进绿色</w:t>
            </w:r>
          </w:p>
          <w:p w:rsidR="0017218B" w:rsidRPr="00330688" w:rsidRDefault="0017218B" w:rsidP="00AD3F3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发展情况</w:t>
            </w:r>
            <w:r w:rsidR="00D43DF3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E3" w:rsidRPr="00330688" w:rsidRDefault="003775E3" w:rsidP="003775E3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责任关怀</w:t>
            </w:r>
          </w:p>
          <w:p w:rsidR="0017218B" w:rsidRPr="00330688" w:rsidRDefault="003775E3" w:rsidP="0019558E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实施推进情况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8B" w:rsidRPr="00330688" w:rsidRDefault="0017218B" w:rsidP="0017218B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7218B" w:rsidRPr="00C173E4" w:rsidTr="00330688">
        <w:trPr>
          <w:trHeight w:val="239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8B" w:rsidRPr="00330688" w:rsidRDefault="0017218B" w:rsidP="00AD3F3A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2E" w:rsidRPr="00330688" w:rsidRDefault="003775E3" w:rsidP="003775E3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绿色制造体系</w:t>
            </w:r>
          </w:p>
          <w:p w:rsidR="0017218B" w:rsidRPr="00330688" w:rsidRDefault="003775E3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30688">
              <w:rPr>
                <w:rFonts w:ascii="仿宋_GB2312" w:eastAsia="仿宋_GB2312" w:hAnsi="宋体" w:hint="eastAsia"/>
                <w:szCs w:val="21"/>
              </w:rPr>
              <w:t>建设情况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8B" w:rsidRPr="00330688" w:rsidRDefault="0017218B" w:rsidP="0017218B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D3F3A" w:rsidRPr="00C173E4" w:rsidTr="00330688">
        <w:trPr>
          <w:trHeight w:val="29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A" w:rsidRPr="00330688" w:rsidRDefault="00AD3F3A" w:rsidP="00AD3F3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 w:hint="eastAsia"/>
                <w:szCs w:val="21"/>
              </w:rPr>
              <w:t>相关材料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A" w:rsidRPr="00330688" w:rsidRDefault="00AD3F3A" w:rsidP="00AD3F3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1.</w:t>
            </w:r>
            <w:r w:rsidRPr="00330688">
              <w:rPr>
                <w:rFonts w:ascii="仿宋_GB2312" w:eastAsia="仿宋_GB2312" w:hint="eastAsia"/>
                <w:szCs w:val="21"/>
              </w:rPr>
              <w:t>企业</w:t>
            </w:r>
            <w:r w:rsidR="00912D18" w:rsidRPr="00330688">
              <w:rPr>
                <w:rFonts w:ascii="仿宋_GB2312" w:eastAsia="仿宋_GB2312" w:hint="eastAsia"/>
                <w:szCs w:val="21"/>
              </w:rPr>
              <w:t>工商营业执照</w:t>
            </w:r>
            <w:r w:rsidRPr="00330688">
              <w:rPr>
                <w:rFonts w:ascii="仿宋_GB2312" w:eastAsia="仿宋_GB2312" w:hint="eastAsia"/>
                <w:szCs w:val="21"/>
              </w:rPr>
              <w:t>副本复印件；</w:t>
            </w:r>
          </w:p>
          <w:p w:rsidR="00AD3F3A" w:rsidRPr="00330688" w:rsidRDefault="00AD3F3A" w:rsidP="00AD3F3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2.</w:t>
            </w:r>
            <w:r w:rsidR="00D852B8" w:rsidRPr="00330688">
              <w:rPr>
                <w:rFonts w:ascii="仿宋_GB2312" w:eastAsia="仿宋_GB2312" w:hint="eastAsia"/>
                <w:szCs w:val="21"/>
              </w:rPr>
              <w:t>企业</w:t>
            </w:r>
            <w:r w:rsidR="00D852B8" w:rsidRPr="00330688">
              <w:rPr>
                <w:rFonts w:ascii="仿宋_GB2312" w:eastAsia="仿宋_GB2312"/>
                <w:szCs w:val="21"/>
              </w:rPr>
              <w:t>2017</w:t>
            </w:r>
            <w:r w:rsidR="00D852B8" w:rsidRPr="00330688">
              <w:rPr>
                <w:rFonts w:ascii="仿宋_GB2312" w:eastAsia="仿宋_GB2312" w:hint="eastAsia"/>
                <w:szCs w:val="21"/>
              </w:rPr>
              <w:t>年、</w:t>
            </w:r>
            <w:r w:rsidR="00D852B8" w:rsidRPr="00330688">
              <w:rPr>
                <w:rFonts w:ascii="仿宋_GB2312" w:eastAsia="仿宋_GB2312"/>
                <w:szCs w:val="21"/>
              </w:rPr>
              <w:t>2018</w:t>
            </w:r>
            <w:r w:rsidR="00D852B8" w:rsidRPr="00330688">
              <w:rPr>
                <w:rFonts w:ascii="仿宋_GB2312" w:eastAsia="仿宋_GB2312" w:hint="eastAsia"/>
                <w:szCs w:val="21"/>
              </w:rPr>
              <w:t>年、</w:t>
            </w:r>
            <w:r w:rsidR="00D852B8" w:rsidRPr="00330688">
              <w:rPr>
                <w:rFonts w:ascii="仿宋_GB2312" w:eastAsia="仿宋_GB2312"/>
                <w:szCs w:val="21"/>
              </w:rPr>
              <w:t>2019</w:t>
            </w:r>
            <w:r w:rsidR="00D852B8" w:rsidRPr="00330688">
              <w:rPr>
                <w:rFonts w:ascii="仿宋_GB2312" w:eastAsia="仿宋_GB2312" w:hint="eastAsia"/>
                <w:szCs w:val="21"/>
              </w:rPr>
              <w:t>年</w:t>
            </w:r>
            <w:r w:rsidR="00AE199C" w:rsidRPr="00330688">
              <w:rPr>
                <w:rFonts w:ascii="仿宋_GB2312" w:eastAsia="仿宋_GB2312" w:hint="eastAsia"/>
                <w:szCs w:val="21"/>
              </w:rPr>
              <w:t>经会计师事务所或审计师事务所审计</w:t>
            </w:r>
            <w:r w:rsidR="00B9355E" w:rsidRPr="00330688">
              <w:rPr>
                <w:rFonts w:ascii="仿宋_GB2312" w:eastAsia="仿宋_GB2312" w:hint="eastAsia"/>
                <w:szCs w:val="21"/>
              </w:rPr>
              <w:t>的</w:t>
            </w:r>
            <w:r w:rsidR="001E4DB0" w:rsidRPr="00330688">
              <w:rPr>
                <w:rFonts w:ascii="仿宋_GB2312" w:eastAsia="仿宋_GB2312" w:hint="eastAsia"/>
                <w:szCs w:val="21"/>
              </w:rPr>
              <w:t>相关财务报表的</w:t>
            </w:r>
            <w:r w:rsidRPr="00330688">
              <w:rPr>
                <w:rFonts w:ascii="仿宋_GB2312" w:eastAsia="仿宋_GB2312" w:hint="eastAsia"/>
                <w:szCs w:val="21"/>
              </w:rPr>
              <w:t>复印件</w:t>
            </w:r>
            <w:r w:rsidR="001E4DB0" w:rsidRPr="00330688">
              <w:rPr>
                <w:rFonts w:ascii="仿宋_GB2312" w:eastAsia="仿宋_GB2312" w:hint="eastAsia"/>
                <w:szCs w:val="21"/>
              </w:rPr>
              <w:t>或其他证明材料</w:t>
            </w:r>
            <w:r w:rsidRPr="00330688">
              <w:rPr>
                <w:rFonts w:ascii="仿宋_GB2312" w:eastAsia="仿宋_GB2312" w:hint="eastAsia"/>
                <w:szCs w:val="21"/>
              </w:rPr>
              <w:t>；</w:t>
            </w:r>
          </w:p>
          <w:p w:rsidR="00B44737" w:rsidRPr="00330688" w:rsidRDefault="00B44737" w:rsidP="00B44737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 w:hint="eastAsia"/>
                <w:szCs w:val="21"/>
              </w:rPr>
              <w:t>3.近3年获得的有效专利目录；</w:t>
            </w:r>
          </w:p>
          <w:p w:rsidR="00B44737" w:rsidRPr="00330688" w:rsidRDefault="00B44737" w:rsidP="00B44737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4.</w:t>
            </w:r>
            <w:r w:rsidR="00872AFC" w:rsidRPr="00330688">
              <w:rPr>
                <w:rFonts w:ascii="仿宋_GB2312" w:eastAsia="仿宋_GB2312" w:hint="eastAsia"/>
                <w:szCs w:val="21"/>
              </w:rPr>
              <w:t>近3年</w:t>
            </w:r>
            <w:r w:rsidR="00B9355E" w:rsidRPr="00330688">
              <w:rPr>
                <w:rFonts w:ascii="仿宋_GB2312" w:eastAsia="仿宋_GB2312" w:hint="eastAsia"/>
                <w:szCs w:val="21"/>
              </w:rPr>
              <w:t>参与国家重大科技项目研究及获</w:t>
            </w:r>
            <w:r w:rsidR="00872AFC" w:rsidRPr="00330688">
              <w:rPr>
                <w:rFonts w:ascii="仿宋_GB2312" w:eastAsia="仿宋_GB2312" w:hint="eastAsia"/>
                <w:szCs w:val="21"/>
              </w:rPr>
              <w:t>国家科技奖励</w:t>
            </w:r>
            <w:r w:rsidRPr="00330688">
              <w:rPr>
                <w:rFonts w:ascii="仿宋_GB2312" w:eastAsia="仿宋_GB2312" w:hint="eastAsia"/>
                <w:szCs w:val="21"/>
              </w:rPr>
              <w:t>相关材料</w:t>
            </w:r>
            <w:r w:rsidR="00FA73C2" w:rsidRPr="00330688">
              <w:rPr>
                <w:rFonts w:ascii="仿宋_GB2312" w:eastAsia="仿宋_GB2312" w:hint="eastAsia"/>
                <w:szCs w:val="21"/>
              </w:rPr>
              <w:t>和</w:t>
            </w:r>
            <w:r w:rsidRPr="00330688">
              <w:rPr>
                <w:rFonts w:ascii="仿宋_GB2312" w:eastAsia="仿宋_GB2312" w:hint="eastAsia"/>
                <w:szCs w:val="21"/>
              </w:rPr>
              <w:t>目录；</w:t>
            </w:r>
          </w:p>
          <w:p w:rsidR="00AD3F3A" w:rsidRPr="00330688" w:rsidRDefault="00B9355E" w:rsidP="00AD3F3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30688">
              <w:rPr>
                <w:rFonts w:ascii="仿宋_GB2312" w:eastAsia="仿宋_GB2312"/>
                <w:szCs w:val="21"/>
              </w:rPr>
              <w:t>5</w:t>
            </w:r>
            <w:r w:rsidR="00AD3F3A" w:rsidRPr="00330688">
              <w:rPr>
                <w:rFonts w:ascii="仿宋_GB2312" w:eastAsia="仿宋_GB2312"/>
                <w:szCs w:val="21"/>
              </w:rPr>
              <w:t>.</w:t>
            </w:r>
            <w:r w:rsidR="00AD3F3A" w:rsidRPr="00330688">
              <w:rPr>
                <w:rFonts w:ascii="仿宋_GB2312" w:eastAsia="仿宋_GB2312" w:hint="eastAsia"/>
                <w:szCs w:val="21"/>
              </w:rPr>
              <w:t>企业认为须提供的其他材料。</w:t>
            </w:r>
          </w:p>
        </w:tc>
      </w:tr>
    </w:tbl>
    <w:p w:rsidR="006D6EFB" w:rsidRDefault="006D6EFB">
      <w:pPr>
        <w:widowControl/>
        <w:spacing w:line="54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6D6EFB" w:rsidSect="006133A5">
      <w:headerReference w:type="default" r:id="rId11"/>
      <w:footerReference w:type="even" r:id="rId12"/>
      <w:footerReference w:type="default" r:id="rId13"/>
      <w:pgSz w:w="11907" w:h="16840"/>
      <w:pgMar w:top="1418" w:right="1474" w:bottom="1304" w:left="147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B3" w:rsidRDefault="004477B3" w:rsidP="006133A5">
      <w:r>
        <w:separator/>
      </w:r>
    </w:p>
  </w:endnote>
  <w:endnote w:type="continuationSeparator" w:id="0">
    <w:p w:rsidR="004477B3" w:rsidRDefault="004477B3" w:rsidP="006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F2" w:rsidRDefault="004477B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2in;height:2in;z-index:251659264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:rsidR="007948F2" w:rsidRDefault="007948F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01D37" w:rsidRPr="00D01D37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A5" w:rsidRDefault="0067133B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1D3262">
      <w:rPr>
        <w:rStyle w:val="a8"/>
      </w:rPr>
      <w:instrText xml:space="preserve">PAGE  </w:instrText>
    </w:r>
    <w:r>
      <w:fldChar w:fldCharType="end"/>
    </w:r>
  </w:p>
  <w:p w:rsidR="006133A5" w:rsidRDefault="006133A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A5" w:rsidRDefault="0067133B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1D3262">
      <w:rPr>
        <w:rStyle w:val="a8"/>
      </w:rPr>
      <w:instrText xml:space="preserve">PAGE  </w:instrText>
    </w:r>
    <w:r>
      <w:fldChar w:fldCharType="separate"/>
    </w:r>
    <w:r w:rsidR="00D01D37">
      <w:rPr>
        <w:rStyle w:val="a8"/>
        <w:noProof/>
      </w:rPr>
      <w:t>6</w:t>
    </w:r>
    <w:r>
      <w:fldChar w:fldCharType="end"/>
    </w:r>
  </w:p>
  <w:p w:rsidR="006133A5" w:rsidRDefault="006133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B3" w:rsidRDefault="004477B3" w:rsidP="006133A5">
      <w:r>
        <w:separator/>
      </w:r>
    </w:p>
  </w:footnote>
  <w:footnote w:type="continuationSeparator" w:id="0">
    <w:p w:rsidR="004477B3" w:rsidRDefault="004477B3" w:rsidP="0061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A5" w:rsidRPr="00B343BD" w:rsidRDefault="006133A5" w:rsidP="00B343B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F3E"/>
    <w:multiLevelType w:val="multilevel"/>
    <w:tmpl w:val="02BF0F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F16ABE"/>
    <w:multiLevelType w:val="multilevel"/>
    <w:tmpl w:val="0EF16ABE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8C"/>
    <w:rsid w:val="00000BAE"/>
    <w:rsid w:val="00010378"/>
    <w:rsid w:val="000144DF"/>
    <w:rsid w:val="00014A91"/>
    <w:rsid w:val="00017EBA"/>
    <w:rsid w:val="00026495"/>
    <w:rsid w:val="00026776"/>
    <w:rsid w:val="0003423F"/>
    <w:rsid w:val="000343CE"/>
    <w:rsid w:val="000346AD"/>
    <w:rsid w:val="00037A9C"/>
    <w:rsid w:val="000401A7"/>
    <w:rsid w:val="00041112"/>
    <w:rsid w:val="000450F1"/>
    <w:rsid w:val="00045D14"/>
    <w:rsid w:val="0004603A"/>
    <w:rsid w:val="0004632A"/>
    <w:rsid w:val="000466BE"/>
    <w:rsid w:val="00050253"/>
    <w:rsid w:val="0005070C"/>
    <w:rsid w:val="00050A05"/>
    <w:rsid w:val="00057405"/>
    <w:rsid w:val="0005749B"/>
    <w:rsid w:val="00060A3E"/>
    <w:rsid w:val="000710FC"/>
    <w:rsid w:val="00073473"/>
    <w:rsid w:val="00074369"/>
    <w:rsid w:val="00080039"/>
    <w:rsid w:val="000826AB"/>
    <w:rsid w:val="0008575B"/>
    <w:rsid w:val="00097775"/>
    <w:rsid w:val="00097FC1"/>
    <w:rsid w:val="000A1478"/>
    <w:rsid w:val="000A5E63"/>
    <w:rsid w:val="000B1426"/>
    <w:rsid w:val="000B26B6"/>
    <w:rsid w:val="000B533C"/>
    <w:rsid w:val="000B7DD2"/>
    <w:rsid w:val="000C2147"/>
    <w:rsid w:val="000C294D"/>
    <w:rsid w:val="000C4211"/>
    <w:rsid w:val="000D38D1"/>
    <w:rsid w:val="000D449A"/>
    <w:rsid w:val="000D759C"/>
    <w:rsid w:val="000E1ACE"/>
    <w:rsid w:val="000F7D07"/>
    <w:rsid w:val="00103A59"/>
    <w:rsid w:val="00111676"/>
    <w:rsid w:val="00112973"/>
    <w:rsid w:val="00112D48"/>
    <w:rsid w:val="0011606A"/>
    <w:rsid w:val="001216A4"/>
    <w:rsid w:val="001306B5"/>
    <w:rsid w:val="0013075F"/>
    <w:rsid w:val="00137E43"/>
    <w:rsid w:val="00140988"/>
    <w:rsid w:val="001420E5"/>
    <w:rsid w:val="00143917"/>
    <w:rsid w:val="0014591F"/>
    <w:rsid w:val="001572BC"/>
    <w:rsid w:val="00171239"/>
    <w:rsid w:val="00171BBC"/>
    <w:rsid w:val="00171DE7"/>
    <w:rsid w:val="0017218B"/>
    <w:rsid w:val="00173312"/>
    <w:rsid w:val="00176206"/>
    <w:rsid w:val="00182B1D"/>
    <w:rsid w:val="00186C0E"/>
    <w:rsid w:val="00191BF5"/>
    <w:rsid w:val="0019549C"/>
    <w:rsid w:val="0019558E"/>
    <w:rsid w:val="001A286E"/>
    <w:rsid w:val="001A37E0"/>
    <w:rsid w:val="001A3A4F"/>
    <w:rsid w:val="001A559A"/>
    <w:rsid w:val="001A6BFF"/>
    <w:rsid w:val="001B175E"/>
    <w:rsid w:val="001B3062"/>
    <w:rsid w:val="001B565C"/>
    <w:rsid w:val="001C222B"/>
    <w:rsid w:val="001C243F"/>
    <w:rsid w:val="001C50AA"/>
    <w:rsid w:val="001C50BA"/>
    <w:rsid w:val="001D0639"/>
    <w:rsid w:val="001D1474"/>
    <w:rsid w:val="001D1B63"/>
    <w:rsid w:val="001D1B72"/>
    <w:rsid w:val="001D3262"/>
    <w:rsid w:val="001D5219"/>
    <w:rsid w:val="001D5652"/>
    <w:rsid w:val="001E2090"/>
    <w:rsid w:val="001E4267"/>
    <w:rsid w:val="001E4DB0"/>
    <w:rsid w:val="001E55FB"/>
    <w:rsid w:val="001E5C36"/>
    <w:rsid w:val="00205372"/>
    <w:rsid w:val="00211434"/>
    <w:rsid w:val="002135ED"/>
    <w:rsid w:val="0022053A"/>
    <w:rsid w:val="00220A1B"/>
    <w:rsid w:val="002217C6"/>
    <w:rsid w:val="00222F0B"/>
    <w:rsid w:val="00226D81"/>
    <w:rsid w:val="00234036"/>
    <w:rsid w:val="00234552"/>
    <w:rsid w:val="0024390E"/>
    <w:rsid w:val="00246F05"/>
    <w:rsid w:val="002502C7"/>
    <w:rsid w:val="0025417C"/>
    <w:rsid w:val="00254849"/>
    <w:rsid w:val="00264363"/>
    <w:rsid w:val="00266B8A"/>
    <w:rsid w:val="002705B7"/>
    <w:rsid w:val="00270A74"/>
    <w:rsid w:val="00277286"/>
    <w:rsid w:val="0028148E"/>
    <w:rsid w:val="00281FE6"/>
    <w:rsid w:val="00282019"/>
    <w:rsid w:val="00282B24"/>
    <w:rsid w:val="0028523D"/>
    <w:rsid w:val="0029008C"/>
    <w:rsid w:val="00292214"/>
    <w:rsid w:val="00292E5D"/>
    <w:rsid w:val="002C1619"/>
    <w:rsid w:val="002C3295"/>
    <w:rsid w:val="002C7D8D"/>
    <w:rsid w:val="002D2CE5"/>
    <w:rsid w:val="002D443D"/>
    <w:rsid w:val="002D4BF3"/>
    <w:rsid w:val="002E7475"/>
    <w:rsid w:val="00300DBD"/>
    <w:rsid w:val="00301630"/>
    <w:rsid w:val="003062B6"/>
    <w:rsid w:val="00307A40"/>
    <w:rsid w:val="00307E35"/>
    <w:rsid w:val="00320678"/>
    <w:rsid w:val="00323B46"/>
    <w:rsid w:val="00330688"/>
    <w:rsid w:val="00334584"/>
    <w:rsid w:val="00336CE4"/>
    <w:rsid w:val="003372F9"/>
    <w:rsid w:val="00342F6E"/>
    <w:rsid w:val="00346035"/>
    <w:rsid w:val="00350D35"/>
    <w:rsid w:val="003633D4"/>
    <w:rsid w:val="00365025"/>
    <w:rsid w:val="003750F4"/>
    <w:rsid w:val="00376204"/>
    <w:rsid w:val="00377563"/>
    <w:rsid w:val="003775E3"/>
    <w:rsid w:val="00381177"/>
    <w:rsid w:val="003847B4"/>
    <w:rsid w:val="00385E39"/>
    <w:rsid w:val="003936BC"/>
    <w:rsid w:val="0039470E"/>
    <w:rsid w:val="0039574B"/>
    <w:rsid w:val="003977C9"/>
    <w:rsid w:val="003A1E0B"/>
    <w:rsid w:val="003A5FA4"/>
    <w:rsid w:val="003B0605"/>
    <w:rsid w:val="003B1BC2"/>
    <w:rsid w:val="003C013A"/>
    <w:rsid w:val="003C1AA1"/>
    <w:rsid w:val="003C1CFA"/>
    <w:rsid w:val="003C6283"/>
    <w:rsid w:val="003D70C4"/>
    <w:rsid w:val="003E651E"/>
    <w:rsid w:val="003F7ED6"/>
    <w:rsid w:val="00401237"/>
    <w:rsid w:val="0040332C"/>
    <w:rsid w:val="0040378C"/>
    <w:rsid w:val="004057DD"/>
    <w:rsid w:val="00407CCE"/>
    <w:rsid w:val="00415763"/>
    <w:rsid w:val="00415F5E"/>
    <w:rsid w:val="004205E5"/>
    <w:rsid w:val="00423863"/>
    <w:rsid w:val="004249AD"/>
    <w:rsid w:val="00432A5D"/>
    <w:rsid w:val="0043302A"/>
    <w:rsid w:val="00434285"/>
    <w:rsid w:val="00434FDD"/>
    <w:rsid w:val="0044236B"/>
    <w:rsid w:val="0044425C"/>
    <w:rsid w:val="00445C3B"/>
    <w:rsid w:val="004477B3"/>
    <w:rsid w:val="00447B2C"/>
    <w:rsid w:val="00450DCF"/>
    <w:rsid w:val="00453AD9"/>
    <w:rsid w:val="00461A49"/>
    <w:rsid w:val="00462A1B"/>
    <w:rsid w:val="00463BF5"/>
    <w:rsid w:val="004722E4"/>
    <w:rsid w:val="004736E3"/>
    <w:rsid w:val="00473DA5"/>
    <w:rsid w:val="0047773F"/>
    <w:rsid w:val="00480FA7"/>
    <w:rsid w:val="00485604"/>
    <w:rsid w:val="004919DD"/>
    <w:rsid w:val="004A08BD"/>
    <w:rsid w:val="004A79F6"/>
    <w:rsid w:val="004B033E"/>
    <w:rsid w:val="004C4869"/>
    <w:rsid w:val="004D0825"/>
    <w:rsid w:val="004E5D55"/>
    <w:rsid w:val="004E5D94"/>
    <w:rsid w:val="004E76FA"/>
    <w:rsid w:val="004F1E8F"/>
    <w:rsid w:val="004F477C"/>
    <w:rsid w:val="004F5197"/>
    <w:rsid w:val="00501B51"/>
    <w:rsid w:val="00505CAC"/>
    <w:rsid w:val="0051409C"/>
    <w:rsid w:val="00516788"/>
    <w:rsid w:val="00516B59"/>
    <w:rsid w:val="0052587F"/>
    <w:rsid w:val="00527D10"/>
    <w:rsid w:val="00531F40"/>
    <w:rsid w:val="00533670"/>
    <w:rsid w:val="00535275"/>
    <w:rsid w:val="005409E0"/>
    <w:rsid w:val="00542112"/>
    <w:rsid w:val="00542843"/>
    <w:rsid w:val="00542D42"/>
    <w:rsid w:val="00544B99"/>
    <w:rsid w:val="00557EE4"/>
    <w:rsid w:val="00560060"/>
    <w:rsid w:val="00561D7F"/>
    <w:rsid w:val="005631AF"/>
    <w:rsid w:val="005702C3"/>
    <w:rsid w:val="00577B33"/>
    <w:rsid w:val="00586C09"/>
    <w:rsid w:val="00590016"/>
    <w:rsid w:val="00594264"/>
    <w:rsid w:val="005A038C"/>
    <w:rsid w:val="005A1776"/>
    <w:rsid w:val="005A3332"/>
    <w:rsid w:val="005A3A65"/>
    <w:rsid w:val="005C01CE"/>
    <w:rsid w:val="005C6144"/>
    <w:rsid w:val="005C6E7B"/>
    <w:rsid w:val="005D0F84"/>
    <w:rsid w:val="005D71AB"/>
    <w:rsid w:val="005E370E"/>
    <w:rsid w:val="005F2BD6"/>
    <w:rsid w:val="00601FA8"/>
    <w:rsid w:val="00602BD5"/>
    <w:rsid w:val="0060525D"/>
    <w:rsid w:val="00605711"/>
    <w:rsid w:val="006102FD"/>
    <w:rsid w:val="006123D5"/>
    <w:rsid w:val="006133A5"/>
    <w:rsid w:val="00613B10"/>
    <w:rsid w:val="00631E99"/>
    <w:rsid w:val="0063327E"/>
    <w:rsid w:val="00633D1F"/>
    <w:rsid w:val="00637F5F"/>
    <w:rsid w:val="0064044A"/>
    <w:rsid w:val="00640F0E"/>
    <w:rsid w:val="00642C47"/>
    <w:rsid w:val="00643F9C"/>
    <w:rsid w:val="00645378"/>
    <w:rsid w:val="00646025"/>
    <w:rsid w:val="00646094"/>
    <w:rsid w:val="00646630"/>
    <w:rsid w:val="0065163B"/>
    <w:rsid w:val="00651823"/>
    <w:rsid w:val="006607FA"/>
    <w:rsid w:val="00667E58"/>
    <w:rsid w:val="0067133B"/>
    <w:rsid w:val="006713FB"/>
    <w:rsid w:val="006733F5"/>
    <w:rsid w:val="00674A33"/>
    <w:rsid w:val="00680F05"/>
    <w:rsid w:val="00683920"/>
    <w:rsid w:val="00685474"/>
    <w:rsid w:val="006869DF"/>
    <w:rsid w:val="00686C30"/>
    <w:rsid w:val="0068705A"/>
    <w:rsid w:val="00695F86"/>
    <w:rsid w:val="006A201A"/>
    <w:rsid w:val="006A3DFA"/>
    <w:rsid w:val="006C00D3"/>
    <w:rsid w:val="006C0380"/>
    <w:rsid w:val="006C0FED"/>
    <w:rsid w:val="006C11AE"/>
    <w:rsid w:val="006C1949"/>
    <w:rsid w:val="006D2B46"/>
    <w:rsid w:val="006D6EFB"/>
    <w:rsid w:val="006D75F3"/>
    <w:rsid w:val="006D7CA6"/>
    <w:rsid w:val="006E1525"/>
    <w:rsid w:val="006E55E4"/>
    <w:rsid w:val="006E56EC"/>
    <w:rsid w:val="006E622C"/>
    <w:rsid w:val="006E696A"/>
    <w:rsid w:val="006F0BFE"/>
    <w:rsid w:val="006F1743"/>
    <w:rsid w:val="006F175A"/>
    <w:rsid w:val="006F1E4F"/>
    <w:rsid w:val="006F6734"/>
    <w:rsid w:val="007014D4"/>
    <w:rsid w:val="00702D54"/>
    <w:rsid w:val="007124C8"/>
    <w:rsid w:val="007161B0"/>
    <w:rsid w:val="00717C77"/>
    <w:rsid w:val="00722C53"/>
    <w:rsid w:val="007346AF"/>
    <w:rsid w:val="0073718E"/>
    <w:rsid w:val="00742170"/>
    <w:rsid w:val="00742EAA"/>
    <w:rsid w:val="0074380E"/>
    <w:rsid w:val="007529A8"/>
    <w:rsid w:val="007529EF"/>
    <w:rsid w:val="00755178"/>
    <w:rsid w:val="0076452F"/>
    <w:rsid w:val="00764765"/>
    <w:rsid w:val="007770ED"/>
    <w:rsid w:val="00781950"/>
    <w:rsid w:val="007948F2"/>
    <w:rsid w:val="00796BBF"/>
    <w:rsid w:val="007A080E"/>
    <w:rsid w:val="007C07EE"/>
    <w:rsid w:val="007D1D07"/>
    <w:rsid w:val="007D2F71"/>
    <w:rsid w:val="007D33DD"/>
    <w:rsid w:val="007D5800"/>
    <w:rsid w:val="007D7349"/>
    <w:rsid w:val="007F1E46"/>
    <w:rsid w:val="007F5F8D"/>
    <w:rsid w:val="007F64DD"/>
    <w:rsid w:val="007F7259"/>
    <w:rsid w:val="008005C9"/>
    <w:rsid w:val="008010F3"/>
    <w:rsid w:val="00802F1C"/>
    <w:rsid w:val="0080565E"/>
    <w:rsid w:val="00815CD7"/>
    <w:rsid w:val="00820304"/>
    <w:rsid w:val="00820E0D"/>
    <w:rsid w:val="00822F73"/>
    <w:rsid w:val="00827381"/>
    <w:rsid w:val="008311FE"/>
    <w:rsid w:val="00831685"/>
    <w:rsid w:val="00836BA0"/>
    <w:rsid w:val="0084271B"/>
    <w:rsid w:val="0085065A"/>
    <w:rsid w:val="008507B7"/>
    <w:rsid w:val="0085606F"/>
    <w:rsid w:val="008577E8"/>
    <w:rsid w:val="00865B0A"/>
    <w:rsid w:val="00870942"/>
    <w:rsid w:val="00872328"/>
    <w:rsid w:val="00872AFC"/>
    <w:rsid w:val="0087328B"/>
    <w:rsid w:val="00876ABF"/>
    <w:rsid w:val="008857BE"/>
    <w:rsid w:val="00891798"/>
    <w:rsid w:val="00895143"/>
    <w:rsid w:val="00896471"/>
    <w:rsid w:val="00897799"/>
    <w:rsid w:val="008A60F0"/>
    <w:rsid w:val="008A77E0"/>
    <w:rsid w:val="008B30C2"/>
    <w:rsid w:val="008B4DC6"/>
    <w:rsid w:val="008B65C4"/>
    <w:rsid w:val="008B6C42"/>
    <w:rsid w:val="008C0F4B"/>
    <w:rsid w:val="008C1D5B"/>
    <w:rsid w:val="008D17E4"/>
    <w:rsid w:val="008D3BB8"/>
    <w:rsid w:val="008D6977"/>
    <w:rsid w:val="008E2FD8"/>
    <w:rsid w:val="008F39CF"/>
    <w:rsid w:val="008F6A22"/>
    <w:rsid w:val="00903645"/>
    <w:rsid w:val="0091033C"/>
    <w:rsid w:val="00911084"/>
    <w:rsid w:val="00912D18"/>
    <w:rsid w:val="00912EEC"/>
    <w:rsid w:val="00913A20"/>
    <w:rsid w:val="0091483B"/>
    <w:rsid w:val="00915EF8"/>
    <w:rsid w:val="0091626F"/>
    <w:rsid w:val="00922700"/>
    <w:rsid w:val="00925785"/>
    <w:rsid w:val="0092794D"/>
    <w:rsid w:val="0093032C"/>
    <w:rsid w:val="00933AE0"/>
    <w:rsid w:val="00940EF9"/>
    <w:rsid w:val="0094152A"/>
    <w:rsid w:val="0094196E"/>
    <w:rsid w:val="00942C96"/>
    <w:rsid w:val="00947425"/>
    <w:rsid w:val="00951C48"/>
    <w:rsid w:val="00955ECA"/>
    <w:rsid w:val="00961FFD"/>
    <w:rsid w:val="00974E9F"/>
    <w:rsid w:val="00975887"/>
    <w:rsid w:val="009759D6"/>
    <w:rsid w:val="00987380"/>
    <w:rsid w:val="00987721"/>
    <w:rsid w:val="00991E9A"/>
    <w:rsid w:val="00995C3B"/>
    <w:rsid w:val="009B0D95"/>
    <w:rsid w:val="009B11F3"/>
    <w:rsid w:val="009B3254"/>
    <w:rsid w:val="009B3260"/>
    <w:rsid w:val="009B6AFA"/>
    <w:rsid w:val="009B736F"/>
    <w:rsid w:val="009C0B3E"/>
    <w:rsid w:val="009C30EC"/>
    <w:rsid w:val="009C4E35"/>
    <w:rsid w:val="009C5ED1"/>
    <w:rsid w:val="009D57A8"/>
    <w:rsid w:val="009D5939"/>
    <w:rsid w:val="009E1D9E"/>
    <w:rsid w:val="009F2DF7"/>
    <w:rsid w:val="009F5612"/>
    <w:rsid w:val="00A00BE1"/>
    <w:rsid w:val="00A03088"/>
    <w:rsid w:val="00A2375E"/>
    <w:rsid w:val="00A2380C"/>
    <w:rsid w:val="00A27988"/>
    <w:rsid w:val="00A310F9"/>
    <w:rsid w:val="00A32F2F"/>
    <w:rsid w:val="00A42E98"/>
    <w:rsid w:val="00A4493E"/>
    <w:rsid w:val="00A4743F"/>
    <w:rsid w:val="00A50308"/>
    <w:rsid w:val="00A51DE8"/>
    <w:rsid w:val="00A528D5"/>
    <w:rsid w:val="00A52FE8"/>
    <w:rsid w:val="00A54CE4"/>
    <w:rsid w:val="00A5644C"/>
    <w:rsid w:val="00A61B77"/>
    <w:rsid w:val="00A62525"/>
    <w:rsid w:val="00A64831"/>
    <w:rsid w:val="00A703FD"/>
    <w:rsid w:val="00A729D0"/>
    <w:rsid w:val="00A81073"/>
    <w:rsid w:val="00A851CC"/>
    <w:rsid w:val="00A86B41"/>
    <w:rsid w:val="00A90A0C"/>
    <w:rsid w:val="00A92443"/>
    <w:rsid w:val="00A94EC2"/>
    <w:rsid w:val="00A96128"/>
    <w:rsid w:val="00AB0EAE"/>
    <w:rsid w:val="00AB5BB3"/>
    <w:rsid w:val="00AC140D"/>
    <w:rsid w:val="00AC2C4A"/>
    <w:rsid w:val="00AC68EB"/>
    <w:rsid w:val="00AC7BEA"/>
    <w:rsid w:val="00AD3F3A"/>
    <w:rsid w:val="00AE0D39"/>
    <w:rsid w:val="00AE199C"/>
    <w:rsid w:val="00AE774F"/>
    <w:rsid w:val="00AF1027"/>
    <w:rsid w:val="00AF1A46"/>
    <w:rsid w:val="00AF31D5"/>
    <w:rsid w:val="00AF4012"/>
    <w:rsid w:val="00B009B3"/>
    <w:rsid w:val="00B02021"/>
    <w:rsid w:val="00B023FF"/>
    <w:rsid w:val="00B02AAE"/>
    <w:rsid w:val="00B06DF0"/>
    <w:rsid w:val="00B10A34"/>
    <w:rsid w:val="00B269EA"/>
    <w:rsid w:val="00B31B32"/>
    <w:rsid w:val="00B343BD"/>
    <w:rsid w:val="00B40B46"/>
    <w:rsid w:val="00B42A47"/>
    <w:rsid w:val="00B4413D"/>
    <w:rsid w:val="00B44737"/>
    <w:rsid w:val="00B5156C"/>
    <w:rsid w:val="00B551C9"/>
    <w:rsid w:val="00B55D36"/>
    <w:rsid w:val="00B60E63"/>
    <w:rsid w:val="00B6290D"/>
    <w:rsid w:val="00B62FDA"/>
    <w:rsid w:val="00B63CCC"/>
    <w:rsid w:val="00B66036"/>
    <w:rsid w:val="00B67609"/>
    <w:rsid w:val="00B70AD9"/>
    <w:rsid w:val="00B70F2E"/>
    <w:rsid w:val="00B75664"/>
    <w:rsid w:val="00B75B1F"/>
    <w:rsid w:val="00B75E41"/>
    <w:rsid w:val="00B76ABF"/>
    <w:rsid w:val="00B82BA6"/>
    <w:rsid w:val="00B8549E"/>
    <w:rsid w:val="00B864D2"/>
    <w:rsid w:val="00B87B64"/>
    <w:rsid w:val="00B9355E"/>
    <w:rsid w:val="00BA4FC9"/>
    <w:rsid w:val="00BB3B8C"/>
    <w:rsid w:val="00BB3FA7"/>
    <w:rsid w:val="00BB71D0"/>
    <w:rsid w:val="00BC1989"/>
    <w:rsid w:val="00BC24D9"/>
    <w:rsid w:val="00BC2EE7"/>
    <w:rsid w:val="00BC30BE"/>
    <w:rsid w:val="00BC3EC9"/>
    <w:rsid w:val="00BC406A"/>
    <w:rsid w:val="00BD0FDE"/>
    <w:rsid w:val="00BD396B"/>
    <w:rsid w:val="00BE101C"/>
    <w:rsid w:val="00BE75DC"/>
    <w:rsid w:val="00BF3B50"/>
    <w:rsid w:val="00BF4D8C"/>
    <w:rsid w:val="00BF5336"/>
    <w:rsid w:val="00BF6225"/>
    <w:rsid w:val="00BF7536"/>
    <w:rsid w:val="00C07183"/>
    <w:rsid w:val="00C07FDC"/>
    <w:rsid w:val="00C125F4"/>
    <w:rsid w:val="00C173E4"/>
    <w:rsid w:val="00C2290B"/>
    <w:rsid w:val="00C24BB7"/>
    <w:rsid w:val="00C260FE"/>
    <w:rsid w:val="00C27076"/>
    <w:rsid w:val="00C34E76"/>
    <w:rsid w:val="00C368E3"/>
    <w:rsid w:val="00C50049"/>
    <w:rsid w:val="00C52693"/>
    <w:rsid w:val="00C53650"/>
    <w:rsid w:val="00C60D9B"/>
    <w:rsid w:val="00C62E83"/>
    <w:rsid w:val="00C6309A"/>
    <w:rsid w:val="00C661FB"/>
    <w:rsid w:val="00C76573"/>
    <w:rsid w:val="00C86A51"/>
    <w:rsid w:val="00C94756"/>
    <w:rsid w:val="00C97706"/>
    <w:rsid w:val="00CA7AA5"/>
    <w:rsid w:val="00CB4A18"/>
    <w:rsid w:val="00CC0128"/>
    <w:rsid w:val="00CC3075"/>
    <w:rsid w:val="00CC3872"/>
    <w:rsid w:val="00CC3A4F"/>
    <w:rsid w:val="00CC3F5C"/>
    <w:rsid w:val="00CC6454"/>
    <w:rsid w:val="00CD412B"/>
    <w:rsid w:val="00CE03C7"/>
    <w:rsid w:val="00CF0370"/>
    <w:rsid w:val="00CF79C9"/>
    <w:rsid w:val="00D01D37"/>
    <w:rsid w:val="00D050B5"/>
    <w:rsid w:val="00D068DF"/>
    <w:rsid w:val="00D06BAB"/>
    <w:rsid w:val="00D07BCB"/>
    <w:rsid w:val="00D1154D"/>
    <w:rsid w:val="00D14ED0"/>
    <w:rsid w:val="00D14FD3"/>
    <w:rsid w:val="00D15DFB"/>
    <w:rsid w:val="00D160CB"/>
    <w:rsid w:val="00D2092E"/>
    <w:rsid w:val="00D21341"/>
    <w:rsid w:val="00D21B4B"/>
    <w:rsid w:val="00D269B9"/>
    <w:rsid w:val="00D33ACD"/>
    <w:rsid w:val="00D34CA2"/>
    <w:rsid w:val="00D351FA"/>
    <w:rsid w:val="00D40F23"/>
    <w:rsid w:val="00D4230E"/>
    <w:rsid w:val="00D43134"/>
    <w:rsid w:val="00D4324A"/>
    <w:rsid w:val="00D43A06"/>
    <w:rsid w:val="00D43DF3"/>
    <w:rsid w:val="00D45C63"/>
    <w:rsid w:val="00D47A2F"/>
    <w:rsid w:val="00D57559"/>
    <w:rsid w:val="00D71186"/>
    <w:rsid w:val="00D71C61"/>
    <w:rsid w:val="00D83EF3"/>
    <w:rsid w:val="00D852B8"/>
    <w:rsid w:val="00D97B70"/>
    <w:rsid w:val="00DA4C82"/>
    <w:rsid w:val="00DA4FFA"/>
    <w:rsid w:val="00DA5B1F"/>
    <w:rsid w:val="00DA7146"/>
    <w:rsid w:val="00DA77B0"/>
    <w:rsid w:val="00DB1294"/>
    <w:rsid w:val="00DB1F41"/>
    <w:rsid w:val="00DB2215"/>
    <w:rsid w:val="00DB5036"/>
    <w:rsid w:val="00DB6ABE"/>
    <w:rsid w:val="00DC1B9D"/>
    <w:rsid w:val="00DC460B"/>
    <w:rsid w:val="00DD7ECB"/>
    <w:rsid w:val="00DE151C"/>
    <w:rsid w:val="00DE30D4"/>
    <w:rsid w:val="00DF484C"/>
    <w:rsid w:val="00E150EE"/>
    <w:rsid w:val="00E16B19"/>
    <w:rsid w:val="00E206F7"/>
    <w:rsid w:val="00E30A60"/>
    <w:rsid w:val="00E3127A"/>
    <w:rsid w:val="00E35738"/>
    <w:rsid w:val="00E44E7F"/>
    <w:rsid w:val="00E44F52"/>
    <w:rsid w:val="00E4769A"/>
    <w:rsid w:val="00E515AC"/>
    <w:rsid w:val="00E51D37"/>
    <w:rsid w:val="00E5789B"/>
    <w:rsid w:val="00E601ED"/>
    <w:rsid w:val="00E62E2D"/>
    <w:rsid w:val="00E67C3B"/>
    <w:rsid w:val="00E776BF"/>
    <w:rsid w:val="00E80491"/>
    <w:rsid w:val="00E826A0"/>
    <w:rsid w:val="00E91DD7"/>
    <w:rsid w:val="00E948E9"/>
    <w:rsid w:val="00EA284A"/>
    <w:rsid w:val="00EA6412"/>
    <w:rsid w:val="00EB368D"/>
    <w:rsid w:val="00EB62B9"/>
    <w:rsid w:val="00EC0F97"/>
    <w:rsid w:val="00EC4942"/>
    <w:rsid w:val="00ED72D1"/>
    <w:rsid w:val="00ED778F"/>
    <w:rsid w:val="00EE4A90"/>
    <w:rsid w:val="00EF3FA7"/>
    <w:rsid w:val="00EF4EDC"/>
    <w:rsid w:val="00EF6F75"/>
    <w:rsid w:val="00F04554"/>
    <w:rsid w:val="00F06CF9"/>
    <w:rsid w:val="00F10C29"/>
    <w:rsid w:val="00F12EBF"/>
    <w:rsid w:val="00F1392C"/>
    <w:rsid w:val="00F25D69"/>
    <w:rsid w:val="00F267AE"/>
    <w:rsid w:val="00F33B49"/>
    <w:rsid w:val="00F3749A"/>
    <w:rsid w:val="00F377CB"/>
    <w:rsid w:val="00F40D67"/>
    <w:rsid w:val="00F41C5E"/>
    <w:rsid w:val="00F43214"/>
    <w:rsid w:val="00F536DA"/>
    <w:rsid w:val="00F546B3"/>
    <w:rsid w:val="00F63AE9"/>
    <w:rsid w:val="00F63F2E"/>
    <w:rsid w:val="00F646AD"/>
    <w:rsid w:val="00F7105E"/>
    <w:rsid w:val="00F820C6"/>
    <w:rsid w:val="00F85318"/>
    <w:rsid w:val="00F90AA0"/>
    <w:rsid w:val="00F92460"/>
    <w:rsid w:val="00F92DAA"/>
    <w:rsid w:val="00F93AF8"/>
    <w:rsid w:val="00FA0288"/>
    <w:rsid w:val="00FA1A57"/>
    <w:rsid w:val="00FA73C2"/>
    <w:rsid w:val="00FA7F3F"/>
    <w:rsid w:val="00FB1442"/>
    <w:rsid w:val="00FB36DE"/>
    <w:rsid w:val="00FB5BC5"/>
    <w:rsid w:val="00FC55F7"/>
    <w:rsid w:val="00FC6C3E"/>
    <w:rsid w:val="00FD0AAA"/>
    <w:rsid w:val="00FD3F67"/>
    <w:rsid w:val="00FD7C84"/>
    <w:rsid w:val="00FE08DF"/>
    <w:rsid w:val="00FE7576"/>
    <w:rsid w:val="00FF05B6"/>
    <w:rsid w:val="00FF3B56"/>
    <w:rsid w:val="00FF7A84"/>
    <w:rsid w:val="13EF366F"/>
    <w:rsid w:val="19065414"/>
    <w:rsid w:val="1AF66F2B"/>
    <w:rsid w:val="26810F5B"/>
    <w:rsid w:val="32860F62"/>
    <w:rsid w:val="43E3781C"/>
    <w:rsid w:val="529044D8"/>
    <w:rsid w:val="6F416397"/>
    <w:rsid w:val="715738CD"/>
    <w:rsid w:val="73404EC9"/>
    <w:rsid w:val="768A65AA"/>
    <w:rsid w:val="7B40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133A5"/>
    <w:pPr>
      <w:ind w:leftChars="2500" w:left="100"/>
    </w:pPr>
  </w:style>
  <w:style w:type="paragraph" w:styleId="2">
    <w:name w:val="Body Text Indent 2"/>
    <w:basedOn w:val="a"/>
    <w:qFormat/>
    <w:rsid w:val="006133A5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paragraph" w:styleId="a4">
    <w:name w:val="footer"/>
    <w:basedOn w:val="a"/>
    <w:link w:val="Char0"/>
    <w:qFormat/>
    <w:rsid w:val="006133A5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rsid w:val="00613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133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6133A5"/>
    <w:rPr>
      <w:b/>
      <w:bCs/>
    </w:rPr>
  </w:style>
  <w:style w:type="character" w:styleId="a8">
    <w:name w:val="page number"/>
    <w:basedOn w:val="a0"/>
    <w:qFormat/>
    <w:rsid w:val="006133A5"/>
  </w:style>
  <w:style w:type="character" w:styleId="a9">
    <w:name w:val="Hyperlink"/>
    <w:basedOn w:val="a0"/>
    <w:qFormat/>
    <w:rsid w:val="006133A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133A5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6133A5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6133A5"/>
    <w:rPr>
      <w:kern w:val="2"/>
      <w:sz w:val="21"/>
      <w:szCs w:val="24"/>
    </w:rPr>
  </w:style>
  <w:style w:type="paragraph" w:styleId="ab">
    <w:name w:val="Balloon Text"/>
    <w:basedOn w:val="a"/>
    <w:link w:val="Char2"/>
    <w:rsid w:val="00C2290B"/>
    <w:rPr>
      <w:sz w:val="18"/>
      <w:szCs w:val="18"/>
    </w:rPr>
  </w:style>
  <w:style w:type="character" w:customStyle="1" w:styleId="Char2">
    <w:name w:val="批注框文本 Char"/>
    <w:basedOn w:val="a0"/>
    <w:link w:val="ab"/>
    <w:rsid w:val="00C2290B"/>
    <w:rPr>
      <w:kern w:val="2"/>
      <w:sz w:val="18"/>
      <w:szCs w:val="18"/>
    </w:rPr>
  </w:style>
  <w:style w:type="paragraph" w:styleId="ac">
    <w:name w:val="footnote text"/>
    <w:basedOn w:val="a"/>
    <w:link w:val="Char3"/>
    <w:semiHidden/>
    <w:unhideWhenUsed/>
    <w:rsid w:val="00434FDD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c"/>
    <w:semiHidden/>
    <w:rsid w:val="00434FDD"/>
    <w:rPr>
      <w:kern w:val="2"/>
      <w:sz w:val="18"/>
      <w:szCs w:val="18"/>
    </w:rPr>
  </w:style>
  <w:style w:type="character" w:styleId="ad">
    <w:name w:val="footnote reference"/>
    <w:basedOn w:val="a0"/>
    <w:semiHidden/>
    <w:unhideWhenUsed/>
    <w:rsid w:val="00434FDD"/>
    <w:rPr>
      <w:rFonts w:ascii="Verdana" w:eastAsia="宋体" w:hAnsi="Verdana" w:cs="Verdana" w:hint="default"/>
      <w:kern w:val="0"/>
      <w:sz w:val="20"/>
      <w:szCs w:val="20"/>
      <w:vertAlign w:val="superscript"/>
      <w:lang w:eastAsia="en-US"/>
    </w:rPr>
  </w:style>
  <w:style w:type="character" w:customStyle="1" w:styleId="Char0">
    <w:name w:val="页脚 Char"/>
    <w:basedOn w:val="a0"/>
    <w:link w:val="a4"/>
    <w:rsid w:val="007948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133A5"/>
    <w:pPr>
      <w:ind w:leftChars="2500" w:left="100"/>
    </w:pPr>
  </w:style>
  <w:style w:type="paragraph" w:styleId="2">
    <w:name w:val="Body Text Indent 2"/>
    <w:basedOn w:val="a"/>
    <w:qFormat/>
    <w:rsid w:val="006133A5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paragraph" w:styleId="a4">
    <w:name w:val="footer"/>
    <w:basedOn w:val="a"/>
    <w:link w:val="Char0"/>
    <w:qFormat/>
    <w:rsid w:val="006133A5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rsid w:val="00613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133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6133A5"/>
    <w:rPr>
      <w:b/>
      <w:bCs/>
    </w:rPr>
  </w:style>
  <w:style w:type="character" w:styleId="a8">
    <w:name w:val="page number"/>
    <w:basedOn w:val="a0"/>
    <w:qFormat/>
    <w:rsid w:val="006133A5"/>
  </w:style>
  <w:style w:type="character" w:styleId="a9">
    <w:name w:val="Hyperlink"/>
    <w:basedOn w:val="a0"/>
    <w:qFormat/>
    <w:rsid w:val="006133A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133A5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6133A5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6133A5"/>
    <w:rPr>
      <w:kern w:val="2"/>
      <w:sz w:val="21"/>
      <w:szCs w:val="24"/>
    </w:rPr>
  </w:style>
  <w:style w:type="paragraph" w:styleId="ab">
    <w:name w:val="Balloon Text"/>
    <w:basedOn w:val="a"/>
    <w:link w:val="Char2"/>
    <w:rsid w:val="00C2290B"/>
    <w:rPr>
      <w:sz w:val="18"/>
      <w:szCs w:val="18"/>
    </w:rPr>
  </w:style>
  <w:style w:type="character" w:customStyle="1" w:styleId="Char2">
    <w:name w:val="批注框文本 Char"/>
    <w:basedOn w:val="a0"/>
    <w:link w:val="ab"/>
    <w:rsid w:val="00C2290B"/>
    <w:rPr>
      <w:kern w:val="2"/>
      <w:sz w:val="18"/>
      <w:szCs w:val="18"/>
    </w:rPr>
  </w:style>
  <w:style w:type="paragraph" w:styleId="ac">
    <w:name w:val="footnote text"/>
    <w:basedOn w:val="a"/>
    <w:link w:val="Char3"/>
    <w:semiHidden/>
    <w:unhideWhenUsed/>
    <w:rsid w:val="00434FDD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c"/>
    <w:semiHidden/>
    <w:rsid w:val="00434FDD"/>
    <w:rPr>
      <w:kern w:val="2"/>
      <w:sz w:val="18"/>
      <w:szCs w:val="18"/>
    </w:rPr>
  </w:style>
  <w:style w:type="character" w:styleId="ad">
    <w:name w:val="footnote reference"/>
    <w:basedOn w:val="a0"/>
    <w:semiHidden/>
    <w:unhideWhenUsed/>
    <w:rsid w:val="00434FDD"/>
    <w:rPr>
      <w:rFonts w:ascii="Verdana" w:eastAsia="宋体" w:hAnsi="Verdana" w:cs="Verdana" w:hint="default"/>
      <w:kern w:val="0"/>
      <w:sz w:val="20"/>
      <w:szCs w:val="20"/>
      <w:vertAlign w:val="superscript"/>
      <w:lang w:eastAsia="en-US"/>
    </w:rPr>
  </w:style>
  <w:style w:type="character" w:customStyle="1" w:styleId="Char0">
    <w:name w:val="页脚 Char"/>
    <w:basedOn w:val="a0"/>
    <w:link w:val="a4"/>
    <w:rsid w:val="00794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4B92F-75AA-4E9F-8BB8-3AB32A55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279</Words>
  <Characters>1591</Characters>
  <Application>Microsoft Office Word</Application>
  <DocSecurity>0</DocSecurity>
  <Lines>13</Lines>
  <Paragraphs>3</Paragraphs>
  <ScaleCrop>false</ScaleCrop>
  <Company>MS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zdh</dc:creator>
  <cp:lastModifiedBy>wrq</cp:lastModifiedBy>
  <cp:revision>2</cp:revision>
  <cp:lastPrinted>2020-08-25T06:37:00Z</cp:lastPrinted>
  <dcterms:created xsi:type="dcterms:W3CDTF">2020-08-25T07:13:00Z</dcterms:created>
  <dcterms:modified xsi:type="dcterms:W3CDTF">2020-08-25T07:13:00Z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