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  <w:tab w:val="left" w:pos="1888"/>
          <w:tab w:val="left" w:pos="2834"/>
          <w:tab w:val="left" w:pos="3777"/>
          <w:tab w:val="left" w:pos="4723"/>
          <w:tab w:val="left" w:pos="5666"/>
          <w:tab w:val="left" w:pos="6611"/>
        </w:tabs>
        <w:spacing w:before="12"/>
        <w:ind w:right="532"/>
        <w:jc w:val="center"/>
        <w:rPr>
          <w:rFonts w:ascii="华文中宋" w:eastAsia="华文中宋"/>
          <w:b/>
          <w:sz w:val="60"/>
        </w:rPr>
      </w:pPr>
      <w:r>
        <w:rPr>
          <w:rFonts w:hint="eastAsia" w:ascii="华文中宋" w:eastAsia="华文中宋"/>
          <w:b/>
          <w:color w:val="FF0000"/>
          <w:sz w:val="60"/>
        </w:rPr>
        <w:t>中</w:t>
      </w:r>
      <w:r>
        <w:rPr>
          <w:rFonts w:hint="eastAsia" w:ascii="华文中宋" w:eastAsia="华文中宋"/>
          <w:b/>
          <w:color w:val="FF0000"/>
          <w:sz w:val="60"/>
        </w:rPr>
        <w:tab/>
      </w:r>
      <w:r>
        <w:rPr>
          <w:rFonts w:hint="eastAsia" w:ascii="华文中宋" w:eastAsia="华文中宋"/>
          <w:b/>
          <w:color w:val="FF0000"/>
          <w:sz w:val="60"/>
        </w:rPr>
        <w:t>国</w:t>
      </w:r>
      <w:r>
        <w:rPr>
          <w:rFonts w:hint="eastAsia" w:ascii="华文中宋" w:eastAsia="华文中宋"/>
          <w:b/>
          <w:color w:val="FF0000"/>
          <w:sz w:val="60"/>
        </w:rPr>
        <w:tab/>
      </w:r>
      <w:r>
        <w:rPr>
          <w:rFonts w:hint="eastAsia" w:ascii="华文中宋" w:eastAsia="华文中宋"/>
          <w:b/>
          <w:color w:val="FF0000"/>
          <w:sz w:val="60"/>
        </w:rPr>
        <w:t>优</w:t>
      </w:r>
      <w:r>
        <w:rPr>
          <w:rFonts w:hint="eastAsia" w:ascii="华文中宋" w:eastAsia="华文中宋"/>
          <w:b/>
          <w:color w:val="FF0000"/>
          <w:sz w:val="60"/>
        </w:rPr>
        <w:tab/>
      </w:r>
      <w:r>
        <w:rPr>
          <w:rFonts w:hint="eastAsia" w:ascii="华文中宋" w:eastAsia="华文中宋"/>
          <w:b/>
          <w:color w:val="FF0000"/>
          <w:sz w:val="60"/>
        </w:rPr>
        <w:t>生</w:t>
      </w:r>
      <w:r>
        <w:rPr>
          <w:rFonts w:hint="eastAsia" w:ascii="华文中宋" w:eastAsia="华文中宋"/>
          <w:b/>
          <w:color w:val="FF0000"/>
          <w:sz w:val="60"/>
        </w:rPr>
        <w:tab/>
      </w:r>
      <w:r>
        <w:rPr>
          <w:rFonts w:hint="eastAsia" w:ascii="华文中宋" w:eastAsia="华文中宋"/>
          <w:b/>
          <w:color w:val="FF0000"/>
          <w:sz w:val="60"/>
        </w:rPr>
        <w:t>优</w:t>
      </w:r>
      <w:r>
        <w:rPr>
          <w:rFonts w:hint="eastAsia" w:ascii="华文中宋" w:eastAsia="华文中宋"/>
          <w:b/>
          <w:color w:val="FF0000"/>
          <w:sz w:val="60"/>
        </w:rPr>
        <w:tab/>
      </w:r>
      <w:r>
        <w:rPr>
          <w:rFonts w:hint="eastAsia" w:ascii="华文中宋" w:eastAsia="华文中宋"/>
          <w:b/>
          <w:color w:val="FF0000"/>
          <w:sz w:val="60"/>
        </w:rPr>
        <w:t>育</w:t>
      </w:r>
      <w:r>
        <w:rPr>
          <w:rFonts w:hint="eastAsia" w:ascii="华文中宋" w:eastAsia="华文中宋"/>
          <w:b/>
          <w:color w:val="FF0000"/>
          <w:sz w:val="60"/>
        </w:rPr>
        <w:tab/>
      </w:r>
      <w:r>
        <w:rPr>
          <w:rFonts w:hint="eastAsia" w:ascii="华文中宋" w:eastAsia="华文中宋"/>
          <w:b/>
          <w:color w:val="FF0000"/>
          <w:sz w:val="60"/>
        </w:rPr>
        <w:t>协</w:t>
      </w:r>
      <w:r>
        <w:rPr>
          <w:rFonts w:hint="eastAsia" w:ascii="华文中宋" w:eastAsia="华文中宋"/>
          <w:b/>
          <w:color w:val="FF0000"/>
          <w:sz w:val="60"/>
        </w:rPr>
        <w:tab/>
      </w:r>
      <w:r>
        <w:rPr>
          <w:rFonts w:hint="eastAsia" w:ascii="华文中宋" w:eastAsia="华文中宋"/>
          <w:b/>
          <w:color w:val="FF0000"/>
          <w:sz w:val="60"/>
        </w:rPr>
        <w:t>会</w:t>
      </w:r>
    </w:p>
    <w:p>
      <w:pPr>
        <w:pStyle w:val="5"/>
        <w:spacing w:before="9" w:after="1"/>
        <w:rPr>
          <w:rFonts w:ascii="华文中宋"/>
          <w:b/>
          <w:sz w:val="15"/>
        </w:rPr>
      </w:pPr>
    </w:p>
    <w:p>
      <w:pPr>
        <w:pStyle w:val="5"/>
        <w:spacing w:line="46" w:lineRule="exact"/>
        <w:ind w:left="-152"/>
        <w:rPr>
          <w:rFonts w:ascii="华文中宋"/>
          <w:sz w:val="4"/>
        </w:rPr>
      </w:pPr>
      <w:r>
        <w:rPr>
          <w:rFonts w:ascii="华文中宋"/>
          <w:sz w:val="4"/>
        </w:rPr>
        <mc:AlternateContent>
          <mc:Choice Requires="wpg">
            <w:drawing>
              <wp:inline distT="0" distB="0" distL="114300" distR="114300">
                <wp:extent cx="5951855" cy="28575"/>
                <wp:effectExtent l="0" t="0" r="4445" b="10160"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855" cy="28575"/>
                          <a:chOff x="0" y="0"/>
                          <a:chExt cx="9373" cy="45"/>
                        </a:xfrm>
                      </wpg:grpSpPr>
                      <wps:wsp>
                        <wps:cNvPr id="2" name="直线 3"/>
                        <wps:cNvCnPr/>
                        <wps:spPr>
                          <a:xfrm>
                            <a:off x="0" y="23"/>
                            <a:ext cx="9373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2.25pt;width:468.65pt;" coordsize="9373,45" o:gfxdata="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8lTedUAAAADAQAADwAAAAAAAAABACAA&#10;AAAiAAAAZHJzL2Rvd25yZXYueG1sUEsBAhQAFAAAAAgAh07iQFYKEdVJAgAA9QQAAA4AAAAAAAAA&#10;AQAgAAAAJAEAAGRycy9lMm9Eb2MueG1sUEsFBgAAAAAGAAYAWQEAAN8FAAAAAA==&#10;">
                <o:lock v:ext="edit" aspectratio="f"/>
                <v:line id="直线 3" o:spid="_x0000_s1026" o:spt="20" style="position:absolute;left:0;top:23;height:0;width:9373;" filled="f" stroked="t" coordsize="21600,21600" o:gfxdata="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ravM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spacing w:before="13"/>
        <w:rPr>
          <w:rFonts w:ascii="华文中宋"/>
          <w:b/>
          <w:sz w:val="4"/>
        </w:rPr>
      </w:pPr>
    </w:p>
    <w:p>
      <w:pPr>
        <w:pStyle w:val="5"/>
        <w:spacing w:line="20" w:lineRule="exact"/>
        <w:ind w:left="-165"/>
        <w:rPr>
          <w:rFonts w:ascii="华文中宋"/>
          <w:sz w:val="2"/>
        </w:rPr>
      </w:pPr>
      <w:r>
        <w:rPr>
          <w:rFonts w:ascii="华文中宋"/>
          <w:sz w:val="2"/>
        </w:rPr>
        <mc:AlternateContent>
          <mc:Choice Requires="wpg">
            <w:drawing>
              <wp:inline distT="0" distB="0" distL="114300" distR="114300">
                <wp:extent cx="5951855" cy="12700"/>
                <wp:effectExtent l="0" t="0" r="4445" b="0"/>
                <wp:docPr id="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855" cy="12700"/>
                          <a:chOff x="0" y="0"/>
                          <a:chExt cx="9373" cy="20"/>
                        </a:xfrm>
                      </wpg:grpSpPr>
                      <wps:wsp>
                        <wps:cNvPr id="4" name="直线 5"/>
                        <wps:cNvCnPr/>
                        <wps:spPr>
                          <a:xfrm>
                            <a:off x="0" y="10"/>
                            <a:ext cx="9373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1pt;width:468.65pt;" coordsize="9373,20" o:gfxdata="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DZ+sPVAAAAAwEAAA8AAAAAAAAAAQAgAAAAIgAA&#10;AGRycy9kb3ducmV2LnhtbFBLAQIUABQAAAAIAIdO4kBK7UPvRAIAAPUEAAAOAAAAAAAAAAEAIAAA&#10;ACQBAABkcnMvZTJvRG9jLnhtbFBLBQYAAAAABgAGAFkBAADaBQAAAAA=&#10;">
                <o:lock v:ext="edit" aspectratio="f"/>
                <v:line id="直线 5" o:spid="_x0000_s1026" o:spt="20" style="position:absolute;left:0;top:10;height:0;width:9373;" filled="f" stroked="t" coordsize="21600,21600" o:gfxdata="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4Wbi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4" w:after="0" w:afterLines="200"/>
        <w:ind w:right="539"/>
        <w:textAlignment w:val="auto"/>
        <w:rPr>
          <w:rFonts w:ascii="华文中宋"/>
          <w:sz w:val="29"/>
        </w:rPr>
      </w:pPr>
      <w:r>
        <w:t>关于举办</w:t>
      </w:r>
      <w:r>
        <w:rPr>
          <w:rFonts w:hint="eastAsia"/>
        </w:rPr>
        <w:t>“2021 年导乐师培训班（太原站）”的通知</w:t>
      </w:r>
    </w:p>
    <w:p>
      <w:pPr>
        <w:pStyle w:val="5"/>
        <w:spacing w:before="136" w:line="417" w:lineRule="auto"/>
        <w:ind w:left="141" w:right="537" w:hanging="21"/>
        <w:jc w:val="both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各综合医院、妇幼保健院及母婴服务机构：</w:t>
      </w:r>
    </w:p>
    <w:p>
      <w:pPr>
        <w:pStyle w:val="5"/>
        <w:spacing w:line="321" w:lineRule="auto"/>
        <w:ind w:left="160" w:right="90"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目前，我国</w:t>
      </w:r>
      <w:r>
        <w:rPr>
          <w:sz w:val="32"/>
          <w:szCs w:val="32"/>
        </w:rPr>
        <w:t>妇幼健康事业</w:t>
      </w:r>
      <w:r>
        <w:rPr>
          <w:rFonts w:hint="eastAsia"/>
          <w:sz w:val="32"/>
          <w:szCs w:val="32"/>
          <w:lang w:val="en-US"/>
        </w:rPr>
        <w:t>进入</w:t>
      </w:r>
      <w:r>
        <w:rPr>
          <w:sz w:val="32"/>
          <w:szCs w:val="32"/>
        </w:rPr>
        <w:t>新的历史时期，从侧重保障母婴安康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降低死亡率</w:t>
      </w:r>
      <w:r>
        <w:rPr>
          <w:rFonts w:hint="eastAsia"/>
          <w:sz w:val="32"/>
          <w:szCs w:val="32"/>
        </w:rPr>
        <w:t>和</w:t>
      </w:r>
      <w:r>
        <w:rPr>
          <w:sz w:val="32"/>
          <w:szCs w:val="32"/>
        </w:rPr>
        <w:t>患病率，发展到提供以妇女、儿童为中心的人性化服务</w:t>
      </w:r>
      <w:r>
        <w:rPr>
          <w:rFonts w:hint="eastAsia"/>
          <w:sz w:val="32"/>
          <w:szCs w:val="32"/>
        </w:rPr>
        <w:t>；</w:t>
      </w:r>
      <w:r>
        <w:rPr>
          <w:sz w:val="32"/>
          <w:szCs w:val="32"/>
        </w:rPr>
        <w:t>从以“临床为中心”的传统生物医学服务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转变为具有</w:t>
      </w:r>
      <w:r>
        <w:rPr>
          <w:rFonts w:hint="eastAsia"/>
          <w:sz w:val="32"/>
          <w:szCs w:val="32"/>
        </w:rPr>
        <w:t>鲜明</w:t>
      </w:r>
      <w:r>
        <w:rPr>
          <w:sz w:val="32"/>
          <w:szCs w:val="32"/>
        </w:rPr>
        <w:t>时代与人文特点的“以产妇为中心”的、全方位的现代产科服务模式。为了促进自然分娩，提高产科服务质量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为孕产妇提供人性化的导乐陪伴服务，</w:t>
      </w:r>
      <w:r>
        <w:rPr>
          <w:rFonts w:hint="eastAsia"/>
          <w:sz w:val="32"/>
          <w:szCs w:val="32"/>
          <w:lang w:val="en-US"/>
        </w:rPr>
        <w:t>中国优生优育协会将</w:t>
      </w:r>
      <w:r>
        <w:rPr>
          <w:sz w:val="32"/>
          <w:szCs w:val="32"/>
        </w:rPr>
        <w:t>举办</w:t>
      </w:r>
      <w:r>
        <w:rPr>
          <w:rFonts w:hint="eastAsia"/>
          <w:sz w:val="32"/>
          <w:szCs w:val="32"/>
        </w:rPr>
        <w:t>“</w:t>
      </w:r>
      <w:r>
        <w:rPr>
          <w:rFonts w:hint="eastAsia"/>
          <w:sz w:val="32"/>
          <w:szCs w:val="32"/>
          <w:lang w:val="en-US"/>
        </w:rPr>
        <w:t>导乐师培训班</w:t>
      </w:r>
      <w:r>
        <w:rPr>
          <w:rFonts w:hint="eastAsia"/>
          <w:sz w:val="32"/>
          <w:szCs w:val="32"/>
        </w:rPr>
        <w:t>”，</w:t>
      </w:r>
      <w:r>
        <w:rPr>
          <w:rFonts w:hint="eastAsia"/>
          <w:sz w:val="32"/>
          <w:szCs w:val="32"/>
          <w:lang w:val="en-US"/>
        </w:rPr>
        <w:t>对相关从业人员进行规范</w:t>
      </w:r>
      <w:r>
        <w:rPr>
          <w:sz w:val="32"/>
          <w:szCs w:val="32"/>
        </w:rPr>
        <w:t>系统</w:t>
      </w:r>
      <w:r>
        <w:rPr>
          <w:rFonts w:hint="eastAsia"/>
          <w:sz w:val="32"/>
          <w:szCs w:val="32"/>
          <w:lang w:val="en-US"/>
        </w:rPr>
        <w:t>的</w:t>
      </w:r>
      <w:r>
        <w:rPr>
          <w:sz w:val="32"/>
          <w:szCs w:val="32"/>
        </w:rPr>
        <w:t>导乐职业</w:t>
      </w:r>
      <w:r>
        <w:rPr>
          <w:rFonts w:hint="eastAsia"/>
          <w:sz w:val="32"/>
          <w:szCs w:val="32"/>
          <w:lang w:val="en-US"/>
        </w:rPr>
        <w:t>技能</w:t>
      </w:r>
      <w:r>
        <w:rPr>
          <w:sz w:val="32"/>
          <w:szCs w:val="32"/>
        </w:rPr>
        <w:t>培训</w:t>
      </w:r>
      <w:r>
        <w:rPr>
          <w:rFonts w:hint="eastAsia"/>
          <w:sz w:val="32"/>
          <w:szCs w:val="32"/>
          <w:lang w:val="en-US"/>
        </w:rPr>
        <w:t>，</w:t>
      </w:r>
      <w:r>
        <w:rPr>
          <w:rFonts w:hint="eastAsia"/>
          <w:sz w:val="32"/>
          <w:szCs w:val="32"/>
        </w:rPr>
        <w:t>为</w:t>
      </w:r>
      <w:r>
        <w:rPr>
          <w:sz w:val="32"/>
          <w:szCs w:val="32"/>
        </w:rPr>
        <w:t>更多</w:t>
      </w:r>
      <w:r>
        <w:rPr>
          <w:rFonts w:hint="eastAsia"/>
          <w:sz w:val="32"/>
          <w:szCs w:val="32"/>
        </w:rPr>
        <w:t>孕</w:t>
      </w:r>
      <w:r>
        <w:rPr>
          <w:sz w:val="32"/>
          <w:szCs w:val="32"/>
        </w:rPr>
        <w:t>产妇</w:t>
      </w:r>
      <w:r>
        <w:rPr>
          <w:rFonts w:hint="eastAsia"/>
          <w:sz w:val="32"/>
          <w:szCs w:val="32"/>
        </w:rPr>
        <w:t>提供</w:t>
      </w:r>
      <w:r>
        <w:rPr>
          <w:sz w:val="32"/>
          <w:szCs w:val="32"/>
        </w:rPr>
        <w:t>生理和心理支持，保障母婴安全。</w:t>
      </w:r>
      <w:r>
        <w:rPr>
          <w:rFonts w:hint="eastAsia"/>
          <w:sz w:val="32"/>
          <w:szCs w:val="32"/>
          <w:lang w:val="en-US"/>
        </w:rPr>
        <w:t>因疫情防控要求，原</w:t>
      </w:r>
      <w:r>
        <w:rPr>
          <w:sz w:val="32"/>
          <w:szCs w:val="32"/>
        </w:rPr>
        <w:t>定于 2021 年 9 月 2</w:t>
      </w:r>
      <w:r>
        <w:rPr>
          <w:rFonts w:hint="eastAsia"/>
          <w:sz w:val="32"/>
          <w:szCs w:val="32"/>
          <w:lang w:val="en-US"/>
        </w:rPr>
        <w:t>5</w:t>
      </w:r>
      <w:r>
        <w:rPr>
          <w:sz w:val="32"/>
          <w:szCs w:val="32"/>
        </w:rPr>
        <w:t xml:space="preserve"> 日至 9 月 2</w:t>
      </w:r>
      <w:r>
        <w:rPr>
          <w:rFonts w:hint="eastAsia"/>
          <w:sz w:val="32"/>
          <w:szCs w:val="32"/>
          <w:lang w:val="en-US"/>
        </w:rPr>
        <w:t>8</w:t>
      </w:r>
      <w:r>
        <w:rPr>
          <w:sz w:val="32"/>
          <w:szCs w:val="32"/>
        </w:rPr>
        <w:t xml:space="preserve"> 日举办</w:t>
      </w:r>
      <w:r>
        <w:rPr>
          <w:rFonts w:hint="eastAsia"/>
          <w:sz w:val="32"/>
          <w:szCs w:val="32"/>
          <w:lang w:val="en-US"/>
        </w:rPr>
        <w:t>的</w:t>
      </w:r>
      <w:r>
        <w:rPr>
          <w:sz w:val="32"/>
          <w:szCs w:val="32"/>
        </w:rPr>
        <w:t>“2021 年导乐师培训班（太原站）</w:t>
      </w:r>
      <w:r>
        <w:rPr>
          <w:rFonts w:hint="eastAsia"/>
          <w:sz w:val="32"/>
          <w:szCs w:val="32"/>
        </w:rPr>
        <w:t>”，</w:t>
      </w:r>
      <w:r>
        <w:rPr>
          <w:rFonts w:hint="eastAsia"/>
          <w:sz w:val="32"/>
          <w:szCs w:val="32"/>
          <w:lang w:val="en-US"/>
        </w:rPr>
        <w:t>改为</w:t>
      </w:r>
      <w:r>
        <w:rPr>
          <w:sz w:val="32"/>
          <w:szCs w:val="32"/>
        </w:rPr>
        <w:t xml:space="preserve"> 2021 年</w:t>
      </w:r>
      <w:r>
        <w:rPr>
          <w:rFonts w:hint="eastAsia"/>
          <w:sz w:val="32"/>
          <w:szCs w:val="32"/>
          <w:lang w:val="en-US"/>
        </w:rPr>
        <w:t>11</w:t>
      </w:r>
      <w:r>
        <w:rPr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/>
        </w:rPr>
        <w:t>12</w:t>
      </w:r>
      <w:r>
        <w:rPr>
          <w:sz w:val="32"/>
          <w:szCs w:val="32"/>
        </w:rPr>
        <w:t xml:space="preserve"> 日至 </w:t>
      </w:r>
      <w:r>
        <w:rPr>
          <w:rFonts w:hint="eastAsia"/>
          <w:sz w:val="32"/>
          <w:szCs w:val="32"/>
          <w:lang w:val="en-US"/>
        </w:rPr>
        <w:t>11</w:t>
      </w:r>
      <w:r>
        <w:rPr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/>
        </w:rPr>
        <w:t>15</w:t>
      </w:r>
      <w:r>
        <w:rPr>
          <w:sz w:val="32"/>
          <w:szCs w:val="32"/>
        </w:rPr>
        <w:t xml:space="preserve"> 日</w:t>
      </w:r>
      <w:r>
        <w:rPr>
          <w:rFonts w:hint="eastAsia"/>
          <w:sz w:val="32"/>
          <w:szCs w:val="32"/>
          <w:lang w:val="en-US"/>
        </w:rPr>
        <w:t>举办。</w:t>
      </w:r>
    </w:p>
    <w:p>
      <w:pPr>
        <w:pStyle w:val="5"/>
        <w:spacing w:line="321" w:lineRule="auto"/>
        <w:ind w:left="160" w:right="9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一、主办、承办单位</w:t>
      </w:r>
    </w:p>
    <w:p>
      <w:pPr>
        <w:pStyle w:val="5"/>
        <w:spacing w:before="121"/>
        <w:ind w:left="708"/>
        <w:rPr>
          <w:sz w:val="32"/>
          <w:szCs w:val="32"/>
        </w:rPr>
      </w:pPr>
      <w:r>
        <w:rPr>
          <w:sz w:val="32"/>
          <w:szCs w:val="32"/>
        </w:rPr>
        <w:t>主办单位:中国优生优育协会</w:t>
      </w:r>
    </w:p>
    <w:p>
      <w:pPr>
        <w:pStyle w:val="5"/>
        <w:spacing w:before="121"/>
        <w:ind w:left="2104" w:right="2597" w:hanging="1397"/>
        <w:rPr>
          <w:sz w:val="32"/>
          <w:szCs w:val="32"/>
        </w:rPr>
      </w:pPr>
      <w:r>
        <w:rPr>
          <w:sz w:val="32"/>
          <w:szCs w:val="32"/>
        </w:rPr>
        <w:t>承办单位:中国优生优育协会摇篮工程工作委员</w:t>
      </w:r>
      <w:r>
        <w:rPr>
          <w:rFonts w:hint="eastAsia"/>
          <w:sz w:val="32"/>
          <w:szCs w:val="32"/>
        </w:rPr>
        <w:t>会</w:t>
      </w:r>
    </w:p>
    <w:p>
      <w:pPr>
        <w:pStyle w:val="5"/>
        <w:spacing w:before="121" w:after="240" w:afterLines="100"/>
        <w:ind w:left="0" w:leftChars="0" w:right="-130" w:rightChars="0" w:firstLine="2137" w:firstLineChars="668"/>
        <w:rPr>
          <w:sz w:val="32"/>
          <w:szCs w:val="32"/>
        </w:rPr>
      </w:pPr>
      <w:r>
        <w:rPr>
          <w:sz w:val="32"/>
          <w:szCs w:val="32"/>
        </w:rPr>
        <w:t>山西省煤炭中心医院</w:t>
      </w:r>
    </w:p>
    <w:p>
      <w:pPr>
        <w:pStyle w:val="4"/>
        <w:spacing w:line="357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二、培训内容</w:t>
      </w:r>
    </w:p>
    <w:p>
      <w:pPr>
        <w:pStyle w:val="5"/>
        <w:spacing w:before="122"/>
        <w:ind w:left="708"/>
        <w:rPr>
          <w:sz w:val="32"/>
          <w:szCs w:val="32"/>
        </w:rPr>
      </w:pPr>
      <w:r>
        <w:rPr>
          <w:sz w:val="32"/>
          <w:szCs w:val="32"/>
        </w:rPr>
        <w:t>（一）导乐陪伴分娩的概述及意义</w:t>
      </w:r>
    </w:p>
    <w:p>
      <w:pPr>
        <w:pStyle w:val="5"/>
        <w:spacing w:before="121"/>
        <w:ind w:left="708"/>
        <w:rPr>
          <w:sz w:val="32"/>
          <w:szCs w:val="32"/>
        </w:rPr>
      </w:pPr>
      <w:r>
        <w:rPr>
          <w:sz w:val="32"/>
          <w:szCs w:val="32"/>
        </w:rPr>
        <w:t>（二）导乐分娩服务的标准及运营管理</w:t>
      </w:r>
    </w:p>
    <w:p>
      <w:pPr>
        <w:pStyle w:val="5"/>
        <w:spacing w:before="121" w:line="321" w:lineRule="auto"/>
        <w:ind w:right="1410" w:rightChars="0" w:firstLine="640" w:firstLineChars="200"/>
        <w:rPr>
          <w:rFonts w:hint="eastAsia"/>
          <w:spacing w:val="-3"/>
          <w:sz w:val="32"/>
          <w:szCs w:val="32"/>
        </w:rPr>
      </w:pPr>
      <w:r>
        <w:rPr>
          <w:sz w:val="32"/>
          <w:szCs w:val="32"/>
        </w:rPr>
        <w:t>（</w:t>
      </w:r>
      <w:r>
        <w:rPr>
          <w:spacing w:val="-3"/>
          <w:sz w:val="32"/>
          <w:szCs w:val="32"/>
        </w:rPr>
        <w:t>三</w:t>
      </w:r>
      <w:r>
        <w:rPr>
          <w:sz w:val="32"/>
          <w:szCs w:val="32"/>
        </w:rPr>
        <w:t>）</w:t>
      </w:r>
      <w:r>
        <w:rPr>
          <w:spacing w:val="-3"/>
          <w:sz w:val="32"/>
          <w:szCs w:val="32"/>
        </w:rPr>
        <w:t>导乐分娩实用</w:t>
      </w:r>
      <w:r>
        <w:rPr>
          <w:rFonts w:hint="eastAsia"/>
          <w:spacing w:val="-3"/>
          <w:sz w:val="32"/>
          <w:szCs w:val="32"/>
        </w:rPr>
        <w:t>技术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939" w:leftChars="427" w:right="88" w:rightChars="40" w:firstLine="0" w:firstLineChars="0"/>
        <w:textAlignment w:val="auto"/>
        <w:rPr>
          <w:rFonts w:hint="eastAsia"/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产程中体位运动的生理解剖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939" w:leftChars="427" w:right="88" w:rightChars="40" w:firstLine="0" w:firstLineChars="0"/>
        <w:textAlignment w:val="auto"/>
        <w:rPr>
          <w:rFonts w:hint="eastAsia"/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产程中体位与运动的具体应用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939" w:leftChars="427" w:right="88" w:rightChars="40" w:firstLine="0" w:firstLineChars="0"/>
        <w:textAlignment w:val="auto"/>
        <w:rPr>
          <w:rFonts w:hint="eastAsia"/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应用产程中体位与运动的临床应用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939" w:leftChars="427" w:right="88" w:rightChars="40" w:firstLine="0" w:firstLineChars="0"/>
        <w:textAlignment w:val="auto"/>
        <w:rPr>
          <w:rFonts w:hint="eastAsia"/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管理美国运动医学会妊娠期运动指南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939" w:leftChars="427" w:right="88" w:rightChars="40" w:firstLine="0" w:firstLineChars="0"/>
        <w:textAlignment w:val="auto"/>
        <w:rPr>
          <w:rFonts w:hint="eastAsia"/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妊娠期运动评估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939" w:leftChars="427" w:right="88" w:rightChars="40" w:firstLine="0" w:firstLineChars="0"/>
        <w:textAlignment w:val="auto"/>
        <w:rPr>
          <w:rFonts w:hint="eastAsia"/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分娩球在孕产不同时期的应用好处、实施方法及管理呼吸在产程中的应用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939" w:leftChars="427" w:right="88" w:rightChars="40" w:firstLine="0" w:firstLineChars="0"/>
        <w:textAlignment w:val="auto"/>
        <w:rPr>
          <w:rFonts w:hint="eastAsia"/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芳香疗法在产程中的应用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939" w:leftChars="427" w:right="88" w:rightChars="40" w:firstLine="0" w:firstLineChars="0"/>
        <w:textAlignment w:val="auto"/>
        <w:rPr>
          <w:rFonts w:hint="eastAsia"/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各种促进舒适的按摩手法：英国LK 按摩法、阿育吠陀按摩法、瑞典式按摩法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939" w:leftChars="427" w:right="88" w:rightChars="40" w:firstLine="0" w:firstLineChars="0"/>
        <w:textAlignment w:val="auto"/>
        <w:rPr>
          <w:rFonts w:hint="eastAsia"/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墨西哥围巾的应用3R 技巧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500" w:lineRule="exact"/>
        <w:ind w:right="88" w:rightChars="40" w:firstLine="942" w:firstLineChars="300"/>
        <w:textAlignment w:val="auto"/>
        <w:rPr>
          <w:rFonts w:hint="eastAsia"/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分娩舞蹈在孕产期的应用催眠分娩</w:t>
      </w:r>
    </w:p>
    <w:p>
      <w:pPr>
        <w:pStyle w:val="5"/>
        <w:spacing w:line="357" w:lineRule="exact"/>
        <w:ind w:left="708"/>
        <w:rPr>
          <w:sz w:val="32"/>
          <w:szCs w:val="32"/>
        </w:rPr>
      </w:pPr>
      <w:r>
        <w:rPr>
          <w:sz w:val="32"/>
          <w:szCs w:val="32"/>
        </w:rPr>
        <w:t>（四）非药物镇痛技术在分娩时的应用</w:t>
      </w:r>
    </w:p>
    <w:p>
      <w:pPr>
        <w:pStyle w:val="5"/>
        <w:spacing w:before="118"/>
        <w:ind w:left="708"/>
        <w:rPr>
          <w:sz w:val="32"/>
          <w:szCs w:val="32"/>
        </w:rPr>
      </w:pPr>
      <w:r>
        <w:rPr>
          <w:sz w:val="32"/>
          <w:szCs w:val="32"/>
        </w:rPr>
        <w:t>（五）产时心理保健及产程中的护理</w:t>
      </w:r>
    </w:p>
    <w:p>
      <w:pPr>
        <w:pStyle w:val="5"/>
        <w:spacing w:before="121"/>
        <w:ind w:left="708"/>
        <w:rPr>
          <w:sz w:val="32"/>
          <w:szCs w:val="32"/>
        </w:rPr>
      </w:pPr>
      <w:r>
        <w:rPr>
          <w:sz w:val="32"/>
          <w:szCs w:val="32"/>
        </w:rPr>
        <w:t>（六）无痛分娩下的导乐陪伴分娩</w:t>
      </w:r>
    </w:p>
    <w:p>
      <w:pPr>
        <w:pStyle w:val="5"/>
        <w:spacing w:before="122"/>
        <w:ind w:left="708"/>
        <w:rPr>
          <w:sz w:val="32"/>
          <w:szCs w:val="32"/>
        </w:rPr>
      </w:pPr>
      <w:r>
        <w:rPr>
          <w:sz w:val="32"/>
          <w:szCs w:val="32"/>
        </w:rPr>
        <w:t>（七）导乐陪伴的紧急和突发情况的处理与应对</w:t>
      </w:r>
    </w:p>
    <w:p>
      <w:pPr>
        <w:pStyle w:val="5"/>
        <w:spacing w:before="150"/>
        <w:ind w:left="708"/>
        <w:rPr>
          <w:sz w:val="32"/>
          <w:szCs w:val="32"/>
        </w:rPr>
      </w:pPr>
      <w:r>
        <w:rPr>
          <w:sz w:val="32"/>
          <w:szCs w:val="32"/>
        </w:rPr>
        <w:t>（八）母乳喂养的早期促进和持续支持</w:t>
      </w:r>
    </w:p>
    <w:p>
      <w:pPr>
        <w:spacing w:before="121" w:line="321" w:lineRule="auto"/>
        <w:ind w:left="708" w:right="4696"/>
        <w:rPr>
          <w:sz w:val="32"/>
          <w:szCs w:val="32"/>
        </w:rPr>
      </w:pPr>
      <w:r>
        <w:rPr>
          <w:sz w:val="32"/>
          <w:szCs w:val="32"/>
        </w:rPr>
        <w:t>（九）导乐师实践中的交流技巧</w:t>
      </w:r>
    </w:p>
    <w:p>
      <w:pPr>
        <w:spacing w:before="121" w:line="321" w:lineRule="auto"/>
        <w:ind w:left="708" w:right="4696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三、培训对象</w:t>
      </w:r>
    </w:p>
    <w:p>
      <w:pPr>
        <w:pStyle w:val="5"/>
        <w:spacing w:line="357" w:lineRule="exact"/>
        <w:ind w:left="708"/>
        <w:rPr>
          <w:sz w:val="32"/>
          <w:szCs w:val="32"/>
        </w:rPr>
      </w:pPr>
      <w:r>
        <w:rPr>
          <w:sz w:val="32"/>
          <w:szCs w:val="32"/>
        </w:rPr>
        <w:t>（一）助产士、护士、医生、妇幼保健工作者。</w:t>
      </w:r>
    </w:p>
    <w:p>
      <w:pPr>
        <w:pStyle w:val="5"/>
        <w:spacing w:before="121" w:line="321" w:lineRule="auto"/>
        <w:ind w:left="141" w:right="676" w:firstLine="566"/>
        <w:jc w:val="both"/>
        <w:rPr>
          <w:sz w:val="32"/>
          <w:szCs w:val="32"/>
        </w:rPr>
      </w:pPr>
      <w:r>
        <w:rPr>
          <w:sz w:val="32"/>
          <w:szCs w:val="32"/>
        </w:rPr>
        <w:t>（二）有生育经验、富有爱心、愿意帮助别人，具有良好心理素质及沟通能力的妇女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包括临床助产士、产科医护人员、助产机构管理者及</w:t>
      </w:r>
      <w:r>
        <w:rPr>
          <w:rFonts w:hint="eastAsia"/>
          <w:sz w:val="32"/>
          <w:szCs w:val="32"/>
        </w:rPr>
        <w:t>从事母婴</w:t>
      </w:r>
      <w:r>
        <w:rPr>
          <w:sz w:val="32"/>
          <w:szCs w:val="32"/>
        </w:rPr>
        <w:t>服务的专职人员。</w:t>
      </w:r>
    </w:p>
    <w:p>
      <w:pPr>
        <w:pStyle w:val="5"/>
        <w:spacing w:before="121" w:line="321" w:lineRule="auto"/>
        <w:ind w:left="141" w:right="676" w:firstLine="566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参训者为低风险地区人员并且带72小时内核酸检测结果。</w:t>
      </w:r>
    </w:p>
    <w:p>
      <w:pPr>
        <w:spacing w:before="121" w:line="321" w:lineRule="auto"/>
        <w:ind w:left="708" w:right="469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/>
        </w:rPr>
        <w:t>四</w:t>
      </w:r>
      <w:r>
        <w:rPr>
          <w:rFonts w:ascii="黑体" w:hAnsi="黑体" w:eastAsia="黑体"/>
          <w:b/>
          <w:sz w:val="32"/>
          <w:szCs w:val="32"/>
        </w:rPr>
        <w:t>、培训时间及地点</w:t>
      </w:r>
    </w:p>
    <w:p>
      <w:pPr>
        <w:pStyle w:val="5"/>
        <w:spacing w:line="321" w:lineRule="auto"/>
        <w:ind w:left="160" w:right="90"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授课</w:t>
      </w:r>
      <w:r>
        <w:rPr>
          <w:rFonts w:hint="eastAsia"/>
          <w:sz w:val="32"/>
          <w:szCs w:val="32"/>
        </w:rPr>
        <w:t>时间</w:t>
      </w:r>
      <w:r>
        <w:rPr>
          <w:sz w:val="32"/>
          <w:szCs w:val="32"/>
        </w:rPr>
        <w:t>：2021 年</w:t>
      </w:r>
      <w:r>
        <w:rPr>
          <w:rFonts w:hint="eastAsia"/>
          <w:sz w:val="32"/>
          <w:szCs w:val="32"/>
          <w:lang w:val="en-US"/>
        </w:rPr>
        <w:t>11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/>
        </w:rPr>
        <w:t>12</w:t>
      </w:r>
      <w:r>
        <w:rPr>
          <w:sz w:val="32"/>
          <w:szCs w:val="32"/>
        </w:rPr>
        <w:t xml:space="preserve"> 日-</w:t>
      </w:r>
      <w:r>
        <w:rPr>
          <w:rFonts w:hint="eastAsia"/>
          <w:sz w:val="32"/>
          <w:szCs w:val="32"/>
          <w:lang w:val="en-US"/>
        </w:rPr>
        <w:t>15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>（如遇调整，以实际安排为准）</w:t>
      </w:r>
      <w:r>
        <w:rPr>
          <w:rFonts w:hint="eastAsia"/>
          <w:sz w:val="32"/>
          <w:szCs w:val="32"/>
        </w:rPr>
        <w:t>。</w:t>
      </w:r>
    </w:p>
    <w:p>
      <w:pPr>
        <w:pStyle w:val="5"/>
        <w:spacing w:line="321" w:lineRule="auto"/>
        <w:ind w:left="160" w:right="90"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报到时间：2021 年 </w:t>
      </w:r>
      <w:r>
        <w:rPr>
          <w:rFonts w:hint="eastAsia"/>
          <w:sz w:val="32"/>
          <w:szCs w:val="32"/>
          <w:lang w:val="en-US"/>
        </w:rPr>
        <w:t>11</w:t>
      </w:r>
      <w:r>
        <w:rPr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/>
        </w:rPr>
        <w:t>11</w:t>
      </w:r>
      <w:r>
        <w:rPr>
          <w:sz w:val="32"/>
          <w:szCs w:val="32"/>
        </w:rPr>
        <w:t xml:space="preserve"> 日 14:30-17:30</w:t>
      </w:r>
      <w:r>
        <w:rPr>
          <w:rFonts w:hint="eastAsia"/>
          <w:sz w:val="32"/>
          <w:szCs w:val="32"/>
        </w:rPr>
        <w:t>。</w:t>
      </w:r>
    </w:p>
    <w:p>
      <w:pPr>
        <w:pStyle w:val="5"/>
        <w:spacing w:line="321" w:lineRule="auto"/>
        <w:ind w:left="160" w:right="90"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报到地点：山西省太原市小店区体育路 351 号北方宾馆一层前台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酒店联系电话 13403438848</w:t>
      </w:r>
      <w:r>
        <w:rPr>
          <w:rFonts w:hint="eastAsia"/>
          <w:sz w:val="32"/>
          <w:szCs w:val="32"/>
        </w:rPr>
        <w:t>。</w:t>
      </w:r>
    </w:p>
    <w:p>
      <w:pPr>
        <w:pStyle w:val="5"/>
        <w:spacing w:line="321" w:lineRule="auto"/>
        <w:ind w:left="160" w:right="90"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授课</w:t>
      </w:r>
      <w:r>
        <w:rPr>
          <w:sz w:val="32"/>
          <w:szCs w:val="32"/>
        </w:rPr>
        <w:t>地点：山西省煤炭中心医院行政楼四楼会议室</w:t>
      </w:r>
      <w:r>
        <w:rPr>
          <w:rFonts w:hint="eastAsia"/>
          <w:sz w:val="32"/>
          <w:szCs w:val="32"/>
        </w:rPr>
        <w:t>。</w:t>
      </w:r>
    </w:p>
    <w:p>
      <w:pPr>
        <w:spacing w:before="121" w:line="321" w:lineRule="auto"/>
        <w:ind w:left="849" w:right="2462" w:hanging="14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/>
        </w:rPr>
        <w:t>五</w:t>
      </w:r>
      <w:r>
        <w:rPr>
          <w:rFonts w:ascii="黑体" w:hAnsi="黑体" w:eastAsia="黑体"/>
          <w:b/>
          <w:sz w:val="32"/>
          <w:szCs w:val="32"/>
        </w:rPr>
        <w:t>、其他事项</w:t>
      </w:r>
    </w:p>
    <w:p>
      <w:pPr>
        <w:pStyle w:val="5"/>
        <w:spacing w:line="321" w:lineRule="auto"/>
        <w:ind w:left="160" w:right="90"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（一）培训费：</w:t>
      </w:r>
      <w:r>
        <w:rPr>
          <w:rFonts w:hint="eastAsia"/>
          <w:sz w:val="32"/>
          <w:szCs w:val="32"/>
          <w:lang w:val="en-US"/>
        </w:rPr>
        <w:t>2</w:t>
      </w:r>
      <w:r>
        <w:rPr>
          <w:sz w:val="32"/>
          <w:szCs w:val="32"/>
        </w:rPr>
        <w:t>980 元/人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疫情期间优惠</w:t>
      </w:r>
      <w:r>
        <w:rPr>
          <w:rFonts w:hint="eastAsia"/>
          <w:sz w:val="32"/>
          <w:szCs w:val="32"/>
          <w:lang w:val="en-US" w:eastAsia="zh-CN"/>
        </w:rPr>
        <w:t>价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>。</w:t>
      </w:r>
    </w:p>
    <w:p>
      <w:pPr>
        <w:pStyle w:val="5"/>
        <w:spacing w:line="321" w:lineRule="auto"/>
        <w:ind w:left="160" w:right="90"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（二）报名材料：本人身份证（正反面）电子版、学历（或资格证）电子版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 xml:space="preserve">报名回执单，以邮件形式发至（文件名用 2021 首期导乐师报名+姓名）；1 张 2 寸免冠蓝底彩色证件照片电子版发送至 </w:t>
      </w:r>
      <w:r>
        <w:rPr>
          <w:rFonts w:hint="eastAsia"/>
          <w:sz w:val="32"/>
          <w:szCs w:val="32"/>
          <w:lang w:val="en-US"/>
        </w:rPr>
        <w:t>zgysyyxh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"mailto:1240116288@qq.com"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@</w:t>
      </w:r>
      <w:r>
        <w:rPr>
          <w:rFonts w:hint="eastAsia"/>
          <w:sz w:val="32"/>
          <w:szCs w:val="32"/>
          <w:lang w:val="en-US"/>
        </w:rPr>
        <w:t>163</w:t>
      </w:r>
      <w:r>
        <w:rPr>
          <w:sz w:val="32"/>
          <w:szCs w:val="32"/>
        </w:rPr>
        <w:t>.com</w:t>
      </w:r>
      <w:r>
        <w:rPr>
          <w:sz w:val="32"/>
          <w:szCs w:val="32"/>
        </w:rPr>
        <w:fldChar w:fldCharType="end"/>
      </w:r>
    </w:p>
    <w:p>
      <w:pPr>
        <w:pStyle w:val="5"/>
        <w:spacing w:line="321" w:lineRule="auto"/>
        <w:ind w:left="160" w:right="90"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（三）经考核合格的学员，由中国优生优育协会颁发《职业技能培训合格证书》，本证书编号为统一编码， 可通过中国优生优育协会网站查询。</w:t>
      </w:r>
    </w:p>
    <w:p>
      <w:pPr>
        <w:spacing w:before="121" w:line="321" w:lineRule="auto"/>
        <w:ind w:left="849" w:right="2462" w:hanging="149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b/>
          <w:sz w:val="32"/>
          <w:szCs w:val="32"/>
        </w:rPr>
        <w:t>、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报名方式</w:t>
      </w:r>
    </w:p>
    <w:p>
      <w:pPr>
        <w:spacing w:before="121" w:line="321" w:lineRule="auto"/>
        <w:ind w:left="849" w:right="2462" w:hanging="149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99695</wp:posOffset>
            </wp:positionV>
            <wp:extent cx="1273810" cy="1273810"/>
            <wp:effectExtent l="0" t="0" r="6350" b="6350"/>
            <wp:wrapNone/>
            <wp:docPr id="8" name="图片 8" descr="导乐培训--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导乐培训--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1" w:line="321" w:lineRule="auto"/>
        <w:ind w:left="849" w:right="2462" w:hanging="149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p>
      <w:pPr>
        <w:pStyle w:val="5"/>
        <w:spacing w:line="321" w:lineRule="auto"/>
        <w:ind w:left="160" w:right="90" w:firstLine="640" w:firstLineChars="200"/>
        <w:jc w:val="both"/>
        <w:rPr>
          <w:sz w:val="32"/>
          <w:szCs w:val="32"/>
        </w:rPr>
      </w:pPr>
    </w:p>
    <w:p>
      <w:pPr>
        <w:pStyle w:val="5"/>
        <w:spacing w:line="321" w:lineRule="auto"/>
        <w:ind w:left="160" w:right="90" w:firstLine="640" w:firstLineChars="200"/>
        <w:jc w:val="both"/>
        <w:rPr>
          <w:sz w:val="32"/>
          <w:szCs w:val="32"/>
        </w:rPr>
      </w:pPr>
    </w:p>
    <w:p>
      <w:pPr>
        <w:pStyle w:val="5"/>
        <w:spacing w:line="321" w:lineRule="auto"/>
        <w:ind w:left="160" w:right="90"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联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系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人：尹</w:t>
      </w:r>
      <w:r>
        <w:rPr>
          <w:rFonts w:hint="eastAsia"/>
          <w:sz w:val="32"/>
          <w:szCs w:val="32"/>
          <w:lang w:val="en-US"/>
        </w:rPr>
        <w:t>主任</w:t>
      </w:r>
      <w:r>
        <w:rPr>
          <w:sz w:val="32"/>
          <w:szCs w:val="32"/>
        </w:rPr>
        <w:t xml:space="preserve">13520869658（北京） </w:t>
      </w:r>
    </w:p>
    <w:p>
      <w:pPr>
        <w:pStyle w:val="5"/>
        <w:spacing w:line="321" w:lineRule="auto"/>
        <w:ind w:left="160" w:right="90" w:firstLine="2240" w:firstLineChars="7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 xml:space="preserve">王护士长 </w:t>
      </w:r>
      <w:r>
        <w:rPr>
          <w:rFonts w:hint="eastAsia"/>
          <w:sz w:val="32"/>
          <w:szCs w:val="32"/>
        </w:rPr>
        <w:t>13834578263</w:t>
      </w:r>
      <w:r>
        <w:rPr>
          <w:sz w:val="32"/>
          <w:szCs w:val="32"/>
        </w:rPr>
        <w:t xml:space="preserve"> （</w:t>
      </w:r>
      <w:r>
        <w:rPr>
          <w:rFonts w:hint="eastAsia"/>
          <w:sz w:val="32"/>
          <w:szCs w:val="32"/>
          <w:lang w:val="en-US"/>
        </w:rPr>
        <w:t>太原</w:t>
      </w:r>
      <w:r>
        <w:rPr>
          <w:sz w:val="32"/>
          <w:szCs w:val="32"/>
        </w:rPr>
        <w:t>）</w:t>
      </w:r>
    </w:p>
    <w:p>
      <w:pPr>
        <w:pStyle w:val="5"/>
        <w:spacing w:line="321" w:lineRule="auto"/>
        <w:ind w:left="160" w:right="90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摇篮工程办公室电话：010-65269187</w:t>
      </w:r>
    </w:p>
    <w:p>
      <w:pPr>
        <w:pStyle w:val="5"/>
        <w:spacing w:line="321" w:lineRule="auto"/>
        <w:ind w:left="160" w:right="90" w:firstLine="640" w:firstLineChars="200"/>
        <w:jc w:val="both"/>
        <w:rPr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-999490</wp:posOffset>
            </wp:positionH>
            <wp:positionV relativeFrom="paragraph">
              <wp:posOffset>-872490</wp:posOffset>
            </wp:positionV>
            <wp:extent cx="7567930" cy="10714990"/>
            <wp:effectExtent l="0" t="0" r="6350" b="13970"/>
            <wp:wrapNone/>
            <wp:docPr id="7" name="图片 7" descr="导乐师--摇篮工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导乐师--摇篮工程"/>
                    <pic:cNvPicPr>
                      <a:picLocks noChangeAspect="1"/>
                    </pic:cNvPicPr>
                  </pic:nvPicPr>
                  <pic:blipFill>
                    <a:blip r:embed="rId6"/>
                    <a:srcRect b="860"/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071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line="321" w:lineRule="auto"/>
        <w:ind w:left="160" w:right="90"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附件：</w:t>
      </w:r>
      <w:r>
        <w:rPr>
          <w:rFonts w:hint="eastAsia"/>
          <w:sz w:val="32"/>
          <w:szCs w:val="32"/>
          <w:lang w:val="en-US"/>
        </w:rPr>
        <w:t>1、</w:t>
      </w:r>
      <w:r>
        <w:rPr>
          <w:sz w:val="32"/>
          <w:szCs w:val="32"/>
        </w:rPr>
        <w:t>中国优生优育协会职业技能培训报名回执表。</w:t>
      </w:r>
    </w:p>
    <w:p>
      <w:pPr>
        <w:pStyle w:val="5"/>
        <w:spacing w:line="321" w:lineRule="auto"/>
        <w:ind w:left="160" w:right="90" w:firstLine="1600" w:firstLineChars="5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2、</w:t>
      </w:r>
      <w:r>
        <w:rPr>
          <w:sz w:val="32"/>
          <w:szCs w:val="32"/>
        </w:rPr>
        <w:t>交通线路图。</w:t>
      </w:r>
    </w:p>
    <w:p>
      <w:pPr>
        <w:pStyle w:val="5"/>
        <w:spacing w:line="321" w:lineRule="auto"/>
        <w:ind w:left="160" w:right="90" w:firstLine="640" w:firstLineChars="200"/>
        <w:jc w:val="both"/>
        <w:rPr>
          <w:sz w:val="32"/>
          <w:szCs w:val="32"/>
        </w:rPr>
      </w:pPr>
    </w:p>
    <w:p>
      <w:pPr>
        <w:pStyle w:val="5"/>
        <w:rPr>
          <w:sz w:val="32"/>
          <w:szCs w:val="32"/>
        </w:rPr>
      </w:pPr>
    </w:p>
    <w:p>
      <w:pPr>
        <w:pStyle w:val="5"/>
        <w:ind w:right="532" w:firstLine="1920" w:firstLineChars="600"/>
        <w:jc w:val="both"/>
        <w:rPr>
          <w:rFonts w:ascii="楷体" w:hAnsi="楷体" w:eastAsia="楷体"/>
          <w:sz w:val="32"/>
          <w:szCs w:val="32"/>
        </w:rPr>
      </w:pPr>
    </w:p>
    <w:p>
      <w:pPr>
        <w:pStyle w:val="5"/>
        <w:ind w:right="532" w:firstLine="2880" w:firstLineChars="900"/>
        <w:jc w:val="both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中国优生优育协会摇篮工程工作委员会</w:t>
      </w:r>
    </w:p>
    <w:p>
      <w:pPr>
        <w:pStyle w:val="5"/>
        <w:spacing w:before="121"/>
        <w:ind w:left="3357" w:right="532"/>
        <w:jc w:val="center"/>
        <w:rPr>
          <w:rFonts w:ascii="楷体" w:hAnsi="楷体" w:eastAsia="楷体"/>
          <w:sz w:val="32"/>
          <w:szCs w:val="32"/>
        </w:rPr>
      </w:pPr>
    </w:p>
    <w:p>
      <w:pPr>
        <w:pStyle w:val="5"/>
        <w:spacing w:before="121"/>
        <w:ind w:left="3357" w:right="532" w:firstLine="320" w:firstLineChars="100"/>
        <w:rPr>
          <w:rFonts w:ascii="楷体" w:hAnsi="楷体" w:eastAsia="楷体"/>
          <w:sz w:val="32"/>
          <w:szCs w:val="32"/>
          <w:lang w:val="en-US"/>
        </w:rPr>
      </w:pPr>
      <w:r>
        <w:rPr>
          <w:rFonts w:hint="eastAsia" w:ascii="楷体" w:hAnsi="楷体" w:eastAsia="楷体"/>
          <w:sz w:val="32"/>
          <w:szCs w:val="32"/>
          <w:lang w:val="en-US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二〇二一年</w:t>
      </w:r>
      <w:r>
        <w:rPr>
          <w:rFonts w:hint="eastAsia" w:ascii="楷体" w:hAnsi="楷体" w:eastAsia="楷体"/>
          <w:sz w:val="32"/>
          <w:szCs w:val="32"/>
          <w:lang w:val="en-US"/>
        </w:rPr>
        <w:t>九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三十</w:t>
      </w:r>
      <w:r>
        <w:rPr>
          <w:rFonts w:hint="eastAsia" w:ascii="楷体" w:hAnsi="楷体" w:eastAsia="楷体"/>
          <w:sz w:val="32"/>
          <w:szCs w:val="32"/>
        </w:rPr>
        <w:t>日</w:t>
      </w:r>
    </w:p>
    <w:p>
      <w:pPr>
        <w:jc w:val="center"/>
        <w:rPr>
          <w:sz w:val="32"/>
          <w:szCs w:val="32"/>
          <w:lang w:val="en-US"/>
        </w:rPr>
      </w:pPr>
    </w:p>
    <w:p>
      <w:pPr>
        <w:jc w:val="left"/>
        <w:rPr>
          <w:rFonts w:hint="eastAsia" w:eastAsia="仿宋"/>
          <w:sz w:val="32"/>
          <w:szCs w:val="32"/>
          <w:lang w:val="en-US" w:eastAsia="zh-CN"/>
        </w:rPr>
        <w:sectPr>
          <w:footerReference r:id="rId3" w:type="default"/>
          <w:pgSz w:w="11910" w:h="16840"/>
          <w:pgMar w:top="1380" w:right="1020" w:bottom="1380" w:left="1560" w:header="904" w:footer="1191" w:gutter="0"/>
          <w:cols w:space="720" w:num="1"/>
        </w:sectPr>
      </w:pPr>
    </w:p>
    <w:p>
      <w:pPr>
        <w:pStyle w:val="5"/>
        <w:spacing w:before="62"/>
        <w:rPr>
          <w:sz w:val="32"/>
          <w:szCs w:val="32"/>
        </w:rPr>
      </w:pPr>
      <w:r>
        <w:rPr>
          <w:rFonts w:hint="eastAsia"/>
          <w:sz w:val="32"/>
          <w:szCs w:val="32"/>
        </w:rPr>
        <w:t>附件 1：</w:t>
      </w:r>
    </w:p>
    <w:p>
      <w:pPr>
        <w:pStyle w:val="5"/>
        <w:rPr>
          <w:sz w:val="32"/>
          <w:szCs w:val="32"/>
        </w:rPr>
      </w:pPr>
    </w:p>
    <w:p>
      <w:pPr>
        <w:pStyle w:val="5"/>
        <w:spacing w:before="4"/>
        <w:rPr>
          <w:sz w:val="32"/>
          <w:szCs w:val="32"/>
        </w:rPr>
      </w:pPr>
    </w:p>
    <w:p>
      <w:pPr>
        <w:tabs>
          <w:tab w:val="left" w:pos="645"/>
          <w:tab w:val="left" w:pos="1284"/>
          <w:tab w:val="left" w:pos="1924"/>
          <w:tab w:val="left" w:pos="2565"/>
          <w:tab w:val="left" w:pos="3204"/>
          <w:tab w:val="left" w:pos="3844"/>
          <w:tab w:val="left" w:pos="4485"/>
        </w:tabs>
        <w:spacing w:before="55"/>
        <w:ind w:left="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优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优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协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会</w:t>
      </w:r>
    </w:p>
    <w:p>
      <w:pPr>
        <w:pStyle w:val="3"/>
        <w:spacing w:before="265"/>
        <w:ind w:firstLine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（导乐师）职 业 技 能 培 训 回 执 表</w:t>
      </w:r>
    </w:p>
    <w:p>
      <w:pPr>
        <w:tabs>
          <w:tab w:val="left" w:pos="2632"/>
          <w:tab w:val="left" w:pos="5155"/>
          <w:tab w:val="left" w:pos="6715"/>
          <w:tab w:val="left" w:pos="7315"/>
          <w:tab w:val="left" w:pos="8035"/>
        </w:tabs>
        <w:spacing w:before="215"/>
        <w:ind w:left="345"/>
        <w:rPr>
          <w:sz w:val="32"/>
          <w:szCs w:val="32"/>
        </w:rPr>
      </w:pPr>
      <w:r>
        <w:rPr>
          <w:rFonts w:hint="eastAsia"/>
          <w:sz w:val="32"/>
          <w:szCs w:val="32"/>
        </w:rPr>
        <w:t>山西太原</w:t>
      </w:r>
      <w:r>
        <w:rPr>
          <w:rFonts w:hint="eastAsia"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sz w:val="32"/>
          <w:szCs w:val="32"/>
        </w:rPr>
        <w:t>填表日期：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日</w:t>
      </w:r>
    </w:p>
    <w:p>
      <w:pPr>
        <w:pStyle w:val="5"/>
        <w:spacing w:before="1"/>
        <w:rPr>
          <w:sz w:val="32"/>
          <w:szCs w:val="32"/>
        </w:rPr>
      </w:pPr>
    </w:p>
    <w:tbl>
      <w:tblPr>
        <w:tblStyle w:val="6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2040"/>
        <w:gridCol w:w="1560"/>
        <w:gridCol w:w="1571"/>
        <w:gridCol w:w="23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919"/>
              </w:tabs>
              <w:spacing w:before="110"/>
              <w:ind w:left="26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1108"/>
              </w:tabs>
              <w:spacing w:before="110"/>
              <w:ind w:left="44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别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5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9"/>
              <w:ind w:left="4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证书邮寄地址</w:t>
            </w:r>
          </w:p>
          <w:p>
            <w:pPr>
              <w:pStyle w:val="10"/>
              <w:spacing w:before="218"/>
              <w:ind w:left="14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址（详细）</w:t>
            </w:r>
          </w:p>
        </w:tc>
        <w:tc>
          <w:tcPr>
            <w:tcW w:w="5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8"/>
              <w:ind w:left="26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8"/>
              <w:ind w:left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职称职务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0"/>
              <w:ind w:left="26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678"/>
              </w:tabs>
              <w:spacing w:before="110"/>
              <w:ind w:left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话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0"/>
              <w:ind w:left="26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电子邮件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789"/>
              </w:tabs>
              <w:spacing w:before="110"/>
              <w:ind w:left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ind w:left="21" w:right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发票开头/税</w:t>
            </w:r>
          </w:p>
          <w:p>
            <w:pPr>
              <w:pStyle w:val="10"/>
              <w:spacing w:before="4" w:line="288" w:lineRule="exact"/>
              <w:ind w:left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7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5"/>
        <w:spacing w:before="10"/>
        <w:rPr>
          <w:sz w:val="32"/>
          <w:szCs w:val="32"/>
        </w:rPr>
      </w:pPr>
    </w:p>
    <w:p>
      <w:pPr>
        <w:pStyle w:val="5"/>
        <w:spacing w:before="1" w:line="360" w:lineRule="auto"/>
        <w:ind w:left="142" w:right="680"/>
        <w:rPr>
          <w:sz w:val="32"/>
          <w:szCs w:val="32"/>
        </w:rPr>
      </w:pPr>
      <w:r>
        <w:rPr>
          <w:spacing w:val="-4"/>
          <w:sz w:val="32"/>
          <w:szCs w:val="32"/>
        </w:rPr>
        <w:t xml:space="preserve">备注：回执单发送到 </w:t>
      </w:r>
      <w:r>
        <w:fldChar w:fldCharType="begin"/>
      </w:r>
      <w:r>
        <w:instrText xml:space="preserve"> HYPERLINK "mailto:1240116288@qq.com" \h </w:instrText>
      </w:r>
      <w:r>
        <w:fldChar w:fldCharType="separate"/>
      </w:r>
      <w:r>
        <w:rPr>
          <w:sz w:val="32"/>
          <w:szCs w:val="32"/>
        </w:rPr>
        <w:t>1240116288@qq.com</w:t>
      </w:r>
      <w:r>
        <w:rPr>
          <w:spacing w:val="-64"/>
          <w:sz w:val="32"/>
          <w:szCs w:val="32"/>
        </w:rPr>
        <w:t xml:space="preserve"> </w:t>
      </w:r>
      <w:r>
        <w:rPr>
          <w:spacing w:val="-64"/>
          <w:sz w:val="32"/>
          <w:szCs w:val="32"/>
        </w:rPr>
        <w:fldChar w:fldCharType="end"/>
      </w:r>
      <w:r>
        <w:rPr>
          <w:spacing w:val="-8"/>
          <w:sz w:val="32"/>
          <w:szCs w:val="32"/>
        </w:rPr>
        <w:t xml:space="preserve">邮箱，请加 </w:t>
      </w:r>
      <w:r>
        <w:rPr>
          <w:sz w:val="32"/>
          <w:szCs w:val="32"/>
        </w:rPr>
        <w:t>13520869658</w:t>
      </w:r>
      <w:r>
        <w:rPr>
          <w:spacing w:val="-32"/>
          <w:sz w:val="32"/>
          <w:szCs w:val="32"/>
        </w:rPr>
        <w:t xml:space="preserve"> 尹</w:t>
      </w:r>
      <w:r>
        <w:rPr>
          <w:spacing w:val="-6"/>
          <w:sz w:val="32"/>
          <w:szCs w:val="32"/>
        </w:rPr>
        <w:t>主任微信，给大家发放录取通知书。</w:t>
      </w:r>
    </w:p>
    <w:p>
      <w:pPr>
        <w:rPr>
          <w:sz w:val="32"/>
          <w:szCs w:val="32"/>
        </w:rPr>
        <w:sectPr>
          <w:pgSz w:w="11910" w:h="16840"/>
          <w:pgMar w:top="1380" w:right="1020" w:bottom="1380" w:left="1560" w:header="904" w:footer="1191" w:gutter="0"/>
          <w:cols w:space="720" w:num="1"/>
        </w:sectPr>
      </w:pPr>
    </w:p>
    <w:p>
      <w:pPr>
        <w:pStyle w:val="5"/>
        <w:spacing w:before="61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1208405</wp:posOffset>
            </wp:positionH>
            <wp:positionV relativeFrom="paragraph">
              <wp:posOffset>346710</wp:posOffset>
            </wp:positionV>
            <wp:extent cx="5205730" cy="794829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460" cy="7948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附件 2：</w:t>
      </w:r>
    </w:p>
    <w:sectPr>
      <w:pgSz w:w="11910" w:h="16840"/>
      <w:pgMar w:top="1380" w:right="1020" w:bottom="1380" w:left="1560" w:header="904" w:footer="11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9795510</wp:posOffset>
              </wp:positionV>
              <wp:extent cx="109220" cy="1397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3.3pt;margin-top:771.3pt;height:11pt;width:8.6pt;mso-position-horizontal-relative:page;mso-position-vertical-relative:page;z-index:-251656192;mso-width-relative:page;mso-height-relative:page;" filled="f" stroked="f" coordsize="21600,21600" o:gfxdata="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D/bVM2gAAAA0BAAAPAAAAAAAAAAEAIAAAACIAAABkcnMvZG93bnJldi54bWxQSwEC&#10;FAAUAAAACACHTuJAZYcBf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76"/>
    <w:rsid w:val="000805C3"/>
    <w:rsid w:val="000C0616"/>
    <w:rsid w:val="00136A93"/>
    <w:rsid w:val="001D3FB9"/>
    <w:rsid w:val="001F2023"/>
    <w:rsid w:val="002236DE"/>
    <w:rsid w:val="00244204"/>
    <w:rsid w:val="00262A6A"/>
    <w:rsid w:val="00277CE3"/>
    <w:rsid w:val="00297B72"/>
    <w:rsid w:val="0031519F"/>
    <w:rsid w:val="0043479B"/>
    <w:rsid w:val="00443276"/>
    <w:rsid w:val="004539A5"/>
    <w:rsid w:val="0048793A"/>
    <w:rsid w:val="004F7449"/>
    <w:rsid w:val="006231D0"/>
    <w:rsid w:val="006C32DA"/>
    <w:rsid w:val="00751D96"/>
    <w:rsid w:val="007E0586"/>
    <w:rsid w:val="008068F6"/>
    <w:rsid w:val="00B51554"/>
    <w:rsid w:val="00B85FF6"/>
    <w:rsid w:val="00C10382"/>
    <w:rsid w:val="00C35BCF"/>
    <w:rsid w:val="00D55921"/>
    <w:rsid w:val="00F20EA5"/>
    <w:rsid w:val="00F607D8"/>
    <w:rsid w:val="0CCC7D32"/>
    <w:rsid w:val="0E632E22"/>
    <w:rsid w:val="188366CE"/>
    <w:rsid w:val="249D6E7F"/>
    <w:rsid w:val="29AE6883"/>
    <w:rsid w:val="3E0C5508"/>
    <w:rsid w:val="3FBF2257"/>
    <w:rsid w:val="543F733B"/>
    <w:rsid w:val="576D5A25"/>
    <w:rsid w:val="684B2CE4"/>
    <w:rsid w:val="71180406"/>
    <w:rsid w:val="75EA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46" w:lineRule="exact"/>
      <w:ind w:right="360"/>
      <w:jc w:val="center"/>
      <w:outlineLvl w:val="0"/>
    </w:pPr>
    <w:rPr>
      <w:rFonts w:ascii="华文中宋" w:hAnsi="华文中宋" w:eastAsia="华文中宋" w:cs="华文中宋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5" w:hanging="421"/>
      <w:outlineLvl w:val="1"/>
    </w:pPr>
    <w:rPr>
      <w:rFonts w:ascii="宋体" w:hAnsi="宋体" w:eastAsia="宋体" w:cs="宋体"/>
      <w:sz w:val="30"/>
      <w:szCs w:val="30"/>
    </w:rPr>
  </w:style>
  <w:style w:type="paragraph" w:styleId="4">
    <w:name w:val="heading 3"/>
    <w:basedOn w:val="1"/>
    <w:next w:val="1"/>
    <w:qFormat/>
    <w:uiPriority w:val="1"/>
    <w:pPr>
      <w:ind w:left="708"/>
      <w:outlineLvl w:val="2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120" w:hanging="452"/>
    </w:pPr>
  </w:style>
  <w:style w:type="paragraph" w:customStyle="1" w:styleId="10">
    <w:name w:val="Table Paragraph"/>
    <w:basedOn w:val="1"/>
    <w:qFormat/>
    <w:uiPriority w:val="1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240</Words>
  <Characters>1369</Characters>
  <Lines>11</Lines>
  <Paragraphs>3</Paragraphs>
  <TotalTime>7</TotalTime>
  <ScaleCrop>false</ScaleCrop>
  <LinksUpToDate>false</LinksUpToDate>
  <CharactersWithSpaces>1606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2021-08-18T00:38:00Z</dcterms:created>
  <dc:creator>Administrator</dc:creator>
  <cp:lastModifiedBy>诺一妈</cp:lastModifiedBy>
  <cp:lastPrinted>2021-09-29T06:53:00Z</cp:lastPrinted>
  <dcterms:modified xsi:type="dcterms:W3CDTF">2021-10-01T03:18:24Z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2021-08-18T00:00:00Z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26C81F6972FD48D7B1214AA2453D565B</vt:lpwstr>
  </property>
</Properties>
</file>