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C7C" w:rsidRDefault="00082BF6">
      <w:pPr>
        <w:snapToGrid w:val="0"/>
        <w:spacing w:line="0" w:lineRule="atLeast"/>
        <w:jc w:val="center"/>
        <w:textAlignment w:val="baseline"/>
        <w:rPr>
          <w:rFonts w:ascii="仿宋_GB2312" w:hAnsi="Courier New" w:cs="Courier New"/>
          <w:sz w:val="20"/>
          <w:szCs w:val="21"/>
        </w:rPr>
      </w:pPr>
      <w:r>
        <w:rPr>
          <w:rFonts w:ascii="华文中宋" w:eastAsia="华文中宋" w:hAnsi="华文中宋" w:cs="华文中宋" w:hint="eastAsia"/>
          <w:b/>
          <w:color w:val="FF0000"/>
          <w:spacing w:val="172"/>
          <w:kern w:val="0"/>
          <w:sz w:val="60"/>
          <w:szCs w:val="60"/>
        </w:rPr>
        <w:t>中国优生优育协</w:t>
      </w:r>
      <w:r>
        <w:rPr>
          <w:rFonts w:ascii="华文中宋" w:eastAsia="华文中宋" w:hAnsi="华文中宋" w:cs="华文中宋" w:hint="eastAsia"/>
          <w:b/>
          <w:color w:val="FF0000"/>
          <w:spacing w:val="-1"/>
          <w:kern w:val="0"/>
          <w:sz w:val="60"/>
          <w:szCs w:val="60"/>
        </w:rPr>
        <w:t>会</w:t>
      </w:r>
    </w:p>
    <w:p w:rsidR="00AA7C7C" w:rsidRPr="005E754D" w:rsidRDefault="008A6E98" w:rsidP="005E754D">
      <w:pPr>
        <w:spacing w:line="580" w:lineRule="exact"/>
        <w:textAlignment w:val="baseline"/>
        <w:rPr>
          <w:rStyle w:val="NormalCharacter"/>
          <w:rFonts w:ascii="宋体" w:hAnsi="宋体"/>
          <w:b/>
          <w:bCs/>
          <w:sz w:val="32"/>
          <w:szCs w:val="32"/>
        </w:rPr>
      </w:pPr>
      <w:r w:rsidRPr="008A6E98">
        <w:rPr>
          <w:noProof/>
        </w:rPr>
        <w:pict>
          <v:line id="直线 3" o:spid="_x0000_s1026" style="position:absolute;left:0;text-align:left;flip:y;z-index:251661312;mso-position-vertical-relative:page" from="-14.75pt,137pt" to="453.9pt,137pt" o:gfxdata="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dE6/ZtcAAAALAQAADwAAAAAAAAABACAAAAAiAAAAZHJzL2Rvd25yZXYueG1sUEsBAhQAFAAA&#10;AAgAh07iQPwit/TwAQAA6AMAAA4AAAAAAAAAAQAgAAAAJgEAAGRycy9lMm9Eb2MueG1sUEsFBgAA&#10;AAAGAAYAWQEAAIgFAAAAAA==&#10;" strokecolor="red" strokeweight="1pt">
            <w10:wrap anchory="page"/>
          </v:line>
        </w:pict>
      </w:r>
      <w:r w:rsidRPr="008A6E98">
        <w:rPr>
          <w:noProof/>
        </w:rPr>
        <w:pict>
          <v:line id="Line 2" o:spid="_x0000_s1027" style="position:absolute;left:0;text-align:left;flip:y;z-index:251660288;mso-position-vertical-relative:page" from="-13.45pt,131.5pt" to="455.2pt,131.5pt" o:gfxdata="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JPoT42wAAAAsB&#10;AAAPAAAAAAAAAAEAIAAAACIAAABkcnMvZG93bnJldi54bWxQSwECFAAUAAAACACHTuJA1UaLnd8B&#10;AADmAwAADgAAAAAAAAABACAAAAAqAQAAZHJzL2Uyb0RvYy54bWxQSwUGAAAAAAYABgBZAQAAewUA&#10;AAAA&#10;" strokecolor="red" strokeweight="2.25pt">
            <w10:wrap anchory="page"/>
          </v:line>
        </w:pict>
      </w:r>
    </w:p>
    <w:p w:rsidR="00AA7C7C" w:rsidRDefault="00995111">
      <w:pPr>
        <w:spacing w:line="520" w:lineRule="exact"/>
        <w:jc w:val="center"/>
        <w:textAlignment w:val="baseline"/>
        <w:rPr>
          <w:rFonts w:ascii="华文中宋" w:eastAsia="华文中宋" w:hAnsi="华文中宋" w:cs="Segoe UI"/>
          <w:bCs/>
          <w:color w:val="000000"/>
          <w:kern w:val="0"/>
          <w:sz w:val="36"/>
          <w:szCs w:val="36"/>
        </w:rPr>
      </w:pPr>
      <w:r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关于</w:t>
      </w:r>
      <w:r w:rsidR="00082BF6"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“202</w:t>
      </w:r>
      <w:r w:rsidR="00082BF6">
        <w:rPr>
          <w:rFonts w:ascii="华文中宋" w:eastAsia="华文中宋" w:hAnsi="华文中宋" w:cs="Segoe UI"/>
          <w:bCs/>
          <w:color w:val="000000"/>
          <w:kern w:val="0"/>
          <w:sz w:val="36"/>
          <w:szCs w:val="36"/>
        </w:rPr>
        <w:t>2</w:t>
      </w:r>
      <w:r w:rsidR="00082BF6"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年产后康复师培训班</w:t>
      </w:r>
    </w:p>
    <w:p w:rsidR="00AA7C7C" w:rsidRDefault="00082BF6">
      <w:pPr>
        <w:spacing w:line="520" w:lineRule="exact"/>
        <w:jc w:val="center"/>
        <w:textAlignment w:val="baseline"/>
        <w:rPr>
          <w:rFonts w:ascii="华文中宋" w:eastAsia="华文中宋" w:hAnsi="华文中宋" w:cs="Segoe UI"/>
          <w:bCs/>
          <w:color w:val="000000"/>
          <w:kern w:val="0"/>
          <w:sz w:val="36"/>
          <w:szCs w:val="36"/>
        </w:rPr>
      </w:pPr>
      <w:r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（成都站）”</w:t>
      </w:r>
      <w:r w:rsidR="00700EA3"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时间变更</w:t>
      </w:r>
      <w:r>
        <w:rPr>
          <w:rFonts w:ascii="华文中宋" w:eastAsia="华文中宋" w:hAnsi="华文中宋" w:cs="Segoe UI" w:hint="eastAsia"/>
          <w:bCs/>
          <w:color w:val="000000"/>
          <w:kern w:val="0"/>
          <w:sz w:val="36"/>
          <w:szCs w:val="36"/>
        </w:rPr>
        <w:t>的通知</w:t>
      </w:r>
    </w:p>
    <w:p w:rsidR="00AA7C7C" w:rsidRDefault="00AA7C7C" w:rsidP="005E754D">
      <w:pPr>
        <w:textAlignment w:val="baseline"/>
        <w:rPr>
          <w:rFonts w:ascii="仿宋_GB2312" w:eastAsia="仿宋_GB2312" w:cs="宋体"/>
          <w:color w:val="000000"/>
          <w:kern w:val="0"/>
          <w:sz w:val="28"/>
          <w:szCs w:val="28"/>
        </w:rPr>
      </w:pPr>
    </w:p>
    <w:p w:rsidR="00AA7C7C" w:rsidRDefault="00082BF6">
      <w:pPr>
        <w:ind w:firstLineChars="200" w:firstLine="560"/>
        <w:textAlignment w:val="baseline"/>
        <w:rPr>
          <w:rStyle w:val="NormalCharacter"/>
          <w:rFonts w:ascii="仿宋" w:eastAsia="仿宋" w:hAnsi="仿宋" w:cs="Segoe UI"/>
          <w:b/>
          <w:color w:val="000000"/>
          <w:sz w:val="28"/>
          <w:szCs w:val="28"/>
        </w:rPr>
      </w:pPr>
      <w:r>
        <w:rPr>
          <w:rFonts w:ascii="仿宋_GB2312" w:eastAsia="仿宋_GB2312" w:cs="宋体" w:hint="eastAsia"/>
          <w:color w:val="000000"/>
          <w:kern w:val="0"/>
          <w:sz w:val="28"/>
          <w:szCs w:val="28"/>
        </w:rPr>
        <w:t>妇女儿童健康是全民健康的基石，是衡量社会文明进步的标尺，是人类可持续发展的基础和前提。产后康复保健工作是妇幼保健工作的重要内容之一，是继婚前保健、孕前保健、孕产期保健之后，生育健康保健服务的延续和完善。目前，全国各个城市产后康复等服务项目屈指可数，专业产后康复培训机构更是凤毛麟角，产后康复师服务人员市场缺口巨大。为了提高产后康复服务人员素质和专业技术水平，规范开展个性化产后康复服务，不断满足人民群众多样化的健康服务需求。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中国优生优育协会原定于202</w:t>
      </w:r>
      <w:r w:rsidRPr="00700EA3">
        <w:rPr>
          <w:rStyle w:val="NormalCharacter"/>
          <w:rFonts w:ascii="仿宋" w:eastAsia="仿宋" w:hAnsi="仿宋" w:cs="Segoe UI"/>
          <w:bCs/>
          <w:color w:val="FF0000"/>
          <w:kern w:val="0"/>
          <w:sz w:val="28"/>
          <w:szCs w:val="28"/>
        </w:rPr>
        <w:t>2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年6月4至6月6日，在成都举办“202</w:t>
      </w:r>
      <w:r w:rsidRPr="00700EA3">
        <w:rPr>
          <w:rStyle w:val="NormalCharacter"/>
          <w:rFonts w:ascii="仿宋" w:eastAsia="仿宋" w:hAnsi="仿宋" w:cs="Segoe UI"/>
          <w:bCs/>
          <w:color w:val="FF0000"/>
          <w:kern w:val="0"/>
          <w:sz w:val="28"/>
          <w:szCs w:val="28"/>
        </w:rPr>
        <w:t>2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年产后康复师培训班（成都站）”，由于疫情防控原因，调整至2022年8月4至8月6日，对相关从业人员开展规范系统的产后康复职业技能培训。</w:t>
      </w: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具体事宜如下：</w:t>
      </w:r>
    </w:p>
    <w:p w:rsidR="00AA7C7C" w:rsidRDefault="00082BF6">
      <w:pPr>
        <w:spacing w:line="520" w:lineRule="exact"/>
        <w:ind w:firstLineChars="202" w:firstLine="568"/>
        <w:textAlignment w:val="baseline"/>
        <w:rPr>
          <w:rStyle w:val="NormalCharacter"/>
          <w:rFonts w:ascii="仿宋" w:eastAsia="仿宋" w:hAnsi="仿宋" w:cs="Segoe UI"/>
          <w:b/>
          <w:sz w:val="28"/>
          <w:szCs w:val="28"/>
        </w:rPr>
      </w:pPr>
      <w:r>
        <w:rPr>
          <w:rStyle w:val="NormalCharacter"/>
          <w:rFonts w:ascii="仿宋" w:eastAsia="仿宋" w:hAnsi="仿宋" w:cs="Segoe UI"/>
          <w:b/>
          <w:sz w:val="28"/>
          <w:szCs w:val="28"/>
        </w:rPr>
        <w:t>一、主办、承办单位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firstLineChars="202" w:firstLine="566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主办单位：中国优生优育协会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firstLineChars="202" w:firstLine="566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承办单位：中国优生优育协会摇篮工程工作委员会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firstLineChars="202" w:firstLine="566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协办单位: 成都时代健华健康管理有限公司</w:t>
      </w:r>
    </w:p>
    <w:p w:rsidR="00AA7C7C" w:rsidRDefault="00082BF6">
      <w:pPr>
        <w:spacing w:line="520" w:lineRule="exact"/>
        <w:ind w:firstLineChars="202" w:firstLine="568"/>
        <w:textAlignment w:val="baseline"/>
        <w:rPr>
          <w:rStyle w:val="NormalCharacter"/>
          <w:rFonts w:ascii="仿宋" w:eastAsia="仿宋" w:hAnsi="仿宋" w:cs="Segoe UI"/>
          <w:b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/>
          <w:sz w:val="28"/>
          <w:szCs w:val="28"/>
        </w:rPr>
        <w:t>二、</w:t>
      </w:r>
      <w:r>
        <w:rPr>
          <w:rStyle w:val="NormalCharacter"/>
          <w:rFonts w:ascii="仿宋" w:eastAsia="仿宋" w:hAnsi="仿宋" w:cs="Segoe UI"/>
          <w:b/>
          <w:sz w:val="28"/>
          <w:szCs w:val="28"/>
        </w:rPr>
        <w:t>培训内容</w:t>
      </w:r>
    </w:p>
    <w:p w:rsidR="00AA7C7C" w:rsidRDefault="00AA7C7C">
      <w:pPr>
        <w:shd w:val="clear" w:color="auto" w:fill="FFFFFF"/>
        <w:tabs>
          <w:tab w:val="left" w:pos="4111"/>
        </w:tabs>
        <w:spacing w:line="520" w:lineRule="exact"/>
        <w:ind w:firstLineChars="202" w:firstLine="485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乳房管理手法治疗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lastRenderedPageBreak/>
        <w:t>乳房管理物理因子的应用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乳房管理居家康复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WAff在产后呼吸功能的临床运用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腹直肌分离评估诊断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腹直肌分离手法治疗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腹直肌分离WAff治疗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腹直肌分离理物理因子的应用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腹直肌分离居家康复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骨盆前倾手法治疗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骨盆前倾WAff治疗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骨盆前倾物理因子的应用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骨盆前倾居家康复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骨盆后倾手法治疗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骨盆后倾WAff治疗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骨盆后倾物理因子的应用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骨盆后倾居家康复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骨盆旋转手法治疗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骨盆旋转WAff治疗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骨盆旋转物理因子的应用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骨盆旋转居家康复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骨盆侧倾手法治疗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骨盆侧倾WAff运动治疗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骨盆侧倾物理因子的应用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骨盆侧倾居家康复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产后减脂WAff运动操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盆底阴道哑铃操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lastRenderedPageBreak/>
        <w:t>可视化电生理在盆底功能障碍性疾病临床运用</w:t>
      </w:r>
    </w:p>
    <w:p w:rsidR="00AA7C7C" w:rsidRDefault="00082BF6">
      <w:pPr>
        <w:numPr>
          <w:ilvl w:val="0"/>
          <w:numId w:val="1"/>
        </w:numPr>
        <w:shd w:val="clear" w:color="auto" w:fill="FFFFFF"/>
        <w:tabs>
          <w:tab w:val="left" w:pos="4111"/>
        </w:tabs>
        <w:spacing w:line="520" w:lineRule="exac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能量疗愈芳香疗法在产后康复中的应用：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芳香疗法与芳香按摩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精油的概述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产后如何安全使用精油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产后常用单方精油、基础油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产后调配芳香疗愈配方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建立连结：精油能量与精微运作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4"/>
          <w:szCs w:val="24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加速燃脂瘦身的芳香疗法</w:t>
      </w:r>
    </w:p>
    <w:p w:rsidR="00AA7C7C" w:rsidRDefault="00082BF6">
      <w:pPr>
        <w:shd w:val="clear" w:color="auto" w:fill="FFFFFF"/>
        <w:tabs>
          <w:tab w:val="left" w:pos="4111"/>
        </w:tabs>
        <w:spacing w:line="520" w:lineRule="exact"/>
        <w:ind w:left="420" w:firstLineChars="500" w:firstLine="1200"/>
        <w:textAlignment w:val="baseline"/>
        <w:rPr>
          <w:rStyle w:val="NormalCharacter"/>
          <w:rFonts w:ascii="仿宋" w:eastAsia="仿宋" w:hAnsi="仿宋" w:cs="Segoe UI"/>
          <w:b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4"/>
          <w:szCs w:val="24"/>
        </w:rPr>
        <w:t>产后康复常用按摩手法</w:t>
      </w:r>
    </w:p>
    <w:p w:rsidR="00AA7C7C" w:rsidRDefault="00AA7C7C">
      <w:pPr>
        <w:spacing w:line="520" w:lineRule="exact"/>
        <w:ind w:firstLineChars="202" w:firstLine="568"/>
        <w:textAlignment w:val="baseline"/>
        <w:rPr>
          <w:rStyle w:val="NormalCharacter"/>
          <w:rFonts w:ascii="仿宋" w:eastAsia="仿宋" w:hAnsi="仿宋" w:cs="Segoe UI"/>
          <w:b/>
          <w:color w:val="000000"/>
          <w:kern w:val="0"/>
          <w:sz w:val="28"/>
          <w:szCs w:val="28"/>
        </w:rPr>
      </w:pPr>
    </w:p>
    <w:p w:rsidR="00AA7C7C" w:rsidRDefault="00082BF6">
      <w:pPr>
        <w:spacing w:line="520" w:lineRule="exact"/>
        <w:ind w:firstLineChars="202" w:firstLine="568"/>
        <w:textAlignment w:val="baseline"/>
        <w:rPr>
          <w:rStyle w:val="NormalCharacter"/>
          <w:rFonts w:ascii="仿宋" w:eastAsia="仿宋" w:hAnsi="仿宋" w:cs="Segoe UI"/>
          <w:b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/>
          <w:color w:val="000000"/>
          <w:kern w:val="0"/>
          <w:sz w:val="28"/>
          <w:szCs w:val="28"/>
        </w:rPr>
        <w:t>三</w:t>
      </w:r>
      <w:r>
        <w:rPr>
          <w:rStyle w:val="NormalCharacter"/>
          <w:rFonts w:ascii="仿宋" w:eastAsia="仿宋" w:hAnsi="仿宋" w:cs="Segoe UI"/>
          <w:b/>
          <w:color w:val="000000"/>
          <w:kern w:val="0"/>
          <w:sz w:val="28"/>
          <w:szCs w:val="28"/>
        </w:rPr>
        <w:t>、培训对象：</w:t>
      </w:r>
    </w:p>
    <w:p w:rsidR="00AA7C7C" w:rsidRDefault="00082BF6">
      <w:pPr>
        <w:widowControl/>
        <w:spacing w:line="474" w:lineRule="exact"/>
        <w:ind w:firstLineChars="201" w:firstLine="563"/>
        <w:textAlignment w:val="baseline"/>
        <w:rPr>
          <w:rStyle w:val="NormalCharacter"/>
          <w:rFonts w:ascii="仿宋" w:eastAsia="仿宋" w:hAnsi="仿宋" w:cs="Segoe UI"/>
          <w:bCs/>
          <w:sz w:val="28"/>
          <w:szCs w:val="28"/>
        </w:rPr>
      </w:pPr>
      <w:r>
        <w:rPr>
          <w:rStyle w:val="NormalCharacter"/>
          <w:rFonts w:ascii="仿宋" w:eastAsia="仿宋" w:hAnsi="仿宋" w:cs="Segoe UI"/>
          <w:bCs/>
          <w:sz w:val="28"/>
          <w:szCs w:val="28"/>
        </w:rPr>
        <w:t>（一）</w:t>
      </w:r>
      <w:r>
        <w:rPr>
          <w:rFonts w:ascii="仿宋_GB2312" w:eastAsia="仿宋_GB2312" w:cs="宋体" w:hint="eastAsia"/>
          <w:color w:val="333333"/>
          <w:kern w:val="0"/>
          <w:sz w:val="28"/>
          <w:szCs w:val="28"/>
        </w:rPr>
        <w:t>从事妇女保健工作的妇产科、妇保科及产后康复工作的医护人员</w:t>
      </w:r>
      <w:r>
        <w:rPr>
          <w:rStyle w:val="NormalCharacter"/>
          <w:rFonts w:ascii="仿宋" w:eastAsia="仿宋" w:hAnsi="仿宋" w:cs="Segoe UI"/>
          <w:bCs/>
          <w:sz w:val="28"/>
          <w:szCs w:val="28"/>
        </w:rPr>
        <w:t>。</w:t>
      </w:r>
    </w:p>
    <w:p w:rsidR="00AA7C7C" w:rsidRDefault="00082BF6">
      <w:pPr>
        <w:widowControl/>
        <w:spacing w:line="474" w:lineRule="exact"/>
        <w:ind w:firstLineChars="201" w:firstLine="563"/>
        <w:textAlignment w:val="baseline"/>
        <w:rPr>
          <w:rFonts w:ascii="仿宋_GB2312" w:eastAsia="仿宋_GB2312" w:cs="宋体"/>
          <w:color w:val="333333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/>
          <w:bCs/>
          <w:sz w:val="28"/>
          <w:szCs w:val="28"/>
        </w:rPr>
        <w:t>（二）</w:t>
      </w:r>
      <w:r>
        <w:rPr>
          <w:rFonts w:ascii="仿宋_GB2312" w:eastAsia="仿宋_GB2312" w:cs="宋体" w:hint="eastAsia"/>
          <w:color w:val="333333"/>
          <w:kern w:val="0"/>
          <w:sz w:val="28"/>
          <w:szCs w:val="28"/>
        </w:rPr>
        <w:t>产后康复及母婴服务机构的相关人员</w:t>
      </w:r>
      <w:r w:rsidR="005E754D">
        <w:rPr>
          <w:rFonts w:ascii="仿宋_GB2312" w:eastAsia="仿宋_GB2312" w:cs="宋体" w:hint="eastAsia"/>
          <w:color w:val="333333"/>
          <w:kern w:val="0"/>
          <w:sz w:val="28"/>
          <w:szCs w:val="28"/>
        </w:rPr>
        <w:t>，</w:t>
      </w:r>
      <w:r>
        <w:rPr>
          <w:rFonts w:ascii="仿宋_GB2312" w:eastAsia="仿宋_GB2312" w:cs="宋体" w:hint="eastAsia"/>
          <w:color w:val="333333"/>
          <w:kern w:val="0"/>
          <w:sz w:val="28"/>
          <w:szCs w:val="28"/>
        </w:rPr>
        <w:t>致力于支持产后母婴康复的相关人员。</w:t>
      </w:r>
    </w:p>
    <w:p w:rsidR="00AA7C7C" w:rsidRPr="00700EA3" w:rsidRDefault="00082BF6">
      <w:pPr>
        <w:spacing w:line="520" w:lineRule="exact"/>
        <w:ind w:firstLineChars="253" w:firstLine="708"/>
        <w:jc w:val="left"/>
        <w:textAlignment w:val="baseline"/>
        <w:rPr>
          <w:rStyle w:val="NormalCharacter"/>
          <w:rFonts w:ascii="仿宋" w:eastAsia="仿宋" w:hAnsi="仿宋" w:cs="Segoe UI"/>
          <w:bCs/>
          <w:color w:val="FF0000"/>
          <w:kern w:val="0"/>
          <w:sz w:val="28"/>
          <w:szCs w:val="28"/>
        </w:rPr>
      </w:pPr>
      <w:r w:rsidRPr="00700EA3">
        <w:rPr>
          <w:rStyle w:val="NormalCharacter"/>
          <w:rFonts w:ascii="仿宋" w:eastAsia="仿宋" w:hAnsi="仿宋" w:cs="Segoe UI"/>
          <w:bCs/>
          <w:color w:val="FF0000"/>
          <w:kern w:val="0"/>
          <w:sz w:val="28"/>
          <w:szCs w:val="28"/>
        </w:rPr>
        <w:t>授课：2022年8月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4</w:t>
      </w:r>
      <w:r w:rsidRPr="00700EA3">
        <w:rPr>
          <w:rStyle w:val="NormalCharacter"/>
          <w:rFonts w:ascii="仿宋" w:eastAsia="仿宋" w:hAnsi="仿宋" w:cs="Segoe UI"/>
          <w:bCs/>
          <w:color w:val="FF0000"/>
          <w:kern w:val="0"/>
          <w:sz w:val="28"/>
          <w:szCs w:val="28"/>
        </w:rPr>
        <w:t>日</w:t>
      </w:r>
      <w:r w:rsidRPr="00700EA3">
        <w:rPr>
          <w:rStyle w:val="NormalCharacter"/>
          <w:rFonts w:ascii="仿宋" w:eastAsia="PMingLiU" w:hAnsi="仿宋" w:cs="Segoe UI" w:hint="eastAsia"/>
          <w:bCs/>
          <w:color w:val="FF0000"/>
          <w:kern w:val="0"/>
          <w:sz w:val="28"/>
          <w:szCs w:val="28"/>
        </w:rPr>
        <w:t>-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6日（</w:t>
      </w:r>
      <w:r w:rsidRPr="00700EA3">
        <w:rPr>
          <w:rFonts w:ascii="仿宋" w:eastAsia="仿宋" w:hAnsi="仿宋" w:cs="Segoe UI" w:hint="eastAsia"/>
          <w:bCs/>
          <w:color w:val="FF0000"/>
          <w:kern w:val="0"/>
          <w:sz w:val="28"/>
          <w:szCs w:val="28"/>
        </w:rPr>
        <w:t>如遇调整，以实际安排为准，满20人开班）。</w:t>
      </w:r>
    </w:p>
    <w:p w:rsidR="00AA7C7C" w:rsidRPr="00700EA3" w:rsidRDefault="00082BF6">
      <w:pPr>
        <w:spacing w:line="520" w:lineRule="exact"/>
        <w:ind w:firstLineChars="202" w:firstLine="566"/>
        <w:textAlignment w:val="baseline"/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</w:pP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线下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报到时间：2022年8月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3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日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14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: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3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0-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17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: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3</w:t>
      </w:r>
      <w:r w:rsidRPr="00700EA3">
        <w:rPr>
          <w:rStyle w:val="NormalCharacter"/>
          <w:rFonts w:ascii="仿宋" w:eastAsia="仿宋" w:hAnsi="仿宋" w:cs="Segoe UI"/>
          <w:bCs/>
          <w:color w:val="FF0000"/>
          <w:sz w:val="28"/>
          <w:szCs w:val="28"/>
        </w:rPr>
        <w:t>0</w:t>
      </w:r>
      <w:r w:rsidRPr="00700EA3">
        <w:rPr>
          <w:rStyle w:val="NormalCharacter"/>
          <w:rFonts w:ascii="仿宋" w:eastAsia="仿宋" w:hAnsi="仿宋" w:cs="Segoe UI" w:hint="eastAsia"/>
          <w:bCs/>
          <w:color w:val="FF0000"/>
          <w:sz w:val="28"/>
          <w:szCs w:val="28"/>
        </w:rPr>
        <w:t>。</w:t>
      </w:r>
    </w:p>
    <w:p w:rsidR="00AA7C7C" w:rsidRPr="00700EA3" w:rsidRDefault="00082BF6">
      <w:pPr>
        <w:spacing w:line="520" w:lineRule="exact"/>
        <w:ind w:firstLineChars="202" w:firstLine="566"/>
        <w:textAlignment w:val="baseline"/>
        <w:rPr>
          <w:rFonts w:ascii="仿宋_GB2312" w:eastAsia="仿宋_GB2312" w:cs="宋体"/>
          <w:color w:val="FF0000"/>
          <w:kern w:val="0"/>
          <w:sz w:val="28"/>
          <w:szCs w:val="28"/>
        </w:rPr>
      </w:pPr>
      <w:r w:rsidRPr="00700EA3">
        <w:rPr>
          <w:rFonts w:ascii="仿宋_GB2312" w:eastAsia="仿宋_GB2312" w:cs="宋体" w:hint="eastAsia"/>
          <w:color w:val="FF0000"/>
          <w:kern w:val="0"/>
          <w:sz w:val="28"/>
          <w:szCs w:val="28"/>
        </w:rPr>
        <w:t>报到及培训地点：成都市武侯区锦绣路1号保利中心A座1609</w:t>
      </w:r>
    </w:p>
    <w:p w:rsidR="00AA7C7C" w:rsidRDefault="00082BF6">
      <w:pPr>
        <w:spacing w:line="520" w:lineRule="exact"/>
        <w:ind w:firstLineChars="253" w:firstLine="711"/>
        <w:jc w:val="left"/>
        <w:textAlignment w:val="baseline"/>
        <w:rPr>
          <w:rFonts w:ascii="仿宋" w:eastAsia="仿宋" w:hAnsi="仿宋" w:cs="Segoe UI"/>
          <w:b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/>
          <w:color w:val="000000"/>
          <w:kern w:val="0"/>
          <w:sz w:val="28"/>
          <w:szCs w:val="28"/>
        </w:rPr>
        <w:t>四、其他事项</w:t>
      </w:r>
    </w:p>
    <w:p w:rsidR="00AA7C7C" w:rsidRDefault="00082BF6">
      <w:pPr>
        <w:spacing w:line="480" w:lineRule="exact"/>
        <w:ind w:firstLineChars="201" w:firstLine="563"/>
        <w:textAlignment w:val="baseline"/>
        <w:rPr>
          <w:rFonts w:ascii="仿宋" w:eastAsia="仿宋" w:hAnsi="仿宋" w:cs="Segoe UI"/>
          <w:bCs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（一）</w:t>
      </w:r>
      <w:r>
        <w:rPr>
          <w:rFonts w:ascii="仿宋" w:eastAsia="仿宋" w:hAnsi="仿宋" w:cs="Segoe UI" w:hint="eastAsia"/>
          <w:bCs/>
          <w:kern w:val="0"/>
          <w:sz w:val="28"/>
          <w:szCs w:val="28"/>
        </w:rPr>
        <w:t>疫情期间</w:t>
      </w: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培训费：</w:t>
      </w:r>
      <w:r>
        <w:rPr>
          <w:rFonts w:ascii="仿宋" w:eastAsia="仿宋" w:hAnsi="仿宋" w:cs="宋体" w:hint="eastAsia"/>
          <w:b/>
          <w:bCs/>
          <w:kern w:val="0"/>
          <w:sz w:val="28"/>
          <w:szCs w:val="28"/>
        </w:rPr>
        <w:t>2980元</w:t>
      </w:r>
      <w:r>
        <w:rPr>
          <w:rFonts w:ascii="仿宋" w:eastAsia="仿宋" w:hAnsi="仿宋" w:cs="Segoe UI" w:hint="eastAsia"/>
          <w:b/>
          <w:bCs/>
          <w:kern w:val="0"/>
          <w:sz w:val="28"/>
          <w:szCs w:val="28"/>
        </w:rPr>
        <w:t>/人</w:t>
      </w:r>
      <w:r>
        <w:rPr>
          <w:rFonts w:ascii="仿宋" w:eastAsia="仿宋" w:hAnsi="仿宋" w:cs="Segoe UI" w:hint="eastAsia"/>
          <w:bCs/>
          <w:kern w:val="0"/>
          <w:sz w:val="28"/>
          <w:szCs w:val="28"/>
        </w:rPr>
        <w:t>，学员食宿、交通费自理。</w:t>
      </w:r>
    </w:p>
    <w:p w:rsidR="00AA7C7C" w:rsidRDefault="00082BF6">
      <w:pPr>
        <w:spacing w:line="480" w:lineRule="exact"/>
        <w:ind w:firstLineChars="201" w:firstLine="563"/>
        <w:textAlignment w:val="baseline"/>
        <w:rPr>
          <w:rFonts w:ascii="仿宋" w:eastAsia="仿宋" w:hAnsi="仿宋" w:cs="Segoe UI"/>
          <w:bCs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kern w:val="0"/>
          <w:sz w:val="28"/>
          <w:szCs w:val="28"/>
        </w:rPr>
        <w:t>推荐住宿：</w:t>
      </w:r>
    </w:p>
    <w:p w:rsidR="00AA7C7C" w:rsidRDefault="00082BF6">
      <w:pPr>
        <w:numPr>
          <w:ilvl w:val="0"/>
          <w:numId w:val="2"/>
        </w:numPr>
        <w:spacing w:line="480" w:lineRule="exact"/>
        <w:ind w:firstLineChars="201" w:firstLine="563"/>
        <w:textAlignment w:val="baseline"/>
        <w:rPr>
          <w:rFonts w:ascii="仿宋" w:eastAsia="仿宋" w:hAnsi="仿宋" w:cs="Segoe UI"/>
          <w:bCs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kern w:val="0"/>
          <w:sz w:val="28"/>
          <w:szCs w:val="28"/>
        </w:rPr>
        <w:t>汉庭酒店（成都领事馆区人民南路店）：报会议名称，享受当天门市价85折。  酒店地址：成都市武侯区盛隆街5号。</w:t>
      </w:r>
    </w:p>
    <w:p w:rsidR="00AA7C7C" w:rsidRPr="005E754D" w:rsidRDefault="00082BF6" w:rsidP="005E754D">
      <w:pPr>
        <w:numPr>
          <w:ilvl w:val="0"/>
          <w:numId w:val="2"/>
        </w:numPr>
        <w:spacing w:line="480" w:lineRule="exact"/>
        <w:ind w:firstLineChars="201" w:firstLine="563"/>
        <w:textAlignment w:val="baseline"/>
        <w:rPr>
          <w:rFonts w:ascii="仿宋" w:eastAsia="仿宋" w:hAnsi="仿宋" w:cs="Segoe UI"/>
          <w:bCs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kern w:val="0"/>
          <w:sz w:val="28"/>
          <w:szCs w:val="28"/>
        </w:rPr>
        <w:t>亚朵酒店（成都领事馆路倪家桥地铁站店）：报会议名称，享受当天门市价85折。酒店地址：成都市武侯区领事馆路2号。</w:t>
      </w:r>
    </w:p>
    <w:p w:rsidR="00AA7C7C" w:rsidRDefault="00082BF6">
      <w:pPr>
        <w:spacing w:line="480" w:lineRule="exact"/>
        <w:ind w:firstLineChars="201" w:firstLine="563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lastRenderedPageBreak/>
        <w:t>（二）报名材料：</w:t>
      </w:r>
    </w:p>
    <w:p w:rsidR="00AA7C7C" w:rsidRDefault="00082BF6">
      <w:pPr>
        <w:spacing w:line="520" w:lineRule="exact"/>
        <w:ind w:firstLineChars="201" w:firstLine="563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本人报名回执单，以邮件形式发至1240116288@qq.com（文件名用202</w:t>
      </w:r>
      <w:r>
        <w:rPr>
          <w:rFonts w:ascii="仿宋" w:eastAsia="仿宋" w:hAnsi="仿宋" w:cs="Segoe UI"/>
          <w:bCs/>
          <w:color w:val="000000"/>
          <w:kern w:val="0"/>
          <w:sz w:val="28"/>
          <w:szCs w:val="28"/>
        </w:rPr>
        <w:t>2</w:t>
      </w: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年产后康复师培训班成都站+姓名）；报到时交1张小1寸免冠蓝底彩色证件照片，身份证（正反面）、学历（或资格证）复印件1份</w:t>
      </w:r>
      <w:r w:rsidR="005E754D"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，</w:t>
      </w: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及电子版免冠蓝底彩色证件照片、学籍表（确认报名后会务组发学员填写）。</w:t>
      </w:r>
    </w:p>
    <w:p w:rsidR="00AA7C7C" w:rsidRDefault="00082BF6">
      <w:pPr>
        <w:spacing w:line="520" w:lineRule="exact"/>
        <w:ind w:firstLineChars="201" w:firstLine="563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（三）经考核合格的学员，由中国优生优育协会颁发职业技能培训合格证书，本证书编号为统一编码，可通过中国优生优育协会网站查询。</w:t>
      </w:r>
    </w:p>
    <w:p w:rsidR="00AA7C7C" w:rsidRDefault="00082BF6">
      <w:pPr>
        <w:spacing w:line="520" w:lineRule="exact"/>
        <w:ind w:firstLineChars="202" w:firstLine="566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（四）报名缴费</w:t>
      </w:r>
    </w:p>
    <w:p w:rsidR="00AA7C7C" w:rsidRDefault="00082BF6">
      <w:pPr>
        <w:ind w:firstLineChars="202" w:firstLine="566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1、培训系统报名缴费（推荐）：</w:t>
      </w:r>
    </w:p>
    <w:p w:rsidR="00AA7C7C" w:rsidRDefault="00082BF6">
      <w:pPr>
        <w:tabs>
          <w:tab w:val="center" w:pos="4252"/>
        </w:tabs>
        <w:spacing w:line="520" w:lineRule="exact"/>
        <w:ind w:firstLineChars="600" w:firstLine="1680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扫描右侧二维码</w:t>
      </w:r>
    </w:p>
    <w:p w:rsidR="00AA7C7C" w:rsidRDefault="00AA7C7C">
      <w:pPr>
        <w:tabs>
          <w:tab w:val="center" w:pos="4252"/>
        </w:tabs>
        <w:spacing w:line="520" w:lineRule="exact"/>
        <w:ind w:firstLineChars="600" w:firstLine="1680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AA7C7C" w:rsidRDefault="00AA7C7C">
      <w:pPr>
        <w:tabs>
          <w:tab w:val="center" w:pos="4252"/>
        </w:tabs>
        <w:spacing w:line="520" w:lineRule="exact"/>
        <w:ind w:firstLineChars="200" w:firstLine="560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5E754D" w:rsidRDefault="005E754D">
      <w:pPr>
        <w:tabs>
          <w:tab w:val="center" w:pos="4252"/>
        </w:tabs>
        <w:spacing w:line="520" w:lineRule="exact"/>
        <w:ind w:firstLineChars="200" w:firstLine="560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AA7C7C" w:rsidRDefault="00082BF6">
      <w:pPr>
        <w:tabs>
          <w:tab w:val="center" w:pos="4252"/>
        </w:tabs>
        <w:spacing w:line="520" w:lineRule="exact"/>
        <w:ind w:firstLineChars="200" w:firstLine="560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2、银行转账：（转账付款的学员，请在培训系统里勾选银行转账，并将付款凭据拍照发给联系人）</w:t>
      </w:r>
    </w:p>
    <w:p w:rsidR="00AA7C7C" w:rsidRDefault="00082BF6">
      <w:pPr>
        <w:widowControl/>
        <w:spacing w:line="520" w:lineRule="exact"/>
        <w:ind w:firstLineChars="253" w:firstLine="708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  <w:t>收款单位：</w:t>
      </w: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中国优生优育协会</w:t>
      </w:r>
    </w:p>
    <w:p w:rsidR="00AA7C7C" w:rsidRDefault="00082BF6">
      <w:pPr>
        <w:widowControl/>
        <w:spacing w:line="520" w:lineRule="exact"/>
        <w:ind w:firstLineChars="253" w:firstLine="708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  <w:t>开 户 行：</w:t>
      </w: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中国工商银行</w:t>
      </w:r>
      <w:r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  <w:t>银行</w:t>
      </w: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股份有限公司北京新街口支行</w:t>
      </w:r>
    </w:p>
    <w:p w:rsidR="00AA7C7C" w:rsidRDefault="00082BF6">
      <w:pPr>
        <w:widowControl/>
        <w:spacing w:line="520" w:lineRule="exact"/>
        <w:ind w:firstLineChars="253" w:firstLine="708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  <w:t>账 户 号：</w:t>
      </w:r>
      <w:r>
        <w:rPr>
          <w:rStyle w:val="NormalCharacter"/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0200001309014442728</w:t>
      </w:r>
    </w:p>
    <w:p w:rsidR="00AA7C7C" w:rsidRDefault="00082BF6">
      <w:pPr>
        <w:spacing w:line="520" w:lineRule="exact"/>
        <w:ind w:firstLineChars="253" w:firstLine="708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转账备注：学员名字及培训班名称</w:t>
      </w:r>
    </w:p>
    <w:p w:rsidR="00AA7C7C" w:rsidRDefault="00082BF6">
      <w:pPr>
        <w:spacing w:line="520" w:lineRule="exact"/>
        <w:ind w:firstLineChars="253" w:firstLine="708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联系人： 尹主任   13520869658（北京）</w:t>
      </w:r>
    </w:p>
    <w:p w:rsidR="00AA7C7C" w:rsidRDefault="00082BF6">
      <w:pPr>
        <w:spacing w:line="520" w:lineRule="exact"/>
        <w:ind w:firstLineChars="253" w:firstLine="708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 xml:space="preserve">         张老师   18481907963（成都）</w:t>
      </w:r>
    </w:p>
    <w:p w:rsidR="00AA7C7C" w:rsidRDefault="00AA7C7C">
      <w:pPr>
        <w:spacing w:line="520" w:lineRule="exact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5E754D" w:rsidRDefault="005E754D">
      <w:pPr>
        <w:spacing w:line="520" w:lineRule="exact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5E754D" w:rsidRDefault="005E754D">
      <w:pPr>
        <w:spacing w:line="520" w:lineRule="exact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5E754D" w:rsidRDefault="005E754D">
      <w:pPr>
        <w:spacing w:line="520" w:lineRule="exact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AA7C7C" w:rsidRDefault="00082BF6">
      <w:pPr>
        <w:spacing w:line="520" w:lineRule="exact"/>
        <w:jc w:val="left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附件：</w:t>
      </w:r>
    </w:p>
    <w:p w:rsidR="00AA7C7C" w:rsidRDefault="00082BF6">
      <w:pPr>
        <w:numPr>
          <w:ilvl w:val="0"/>
          <w:numId w:val="3"/>
        </w:numPr>
        <w:spacing w:before="240" w:line="480" w:lineRule="exact"/>
        <w:ind w:left="0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中国优生优育协会职业技能培训报名</w:t>
      </w:r>
      <w:r>
        <w:rPr>
          <w:rFonts w:ascii="仿宋" w:eastAsia="仿宋" w:hAnsi="仿宋" w:cs="Segoe UI" w:hint="eastAsia"/>
          <w:bCs/>
          <w:kern w:val="0"/>
          <w:sz w:val="30"/>
          <w:szCs w:val="30"/>
        </w:rPr>
        <w:t>回执表。</w:t>
      </w:r>
    </w:p>
    <w:p w:rsidR="00AA7C7C" w:rsidRDefault="00082BF6">
      <w:pPr>
        <w:numPr>
          <w:ilvl w:val="0"/>
          <w:numId w:val="3"/>
        </w:numPr>
        <w:spacing w:before="240" w:line="480" w:lineRule="exact"/>
        <w:ind w:left="0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  <w:r>
        <w:rPr>
          <w:rFonts w:ascii="仿宋" w:eastAsia="仿宋" w:hAnsi="仿宋" w:cs="Segoe UI" w:hint="eastAsia"/>
          <w:bCs/>
          <w:kern w:val="0"/>
          <w:sz w:val="30"/>
          <w:szCs w:val="30"/>
        </w:rPr>
        <w:t>交通线路图。</w:t>
      </w:r>
    </w:p>
    <w:p w:rsidR="00AA7C7C" w:rsidRPr="005E754D" w:rsidRDefault="00082BF6" w:rsidP="005E754D">
      <w:pPr>
        <w:numPr>
          <w:ilvl w:val="0"/>
          <w:numId w:val="3"/>
        </w:numPr>
        <w:spacing w:before="240" w:line="480" w:lineRule="exact"/>
        <w:ind w:left="0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  <w:r w:rsidRPr="005E754D"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职业技能培训合格证书模版。</w:t>
      </w:r>
    </w:p>
    <w:p w:rsid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P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5E754D" w:rsidRPr="005E754D" w:rsidRDefault="005E754D" w:rsidP="005E754D">
      <w:pPr>
        <w:spacing w:before="240" w:line="480" w:lineRule="exact"/>
        <w:textAlignment w:val="baseline"/>
        <w:rPr>
          <w:rFonts w:ascii="仿宋" w:eastAsia="仿宋" w:hAnsi="仿宋" w:cs="Segoe UI"/>
          <w:bCs/>
          <w:kern w:val="0"/>
          <w:sz w:val="30"/>
          <w:szCs w:val="30"/>
        </w:rPr>
      </w:pPr>
    </w:p>
    <w:p w:rsidR="00AA7C7C" w:rsidRDefault="00082BF6">
      <w:pPr>
        <w:spacing w:line="480" w:lineRule="exact"/>
        <w:ind w:firstLineChars="1800" w:firstLine="5040"/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/>
          <w:bCs/>
          <w:color w:val="000000"/>
          <w:kern w:val="0"/>
          <w:sz w:val="28"/>
          <w:szCs w:val="28"/>
        </w:rPr>
        <w:t xml:space="preserve"> 中国优生优育协会</w:t>
      </w:r>
    </w:p>
    <w:p w:rsidR="00AA7C7C" w:rsidRDefault="00AA7C7C">
      <w:pPr>
        <w:spacing w:line="480" w:lineRule="exact"/>
        <w:ind w:right="140" w:firstLineChars="504" w:firstLine="1411"/>
        <w:jc w:val="right"/>
        <w:textAlignment w:val="baseline"/>
        <w:rPr>
          <w:rStyle w:val="NormalCharacter"/>
          <w:rFonts w:ascii="仿宋_GB2312" w:eastAsia="仿宋_GB2312" w:hAnsi="宋体" w:cs="Segoe UI"/>
          <w:bCs/>
          <w:sz w:val="28"/>
          <w:szCs w:val="28"/>
        </w:rPr>
      </w:pPr>
    </w:p>
    <w:p w:rsidR="00AA7C7C" w:rsidRDefault="00082BF6">
      <w:pPr>
        <w:ind w:right="140" w:firstLineChars="504" w:firstLine="1411"/>
        <w:jc w:val="center"/>
        <w:textAlignment w:val="baseline"/>
        <w:rPr>
          <w:rFonts w:ascii="仿宋_GB2312" w:eastAsia="仿宋_GB2312" w:hAnsi="华文中宋" w:cs="Segoe UI"/>
          <w:bCs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宋体" w:cs="Segoe UI"/>
          <w:bCs/>
          <w:sz w:val="28"/>
          <w:szCs w:val="28"/>
        </w:rPr>
        <w:t>二〇二</w:t>
      </w:r>
      <w:r>
        <w:rPr>
          <w:rStyle w:val="NormalCharacter"/>
          <w:rFonts w:ascii="仿宋_GB2312" w:eastAsia="仿宋_GB2312" w:hAnsi="宋体" w:cs="Segoe UI" w:hint="eastAsia"/>
          <w:bCs/>
          <w:sz w:val="28"/>
          <w:szCs w:val="28"/>
        </w:rPr>
        <w:t>二</w:t>
      </w:r>
      <w:r>
        <w:rPr>
          <w:rStyle w:val="NormalCharacter"/>
          <w:rFonts w:ascii="仿宋_GB2312" w:eastAsia="仿宋_GB2312" w:hAnsi="宋体" w:cs="Segoe UI"/>
          <w:bCs/>
          <w:sz w:val="28"/>
          <w:szCs w:val="28"/>
        </w:rPr>
        <w:t xml:space="preserve">年五月三十日 </w:t>
      </w: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widowControl/>
        <w:spacing w:line="480" w:lineRule="exact"/>
        <w:jc w:val="left"/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082BF6">
      <w:pPr>
        <w:widowControl/>
        <w:spacing w:line="480" w:lineRule="exact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t>附件1</w:t>
      </w:r>
    </w:p>
    <w:p w:rsidR="00AA7C7C" w:rsidRDefault="00AA7C7C">
      <w:pPr>
        <w:spacing w:line="360" w:lineRule="exact"/>
        <w:jc w:val="righ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tbl>
      <w:tblPr>
        <w:tblW w:w="9081" w:type="dxa"/>
        <w:tblInd w:w="-15" w:type="dxa"/>
        <w:tblLayout w:type="fixed"/>
        <w:tblCellMar>
          <w:left w:w="0" w:type="dxa"/>
          <w:right w:w="0" w:type="dxa"/>
        </w:tblCellMar>
        <w:tblLook w:val="04A0"/>
      </w:tblPr>
      <w:tblGrid>
        <w:gridCol w:w="1398"/>
        <w:gridCol w:w="931"/>
        <w:gridCol w:w="1769"/>
        <w:gridCol w:w="2590"/>
        <w:gridCol w:w="2393"/>
      </w:tblGrid>
      <w:tr w:rsidR="00B3579B">
        <w:trPr>
          <w:trHeight w:val="645"/>
        </w:trPr>
        <w:tc>
          <w:tcPr>
            <w:tcW w:w="908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32"/>
                <w:szCs w:val="32"/>
              </w:rPr>
            </w:pP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2"/>
                <w:szCs w:val="32"/>
              </w:rPr>
              <w:t>中  国  优  生  优  育  协  会</w:t>
            </w:r>
          </w:p>
        </w:tc>
      </w:tr>
      <w:tr w:rsidR="00B3579B">
        <w:trPr>
          <w:trHeight w:val="681"/>
        </w:trPr>
        <w:tc>
          <w:tcPr>
            <w:tcW w:w="908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2"/>
                <w:szCs w:val="32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kern w:val="0"/>
                <w:sz w:val="30"/>
                <w:szCs w:val="30"/>
              </w:rPr>
              <w:t>（产后康复师）</w:t>
            </w: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0"/>
                <w:szCs w:val="30"/>
              </w:rPr>
              <w:t>职 业 技 能 培 训 回 执 表</w:t>
            </w:r>
          </w:p>
        </w:tc>
      </w:tr>
      <w:tr w:rsidR="00B3579B">
        <w:trPr>
          <w:trHeight w:val="439"/>
        </w:trPr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sz w:val="24"/>
                <w:szCs w:val="24"/>
              </w:rPr>
              <w:t xml:space="preserve">四川成都 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jc w:val="center"/>
              <w:textAlignment w:val="baseline"/>
              <w:rPr>
                <w:rStyle w:val="NormalCharacter"/>
                <w:rFonts w:ascii="Adobe 宋体 Std L" w:eastAsia="Adobe 宋体 Std L" w:hAnsi="Adobe 宋体 Std L"/>
                <w:b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b/>
                <w:color w:val="000000"/>
                <w:sz w:val="24"/>
                <w:szCs w:val="24"/>
              </w:rPr>
              <w:t>202</w:t>
            </w:r>
            <w:r>
              <w:rPr>
                <w:rStyle w:val="NormalCharacter"/>
                <w:rFonts w:ascii="Adobe 宋体 Std L" w:eastAsia="Adobe 宋体 Std L" w:hAnsi="Adobe 宋体 Std L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4983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24"/>
                <w:szCs w:val="24"/>
              </w:rPr>
              <w:t xml:space="preserve">填表日期： </w:t>
            </w: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kern w:val="0"/>
                <w:sz w:val="24"/>
                <w:szCs w:val="24"/>
              </w:rPr>
              <w:t>2022</w:t>
            </w: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24"/>
                <w:szCs w:val="24"/>
              </w:rPr>
              <w:t xml:space="preserve">  年   月    日</w:t>
            </w:r>
          </w:p>
        </w:tc>
      </w:tr>
      <w:tr w:rsidR="00B3579B">
        <w:trPr>
          <w:trHeight w:val="541"/>
        </w:trPr>
        <w:tc>
          <w:tcPr>
            <w:tcW w:w="139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姓    名</w:t>
            </w:r>
          </w:p>
        </w:tc>
        <w:tc>
          <w:tcPr>
            <w:tcW w:w="93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176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性    别</w:t>
            </w:r>
          </w:p>
        </w:tc>
        <w:tc>
          <w:tcPr>
            <w:tcW w:w="259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393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widowControl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2763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 w:hint="eastAsia"/>
                <w:color w:val="000000"/>
                <w:kern w:val="0"/>
                <w:sz w:val="22"/>
              </w:rPr>
              <w:t>证书邮寄地址</w:t>
            </w: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址</w:t>
            </w:r>
            <w:r>
              <w:rPr>
                <w:rStyle w:val="NormalCharacter"/>
                <w:rFonts w:ascii="等线" w:eastAsia="等线" w:hAnsi="等线" w:hint="eastAsia"/>
                <w:color w:val="000000"/>
                <w:kern w:val="0"/>
                <w:sz w:val="22"/>
              </w:rPr>
              <w:t>（详细）</w:t>
            </w:r>
          </w:p>
        </w:tc>
        <w:tc>
          <w:tcPr>
            <w:tcW w:w="52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ind w:firstLineChars="300" w:firstLine="660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393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工作单位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职称职务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通讯地址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电    话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电子邮件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手     机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仿宋" w:hAnsi="等线"/>
                <w:color w:val="000000"/>
                <w:sz w:val="22"/>
              </w:rPr>
            </w:pPr>
            <w:r>
              <w:rPr>
                <w:rStyle w:val="NormalCharacter"/>
                <w:rFonts w:ascii="仿宋" w:eastAsia="仿宋" w:hAnsi="仿宋" w:cs="Segoe UI"/>
                <w:bCs/>
                <w:color w:val="000000"/>
                <w:kern w:val="0"/>
                <w:sz w:val="24"/>
                <w:szCs w:val="24"/>
              </w:rPr>
              <w:t>发票开头/税号</w:t>
            </w:r>
          </w:p>
        </w:tc>
        <w:tc>
          <w:tcPr>
            <w:tcW w:w="768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</w:tbl>
    <w:p w:rsidR="00AA7C7C" w:rsidRDefault="00AA7C7C">
      <w:pPr>
        <w:spacing w:line="360" w:lineRule="exact"/>
        <w:textAlignment w:val="baseline"/>
        <w:rPr>
          <w:rStyle w:val="NormalCharacter"/>
          <w:rFonts w:ascii="仿宋" w:eastAsia="仿宋" w:hAnsi="仿宋"/>
          <w:sz w:val="28"/>
          <w:szCs w:val="28"/>
        </w:rPr>
      </w:pPr>
    </w:p>
    <w:p w:rsidR="00AA7C7C" w:rsidRDefault="00082BF6">
      <w:pPr>
        <w:textAlignment w:val="baseline"/>
        <w:rPr>
          <w:rFonts w:ascii="仿宋_GB2312" w:eastAsia="仿宋_GB2312" w:hAnsi="华文中宋" w:cs="Segoe UI"/>
          <w:bCs/>
          <w:kern w:val="0"/>
          <w:sz w:val="28"/>
          <w:szCs w:val="28"/>
        </w:rPr>
      </w:pPr>
      <w:r>
        <w:rPr>
          <w:rStyle w:val="NormalCharacter"/>
          <w:rFonts w:ascii="仿宋" w:eastAsia="仿宋" w:hAnsi="仿宋" w:hint="eastAsia"/>
          <w:sz w:val="28"/>
          <w:szCs w:val="28"/>
        </w:rPr>
        <w:t>备注：</w:t>
      </w:r>
      <w:hyperlink r:id="rId8" w:history="1">
        <w:r>
          <w:rPr>
            <w:rStyle w:val="NormalCharacter"/>
            <w:rFonts w:ascii="仿宋" w:eastAsia="仿宋" w:hAnsi="仿宋" w:hint="eastAsia"/>
            <w:sz w:val="28"/>
            <w:szCs w:val="28"/>
          </w:rPr>
          <w:t>回执单发送到1240116288@qq.com邮箱，请加13520869658尹主任</w:t>
        </w:r>
      </w:hyperlink>
      <w:r>
        <w:rPr>
          <w:rStyle w:val="NormalCharacter"/>
          <w:rFonts w:ascii="仿宋" w:eastAsia="仿宋" w:hAnsi="仿宋" w:hint="eastAsia"/>
          <w:sz w:val="28"/>
          <w:szCs w:val="28"/>
        </w:rPr>
        <w:t>微信。</w:t>
      </w:r>
    </w:p>
    <w:p w:rsidR="00AA7C7C" w:rsidRDefault="00AA7C7C">
      <w:pPr>
        <w:textAlignment w:val="baseline"/>
        <w:rPr>
          <w:rStyle w:val="NormalCharacter"/>
          <w:rFonts w:ascii="仿宋" w:eastAsia="仿宋" w:hAnsi="仿宋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082BF6">
      <w:pPr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lastRenderedPageBreak/>
        <w:t>附件</w:t>
      </w:r>
      <w:r>
        <w:rPr>
          <w:rStyle w:val="NormalCharacter"/>
          <w:rFonts w:ascii="仿宋_GB2312" w:eastAsia="仿宋_GB2312" w:hAnsi="华文中宋" w:cs="Segoe UI" w:hint="eastAsia"/>
          <w:bCs/>
          <w:kern w:val="0"/>
          <w:sz w:val="28"/>
          <w:szCs w:val="28"/>
        </w:rPr>
        <w:t>2</w:t>
      </w:r>
    </w:p>
    <w:p w:rsidR="00AA7C7C" w:rsidRDefault="00082BF6">
      <w:pPr>
        <w:numPr>
          <w:ilvl w:val="0"/>
          <w:numId w:val="4"/>
        </w:numPr>
        <w:spacing w:line="520" w:lineRule="exact"/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_GB2312" w:hAnsi="仿宋" w:cs="Segoe UI" w:hint="eastAsia"/>
          <w:bCs/>
          <w:color w:val="000000"/>
          <w:kern w:val="0"/>
          <w:sz w:val="28"/>
          <w:szCs w:val="28"/>
        </w:rPr>
        <w:t>交通线路图（</w:t>
      </w:r>
      <w:r>
        <w:rPr>
          <w:rFonts w:ascii="仿宋_GB2312" w:eastAsia="仿宋_GB2312" w:cs="宋体" w:hint="eastAsia"/>
          <w:color w:val="333333"/>
          <w:kern w:val="0"/>
          <w:sz w:val="28"/>
          <w:szCs w:val="28"/>
        </w:rPr>
        <w:t>成都市武侯区锦绣路1号保利中心A座1609</w:t>
      </w:r>
      <w:r>
        <w:rPr>
          <w:rFonts w:ascii="仿宋" w:eastAsia="仿宋_GB2312" w:hAnsi="仿宋" w:cs="Segoe UI" w:hint="eastAsia"/>
          <w:bCs/>
          <w:color w:val="000000"/>
          <w:kern w:val="0"/>
          <w:sz w:val="28"/>
          <w:szCs w:val="28"/>
        </w:rPr>
        <w:t>）</w:t>
      </w:r>
    </w:p>
    <w:p w:rsidR="00AA7C7C" w:rsidRDefault="00AA7C7C">
      <w:pPr>
        <w:spacing w:line="520" w:lineRule="exact"/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</w:p>
    <w:p w:rsidR="00AA7C7C" w:rsidRDefault="00082BF6">
      <w:pPr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03190" cy="2967355"/>
            <wp:effectExtent l="0" t="0" r="16510" b="4445"/>
            <wp:docPr id="2" name="图片 2" descr="d041e6ce16e237d5a54f16fe0b560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041e6ce16e237d5a54f16fe0b560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C7C" w:rsidRDefault="00082BF6">
      <w:pPr>
        <w:numPr>
          <w:ilvl w:val="0"/>
          <w:numId w:val="5"/>
        </w:num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乘车路线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成都东客站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：距离6.5公里（驾车约20分钟）；乘坐地铁2号线到东大路转乘地铁8号线到川大望江校区C口下，步行280米抵达。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成都南站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:距离2.2公里（驾车约9分钟）；乘坐地铁1号线（1站）到桐梓林D口下，步行1公里抵达。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双流机场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：距离14公里(驾车约30分钟)；乘机场专线1号线人民南路四段美领馆公交站下，步行1.2公里抵达。</w:t>
      </w: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082BF6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lastRenderedPageBreak/>
        <w:t>附件</w:t>
      </w:r>
      <w:r>
        <w:rPr>
          <w:rStyle w:val="NormalCharacter"/>
          <w:rFonts w:ascii="仿宋_GB2312" w:eastAsia="仿宋_GB2312" w:hAnsi="华文中宋" w:cs="Segoe UI" w:hint="eastAsia"/>
          <w:bCs/>
          <w:kern w:val="0"/>
          <w:sz w:val="28"/>
          <w:szCs w:val="28"/>
        </w:rPr>
        <w:t>3</w:t>
      </w:r>
    </w:p>
    <w:p w:rsidR="00AA7C7C" w:rsidRDefault="00082BF6">
      <w:p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职业技能培训合格证书模版</w:t>
      </w:r>
    </w:p>
    <w:p w:rsidR="00AA7C7C" w:rsidRDefault="00AA7C7C">
      <w:p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AA7C7C" w:rsidRDefault="00AA7C7C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082BF6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114300" distR="114300">
            <wp:extent cx="3166110" cy="2411730"/>
            <wp:effectExtent l="0" t="0" r="15240" b="7620"/>
            <wp:docPr id="13" name="图片 13" descr="2内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内页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3263900</wp:posOffset>
            </wp:positionV>
            <wp:extent cx="2826385" cy="2410460"/>
            <wp:effectExtent l="0" t="0" r="12065" b="8890"/>
            <wp:wrapSquare wrapText="bothSides"/>
            <wp:docPr id="7" name="图片 7" descr="微信图片_2022040116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40116285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082BF6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42545</wp:posOffset>
            </wp:positionV>
            <wp:extent cx="2881630" cy="2266950"/>
            <wp:effectExtent l="0" t="0" r="13970" b="0"/>
            <wp:wrapSquare wrapText="bothSides"/>
            <wp:docPr id="8" name="图片 8" descr="7cddc2b109f0fc79d16a6ed3a5d06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cddc2b109f0fc79d16a6ed3a5d06b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114300" distR="114300">
            <wp:extent cx="3150235" cy="2279015"/>
            <wp:effectExtent l="0" t="0" r="12065" b="6985"/>
            <wp:docPr id="15" name="图片 15" descr="4封底内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封底内页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023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sectPr w:rsidR="00AA7C7C" w:rsidSect="008A6E98">
      <w:footerReference w:type="default" r:id="rId14"/>
      <w:pgSz w:w="11906" w:h="16838"/>
      <w:pgMar w:top="1440" w:right="1701" w:bottom="1440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6559" w:rsidRDefault="00CC6559">
      <w:r>
        <w:separator/>
      </w:r>
    </w:p>
  </w:endnote>
  <w:endnote w:type="continuationSeparator" w:id="1">
    <w:p w:rsidR="00CC6559" w:rsidRDefault="00CC65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dobe 宋体 Std L">
    <w:altName w:val="宋体"/>
    <w:charset w:val="86"/>
    <w:family w:val="auto"/>
    <w:pitch w:val="default"/>
    <w:sig w:usb0="00000000" w:usb1="00000000" w:usb2="00000016" w:usb3="00000000" w:csb0="00060007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7C7C" w:rsidRDefault="008A6E98">
    <w:pPr>
      <w:pStyle w:val="a6"/>
      <w:jc w:val="cent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文本框 4" o:spid="_x0000_s2049" type="#_x0000_t202" style="position:absolute;left:0;text-align:left;margin-left:0;margin-top:0;width:2in;height:2in;z-index:251659264;visibility:visible;mso-wrap-style:non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" filled="f" stroked="f" strokeweight=".5pt">
          <v:textbox style="mso-fit-shape-to-text:t" inset="0,0,0,0">
            <w:txbxContent>
              <w:p w:rsidR="00AA7C7C" w:rsidRDefault="008A6E98">
                <w:pPr>
                  <w:pStyle w:val="a6"/>
                </w:pPr>
                <w:r>
                  <w:fldChar w:fldCharType="begin"/>
                </w:r>
                <w:r w:rsidR="00082BF6">
                  <w:instrText xml:space="preserve"> PAGE  \* MERGEFORMAT </w:instrText>
                </w:r>
                <w:r>
                  <w:fldChar w:fldCharType="separate"/>
                </w:r>
                <w:r w:rsidR="00995111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  <w:p w:rsidR="00AA7C7C" w:rsidRDefault="00AA7C7C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6559" w:rsidRDefault="00CC6559">
      <w:r>
        <w:separator/>
      </w:r>
    </w:p>
  </w:footnote>
  <w:footnote w:type="continuationSeparator" w:id="1">
    <w:p w:rsidR="00CC6559" w:rsidRDefault="00CC655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D44283C8"/>
    <w:multiLevelType w:val="singleLevel"/>
    <w:tmpl w:val="D44283C8"/>
    <w:lvl w:ilvl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>
    <w:nsid w:val="D6D5F589"/>
    <w:multiLevelType w:val="singleLevel"/>
    <w:tmpl w:val="D6D5F589"/>
    <w:lvl w:ilvl="0">
      <w:start w:val="1"/>
      <w:numFmt w:val="decimal"/>
      <w:suff w:val="nothing"/>
      <w:lvlText w:val="%1、"/>
      <w:lvlJc w:val="left"/>
    </w:lvl>
  </w:abstractNum>
  <w:abstractNum w:abstractNumId="2">
    <w:nsid w:val="D80B9BBF"/>
    <w:multiLevelType w:val="singleLevel"/>
    <w:tmpl w:val="D80B9BBF"/>
    <w:lvl w:ilvl="0">
      <w:start w:val="2"/>
      <w:numFmt w:val="decimal"/>
      <w:suff w:val="nothing"/>
      <w:lvlText w:val="%1、"/>
      <w:lvlJc w:val="left"/>
    </w:lvl>
  </w:abstractNum>
  <w:abstractNum w:abstractNumId="3">
    <w:nsid w:val="6CFEB3DF"/>
    <w:multiLevelType w:val="singleLevel"/>
    <w:tmpl w:val="6CFEB3DF"/>
    <w:lvl w:ilvl="0">
      <w:start w:val="1"/>
      <w:numFmt w:val="decimal"/>
      <w:suff w:val="space"/>
      <w:lvlText w:val="%1."/>
      <w:lvlJc w:val="left"/>
      <w:pPr>
        <w:ind w:left="560" w:firstLine="0"/>
      </w:pPr>
    </w:lvl>
  </w:abstractNum>
  <w:abstractNum w:abstractNumId="4">
    <w:nsid w:val="7EAD3CA6"/>
    <w:multiLevelType w:val="singleLevel"/>
    <w:tmpl w:val="7EAD3CA6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3074" fillcolor="white">
      <v:fill color="white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A7C7C"/>
    <w:rsid w:val="FAFF515A"/>
    <w:rsid w:val="00082BF6"/>
    <w:rsid w:val="00570E73"/>
    <w:rsid w:val="005E754D"/>
    <w:rsid w:val="00700EA3"/>
    <w:rsid w:val="008A25C0"/>
    <w:rsid w:val="008A6E98"/>
    <w:rsid w:val="00995111"/>
    <w:rsid w:val="00AA7C7C"/>
    <w:rsid w:val="00B3579B"/>
    <w:rsid w:val="00CC6559"/>
    <w:rsid w:val="00FD6AEF"/>
    <w:rsid w:val="02BB4F0B"/>
    <w:rsid w:val="03A461C6"/>
    <w:rsid w:val="04877EA0"/>
    <w:rsid w:val="049F51EA"/>
    <w:rsid w:val="051305CF"/>
    <w:rsid w:val="07DE64C0"/>
    <w:rsid w:val="08C5711D"/>
    <w:rsid w:val="09B0403D"/>
    <w:rsid w:val="0D7116ED"/>
    <w:rsid w:val="0D890721"/>
    <w:rsid w:val="0E625C06"/>
    <w:rsid w:val="0E6F0323"/>
    <w:rsid w:val="0E9872D6"/>
    <w:rsid w:val="1177030A"/>
    <w:rsid w:val="117C1D2E"/>
    <w:rsid w:val="13CF6971"/>
    <w:rsid w:val="162F2928"/>
    <w:rsid w:val="16AB2114"/>
    <w:rsid w:val="1A0A0EFF"/>
    <w:rsid w:val="1A8040E2"/>
    <w:rsid w:val="1AE45BF4"/>
    <w:rsid w:val="1B285AE1"/>
    <w:rsid w:val="1BF34341"/>
    <w:rsid w:val="1E472722"/>
    <w:rsid w:val="20DD111C"/>
    <w:rsid w:val="226D1621"/>
    <w:rsid w:val="241D255E"/>
    <w:rsid w:val="25C26110"/>
    <w:rsid w:val="26166734"/>
    <w:rsid w:val="26751DF6"/>
    <w:rsid w:val="27871DE1"/>
    <w:rsid w:val="27B52293"/>
    <w:rsid w:val="27F751B9"/>
    <w:rsid w:val="2865480C"/>
    <w:rsid w:val="2BDA7258"/>
    <w:rsid w:val="2E8D5F30"/>
    <w:rsid w:val="326571C3"/>
    <w:rsid w:val="326A6587"/>
    <w:rsid w:val="333252F7"/>
    <w:rsid w:val="33ED175D"/>
    <w:rsid w:val="34D50630"/>
    <w:rsid w:val="35011425"/>
    <w:rsid w:val="35AF114F"/>
    <w:rsid w:val="35FC71FE"/>
    <w:rsid w:val="364A5D4C"/>
    <w:rsid w:val="36D52B69"/>
    <w:rsid w:val="37405B09"/>
    <w:rsid w:val="374B5E63"/>
    <w:rsid w:val="384F217B"/>
    <w:rsid w:val="3B053544"/>
    <w:rsid w:val="3B0D4ECA"/>
    <w:rsid w:val="3E1026D9"/>
    <w:rsid w:val="41E963CA"/>
    <w:rsid w:val="46492C2C"/>
    <w:rsid w:val="46E753DD"/>
    <w:rsid w:val="46F030A7"/>
    <w:rsid w:val="47C36A0E"/>
    <w:rsid w:val="48180B08"/>
    <w:rsid w:val="49863F23"/>
    <w:rsid w:val="4C61684E"/>
    <w:rsid w:val="4D8A686D"/>
    <w:rsid w:val="4F0911AA"/>
    <w:rsid w:val="52285DEB"/>
    <w:rsid w:val="524919B8"/>
    <w:rsid w:val="53A56FC8"/>
    <w:rsid w:val="54FB1595"/>
    <w:rsid w:val="55F873F5"/>
    <w:rsid w:val="599B3347"/>
    <w:rsid w:val="59FF1E65"/>
    <w:rsid w:val="5A1B6236"/>
    <w:rsid w:val="5A366BCB"/>
    <w:rsid w:val="5B332483"/>
    <w:rsid w:val="5C205D85"/>
    <w:rsid w:val="5C877426"/>
    <w:rsid w:val="5E0A18B4"/>
    <w:rsid w:val="5FD3FD1C"/>
    <w:rsid w:val="61300818"/>
    <w:rsid w:val="61730705"/>
    <w:rsid w:val="62140DA4"/>
    <w:rsid w:val="64C71494"/>
    <w:rsid w:val="64CD12DC"/>
    <w:rsid w:val="6873306E"/>
    <w:rsid w:val="6A2E4BD0"/>
    <w:rsid w:val="6A7B6367"/>
    <w:rsid w:val="6B8E2D0B"/>
    <w:rsid w:val="6C465394"/>
    <w:rsid w:val="71236203"/>
    <w:rsid w:val="717C1858"/>
    <w:rsid w:val="71CA25C3"/>
    <w:rsid w:val="723260C2"/>
    <w:rsid w:val="72832248"/>
    <w:rsid w:val="72F316A6"/>
    <w:rsid w:val="737C78ED"/>
    <w:rsid w:val="73FB78CF"/>
    <w:rsid w:val="7671125F"/>
    <w:rsid w:val="774937B5"/>
    <w:rsid w:val="7B220D7A"/>
    <w:rsid w:val="7C252DED"/>
    <w:rsid w:val="7C967336"/>
    <w:rsid w:val="7DE57CFD"/>
    <w:rsid w:val="7E1555BA"/>
    <w:rsid w:val="7EE1265A"/>
    <w:rsid w:val="7EEA1BAF"/>
    <w:rsid w:val="7F272A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semiHidden="0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Date" w:semiHidden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Normal Table" w:qFormat="1"/>
    <w:lsdException w:name="annotation subject" w:semiHidden="0" w:qFormat="1"/>
    <w:lsdException w:name="Balloon Text" w:semiHidden="0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E98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unhideWhenUsed/>
    <w:qFormat/>
    <w:rsid w:val="008A6E98"/>
    <w:pPr>
      <w:jc w:val="left"/>
    </w:pPr>
  </w:style>
  <w:style w:type="paragraph" w:styleId="a4">
    <w:name w:val="Date"/>
    <w:basedOn w:val="a"/>
    <w:next w:val="a"/>
    <w:link w:val="Char0"/>
    <w:uiPriority w:val="99"/>
    <w:unhideWhenUsed/>
    <w:qFormat/>
    <w:rsid w:val="008A6E98"/>
    <w:pPr>
      <w:ind w:leftChars="2500" w:left="100"/>
    </w:pPr>
  </w:style>
  <w:style w:type="paragraph" w:styleId="a5">
    <w:name w:val="Balloon Text"/>
    <w:basedOn w:val="a"/>
    <w:link w:val="Char1"/>
    <w:uiPriority w:val="99"/>
    <w:unhideWhenUsed/>
    <w:qFormat/>
    <w:rsid w:val="008A6E98"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rsid w:val="008A6E9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rsid w:val="008A6E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Normal (Web)"/>
    <w:basedOn w:val="a"/>
    <w:qFormat/>
    <w:rsid w:val="008A6E98"/>
    <w:pPr>
      <w:spacing w:beforeAutospacing="1" w:afterAutospacing="1"/>
      <w:jc w:val="left"/>
    </w:pPr>
    <w:rPr>
      <w:rFonts w:asciiTheme="minorHAnsi" w:eastAsiaTheme="minorEastAsia" w:hAnsiTheme="minorHAnsi"/>
      <w:kern w:val="0"/>
      <w:sz w:val="24"/>
    </w:rPr>
  </w:style>
  <w:style w:type="paragraph" w:styleId="a9">
    <w:name w:val="annotation subject"/>
    <w:basedOn w:val="a3"/>
    <w:next w:val="a3"/>
    <w:link w:val="Char4"/>
    <w:uiPriority w:val="99"/>
    <w:unhideWhenUsed/>
    <w:qFormat/>
    <w:rsid w:val="008A6E98"/>
    <w:rPr>
      <w:b/>
      <w:bCs/>
    </w:rPr>
  </w:style>
  <w:style w:type="character" w:styleId="aa">
    <w:name w:val="Hyperlink"/>
    <w:basedOn w:val="a0"/>
    <w:uiPriority w:val="99"/>
    <w:unhideWhenUsed/>
    <w:qFormat/>
    <w:rsid w:val="008A6E98"/>
    <w:rPr>
      <w:color w:val="0000FF" w:themeColor="hyperlink"/>
      <w:u w:val="single"/>
    </w:rPr>
  </w:style>
  <w:style w:type="character" w:styleId="ab">
    <w:name w:val="annotation reference"/>
    <w:basedOn w:val="a0"/>
    <w:uiPriority w:val="99"/>
    <w:unhideWhenUsed/>
    <w:qFormat/>
    <w:rsid w:val="008A6E98"/>
    <w:rPr>
      <w:sz w:val="21"/>
      <w:szCs w:val="21"/>
    </w:rPr>
  </w:style>
  <w:style w:type="paragraph" w:customStyle="1" w:styleId="1">
    <w:name w:val="列表段落1"/>
    <w:basedOn w:val="a"/>
    <w:uiPriority w:val="34"/>
    <w:qFormat/>
    <w:rsid w:val="008A6E98"/>
    <w:pPr>
      <w:ind w:firstLineChars="200" w:firstLine="420"/>
    </w:pPr>
  </w:style>
  <w:style w:type="character" w:customStyle="1" w:styleId="Char3">
    <w:name w:val="页眉 Char"/>
    <w:basedOn w:val="a0"/>
    <w:link w:val="a7"/>
    <w:uiPriority w:val="99"/>
    <w:qFormat/>
    <w:rsid w:val="008A6E98"/>
    <w:rPr>
      <w:rFonts w:ascii="Calibri" w:eastAsia="宋体" w:hAnsi="Calibri" w:cs="Times New Roman"/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sid w:val="008A6E98"/>
    <w:rPr>
      <w:rFonts w:ascii="Calibri" w:eastAsia="宋体" w:hAnsi="Calibri" w:cs="Times New Roman"/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qFormat/>
    <w:rsid w:val="008A6E98"/>
    <w:rPr>
      <w:rFonts w:ascii="Calibri" w:eastAsia="宋体" w:hAnsi="Calibri" w:cs="Times New Roman"/>
      <w:sz w:val="18"/>
      <w:szCs w:val="18"/>
    </w:rPr>
  </w:style>
  <w:style w:type="character" w:customStyle="1" w:styleId="Char0">
    <w:name w:val="日期 Char"/>
    <w:basedOn w:val="a0"/>
    <w:link w:val="a4"/>
    <w:uiPriority w:val="99"/>
    <w:semiHidden/>
    <w:qFormat/>
    <w:rsid w:val="008A6E98"/>
    <w:rPr>
      <w:rFonts w:ascii="Calibri" w:eastAsia="宋体" w:hAnsi="Calibri" w:cs="Times New Roman"/>
      <w:kern w:val="2"/>
      <w:sz w:val="21"/>
      <w:szCs w:val="22"/>
    </w:rPr>
  </w:style>
  <w:style w:type="character" w:customStyle="1" w:styleId="NormalCharacter">
    <w:name w:val="NormalCharacter"/>
    <w:semiHidden/>
    <w:qFormat/>
    <w:rsid w:val="008A6E98"/>
    <w:rPr>
      <w:rFonts w:ascii="Calibri" w:eastAsia="宋体" w:hAnsi="Calibri" w:cs="Times New Roman"/>
      <w:kern w:val="2"/>
      <w:sz w:val="21"/>
      <w:szCs w:val="22"/>
      <w:lang w:val="en-US" w:eastAsia="zh-CN" w:bidi="ar-SA"/>
    </w:rPr>
  </w:style>
  <w:style w:type="paragraph" w:customStyle="1" w:styleId="UserStyle3">
    <w:name w:val="UserStyle_3"/>
    <w:qFormat/>
    <w:rsid w:val="008A6E98"/>
    <w:pPr>
      <w:pBdr>
        <w:top w:val="none" w:sz="0" w:space="31" w:color="FFFFFF"/>
        <w:left w:val="none" w:sz="0" w:space="31" w:color="FFFFFF"/>
        <w:bottom w:val="none" w:sz="0" w:space="31" w:color="FFFFFF"/>
        <w:right w:val="none" w:sz="0" w:space="31" w:color="FFFFFF"/>
      </w:pBdr>
      <w:jc w:val="both"/>
      <w:textAlignment w:val="baseline"/>
    </w:pPr>
    <w:rPr>
      <w:rFonts w:ascii="Calibri" w:eastAsia="Arial Unicode MS" w:hAnsi="Calibri" w:cstheme="minorBidi"/>
      <w:color w:val="000000"/>
      <w:kern w:val="2"/>
      <w:sz w:val="21"/>
      <w:szCs w:val="21"/>
    </w:rPr>
  </w:style>
  <w:style w:type="character" w:customStyle="1" w:styleId="10">
    <w:name w:val="未处理的提及1"/>
    <w:basedOn w:val="a0"/>
    <w:uiPriority w:val="99"/>
    <w:unhideWhenUsed/>
    <w:qFormat/>
    <w:rsid w:val="008A6E98"/>
    <w:rPr>
      <w:color w:val="605E5C"/>
      <w:shd w:val="clear" w:color="auto" w:fill="E1DFDD"/>
    </w:rPr>
  </w:style>
  <w:style w:type="character" w:customStyle="1" w:styleId="Char">
    <w:name w:val="批注文字 Char"/>
    <w:basedOn w:val="a0"/>
    <w:link w:val="a3"/>
    <w:uiPriority w:val="99"/>
    <w:semiHidden/>
    <w:qFormat/>
    <w:rsid w:val="008A6E98"/>
    <w:rPr>
      <w:rFonts w:ascii="Calibri" w:eastAsia="宋体" w:hAnsi="Calibri" w:cs="Times New Roman"/>
      <w:kern w:val="2"/>
      <w:sz w:val="21"/>
      <w:szCs w:val="22"/>
    </w:rPr>
  </w:style>
  <w:style w:type="character" w:customStyle="1" w:styleId="Char4">
    <w:name w:val="批注主题 Char"/>
    <w:basedOn w:val="Char"/>
    <w:link w:val="a9"/>
    <w:uiPriority w:val="99"/>
    <w:semiHidden/>
    <w:qFormat/>
    <w:rsid w:val="008A6E98"/>
    <w:rPr>
      <w:rFonts w:ascii="Calibri" w:eastAsia="宋体" w:hAnsi="Calibri" w:cs="Times New Roman"/>
      <w:b/>
      <w:bCs/>
      <w:kern w:val="2"/>
      <w:sz w:val="21"/>
      <w:szCs w:val="22"/>
    </w:rPr>
  </w:style>
  <w:style w:type="paragraph" w:styleId="ac">
    <w:name w:val="List Paragraph"/>
    <w:basedOn w:val="a"/>
    <w:uiPriority w:val="99"/>
    <w:rsid w:val="005E754D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&#22238;&#25191;&#21333;&#21457;&#36865;&#21040;ytyinuo@sina.com&#37038;&#31665;&#65292;&#35831;&#21152;13520869658&#23609;&#20027;&#20219;&#12289;13864599665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337</Words>
  <Characters>1921</Characters>
  <Application>Microsoft Office Word</Application>
  <DocSecurity>0</DocSecurity>
  <Lines>16</Lines>
  <Paragraphs>4</Paragraphs>
  <ScaleCrop>false</ScaleCrop>
  <Company>微软中国</Company>
  <LinksUpToDate>false</LinksUpToDate>
  <CharactersWithSpaces>2254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wenqing chen</cp:lastModifiedBy>
  <cp:revision>3</cp:revision>
  <cp:lastPrinted>2022-01-27T03:39:00Z</cp:lastPrinted>
  <dcterms:created xsi:type="dcterms:W3CDTF">2022-06-04T15:14:00Z</dcterms:created>
  <dcterms:modified xsi:type="dcterms:W3CDTF">2022-06-04T15:14:00Z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2052-11.1.0.10723</vt:lpwstr>
  </property>
  <property fmtid="{D5CDD505-2E9C-101B-9397-08002B2CF9AE}" pid="3" name="ICV">
    <vt:lpwstr>238FA82F89EA4704B8175E7A1706F44A</vt:lpwstr>
  </property>
</Properties>
</file>