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21" w:rsidRDefault="00140921" w:rsidP="00140921">
      <w:pPr>
        <w:spacing w:line="360" w:lineRule="auto"/>
        <w:rPr>
          <w:rFonts w:ascii="黑体" w:eastAsia="黑体" w:hAnsi="黑体" w:cs="宋体"/>
          <w:snapToGrid w:val="0"/>
          <w:kern w:val="0"/>
          <w:sz w:val="32"/>
          <w:szCs w:val="32"/>
        </w:rPr>
      </w:pPr>
      <w:r>
        <w:rPr>
          <w:rFonts w:ascii="黑体" w:eastAsia="黑体" w:hAnsi="黑体" w:cs="宋体" w:hint="eastAsia"/>
          <w:snapToGrid w:val="0"/>
          <w:kern w:val="0"/>
          <w:sz w:val="32"/>
          <w:szCs w:val="32"/>
        </w:rPr>
        <w:t>附件3</w:t>
      </w:r>
    </w:p>
    <w:p w:rsidR="00BC71BD" w:rsidRDefault="00140921" w:rsidP="00140921">
      <w:pPr>
        <w:jc w:val="center"/>
        <w:rPr>
          <w:rFonts w:ascii="宋体" w:hAnsi="宋体" w:hint="eastAsia"/>
          <w:b/>
          <w:sz w:val="44"/>
          <w:szCs w:val="44"/>
        </w:rPr>
      </w:pPr>
      <w:r w:rsidRPr="00CF1C24">
        <w:rPr>
          <w:rFonts w:ascii="宋体" w:hAnsi="宋体" w:cs="Palatino-Roman" w:hint="eastAsia"/>
          <w:b/>
          <w:bCs/>
          <w:kern w:val="0"/>
          <w:sz w:val="44"/>
          <w:szCs w:val="44"/>
        </w:rPr>
        <w:t>危重新生儿救治中心</w:t>
      </w:r>
      <w:r w:rsidRPr="00CF1C24">
        <w:rPr>
          <w:rFonts w:ascii="宋体" w:hAnsi="宋体" w:hint="eastAsia"/>
          <w:b/>
          <w:sz w:val="44"/>
          <w:szCs w:val="44"/>
        </w:rPr>
        <w:t>设施、设备、人员</w:t>
      </w:r>
    </w:p>
    <w:p w:rsidR="00140921" w:rsidRPr="00CF1C24" w:rsidRDefault="00140921" w:rsidP="00140921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 w:rsidRPr="00CF1C24">
        <w:rPr>
          <w:rFonts w:ascii="宋体" w:hAnsi="宋体" w:hint="eastAsia"/>
          <w:b/>
          <w:sz w:val="44"/>
          <w:szCs w:val="44"/>
        </w:rPr>
        <w:t>配置要求</w:t>
      </w:r>
    </w:p>
    <w:p w:rsidR="00140921" w:rsidRPr="00CF1C24" w:rsidRDefault="00140921" w:rsidP="00140921">
      <w:pPr>
        <w:spacing w:line="360" w:lineRule="auto"/>
        <w:ind w:firstLineChars="200" w:firstLine="640"/>
        <w:rPr>
          <w:rFonts w:ascii="黑体" w:eastAsia="黑体" w:hAnsi="黑体" w:cs="宋体"/>
          <w:snapToGrid w:val="0"/>
          <w:kern w:val="0"/>
          <w:sz w:val="32"/>
          <w:szCs w:val="32"/>
        </w:rPr>
      </w:pPr>
    </w:p>
    <w:tbl>
      <w:tblPr>
        <w:tblW w:w="8897" w:type="dxa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27"/>
        <w:gridCol w:w="2233"/>
        <w:gridCol w:w="2079"/>
        <w:gridCol w:w="2079"/>
        <w:gridCol w:w="2079"/>
      </w:tblGrid>
      <w:tr w:rsidR="00140921" w:rsidRPr="00CF1C24" w:rsidTr="00EA0C38">
        <w:trPr>
          <w:trHeight w:val="283"/>
          <w:tblHeader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rPr>
                <w:rFonts w:ascii="黑体" w:eastAsia="黑体" w:cs="宋体"/>
                <w:kern w:val="0"/>
                <w:szCs w:val="21"/>
              </w:rPr>
            </w:pPr>
            <w:r w:rsidRPr="00CF1C24">
              <w:rPr>
                <w:rFonts w:ascii="黑体" w:eastAsia="黑体" w:cs="宋体" w:hint="eastAsia"/>
                <w:kern w:val="0"/>
                <w:szCs w:val="21"/>
              </w:rPr>
              <w:t>序号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jc w:val="center"/>
              <w:rPr>
                <w:rFonts w:ascii="黑体" w:eastAsia="黑体" w:cs="宋体"/>
                <w:kern w:val="0"/>
                <w:szCs w:val="21"/>
              </w:rPr>
            </w:pPr>
            <w:r w:rsidRPr="00CF1C24">
              <w:rPr>
                <w:rFonts w:ascii="黑体" w:eastAsia="黑体" w:cs="宋体" w:hint="eastAsia"/>
                <w:kern w:val="0"/>
                <w:szCs w:val="21"/>
              </w:rPr>
              <w:t>项目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jc w:val="center"/>
              <w:rPr>
                <w:rFonts w:ascii="黑体" w:eastAsia="黑体" w:hAnsi="宋体"/>
                <w:kern w:val="0"/>
                <w:szCs w:val="21"/>
              </w:rPr>
            </w:pPr>
            <w:r w:rsidRPr="00CF1C24">
              <w:rPr>
                <w:rFonts w:ascii="黑体" w:eastAsia="黑体" w:hAnsi="宋体" w:hint="eastAsia"/>
                <w:kern w:val="0"/>
                <w:szCs w:val="21"/>
              </w:rPr>
              <w:t>危重新生儿救治中心服务能力层级</w:t>
            </w:r>
          </w:p>
        </w:tc>
      </w:tr>
      <w:tr w:rsidR="00140921" w:rsidRPr="00CF1C24" w:rsidTr="00EA0C38">
        <w:trPr>
          <w:trHeight w:val="283"/>
          <w:tblHeader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21" w:rsidRPr="00CF1C24" w:rsidRDefault="00140921" w:rsidP="00EA0C38">
            <w:pPr>
              <w:rPr>
                <w:szCs w:val="21"/>
              </w:rPr>
            </w:pPr>
          </w:p>
        </w:tc>
        <w:tc>
          <w:tcPr>
            <w:tcW w:w="2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黑体" w:eastAsia="黑体" w:cs="宋体"/>
                <w:kern w:val="0"/>
                <w:szCs w:val="21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jc w:val="center"/>
              <w:rPr>
                <w:rFonts w:ascii="黑体" w:eastAsia="黑体" w:hAnsi="宋体"/>
                <w:kern w:val="0"/>
                <w:szCs w:val="21"/>
              </w:rPr>
            </w:pPr>
            <w:r w:rsidRPr="00CF1C24">
              <w:rPr>
                <w:rFonts w:ascii="黑体" w:eastAsia="黑体" w:hAnsi="宋体" w:hint="eastAsia"/>
                <w:kern w:val="0"/>
                <w:szCs w:val="21"/>
              </w:rPr>
              <w:t>县（</w:t>
            </w:r>
            <w:r>
              <w:rPr>
                <w:rFonts w:ascii="黑体" w:eastAsia="黑体" w:hAnsi="宋体" w:hint="eastAsia"/>
                <w:kern w:val="0"/>
                <w:szCs w:val="21"/>
              </w:rPr>
              <w:t>市、</w:t>
            </w:r>
            <w:r w:rsidRPr="00CF1C24">
              <w:rPr>
                <w:rFonts w:ascii="黑体" w:eastAsia="黑体" w:hAnsi="宋体" w:hint="eastAsia"/>
                <w:kern w:val="0"/>
                <w:szCs w:val="21"/>
              </w:rPr>
              <w:t>区）级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jc w:val="center"/>
              <w:rPr>
                <w:rFonts w:ascii="黑体" w:eastAsia="黑体" w:hAnsi="宋体"/>
                <w:kern w:val="0"/>
                <w:szCs w:val="21"/>
              </w:rPr>
            </w:pPr>
            <w:r w:rsidRPr="00CF1C24">
              <w:rPr>
                <w:rFonts w:ascii="黑体" w:eastAsia="黑体" w:hAnsi="宋体" w:hint="eastAsia"/>
                <w:kern w:val="0"/>
                <w:szCs w:val="21"/>
              </w:rPr>
              <w:t>市（地</w:t>
            </w:r>
            <w:r>
              <w:rPr>
                <w:rFonts w:ascii="黑体" w:eastAsia="黑体" w:hAnsi="宋体" w:hint="eastAsia"/>
                <w:kern w:val="0"/>
                <w:szCs w:val="21"/>
              </w:rPr>
              <w:t>、州</w:t>
            </w:r>
            <w:r w:rsidRPr="00CF1C24">
              <w:rPr>
                <w:rFonts w:ascii="黑体" w:eastAsia="黑体" w:hAnsi="宋体" w:hint="eastAsia"/>
                <w:kern w:val="0"/>
                <w:szCs w:val="21"/>
              </w:rPr>
              <w:t>）级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jc w:val="center"/>
              <w:rPr>
                <w:rFonts w:ascii="黑体" w:eastAsia="黑体" w:hAnsi="宋体"/>
                <w:kern w:val="0"/>
                <w:szCs w:val="21"/>
              </w:rPr>
            </w:pPr>
            <w:r w:rsidRPr="00CF1C24">
              <w:rPr>
                <w:rFonts w:ascii="黑体" w:eastAsia="黑体" w:hAnsi="宋体" w:hint="eastAsia"/>
                <w:kern w:val="0"/>
                <w:szCs w:val="21"/>
              </w:rPr>
              <w:t>省</w:t>
            </w:r>
            <w:r>
              <w:rPr>
                <w:rFonts w:ascii="黑体" w:eastAsia="黑体" w:hAnsi="宋体" w:hint="eastAsia"/>
                <w:kern w:val="0"/>
                <w:szCs w:val="21"/>
              </w:rPr>
              <w:t>（区、市）</w:t>
            </w:r>
            <w:r w:rsidRPr="00CF1C24">
              <w:rPr>
                <w:rFonts w:ascii="黑体" w:eastAsia="黑体" w:hAnsi="宋体" w:hint="eastAsia"/>
                <w:kern w:val="0"/>
                <w:szCs w:val="21"/>
              </w:rPr>
              <w:t>级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proofErr w:type="gramStart"/>
            <w:r w:rsidRPr="00CF1C24">
              <w:rPr>
                <w:rFonts w:ascii="宋体" w:hAnsi="宋体" w:cs="宋体" w:hint="eastAsia"/>
                <w:b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8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b/>
                <w:kern w:val="0"/>
                <w:szCs w:val="21"/>
              </w:rPr>
              <w:t>设施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 w:rsidRPr="00CF1C24">
              <w:rPr>
                <w:rFonts w:ascii="仿宋_GB2312" w:eastAsia="仿宋_GB2312" w:cs="宋体" w:hint="eastAsia"/>
                <w:kern w:val="0"/>
                <w:szCs w:val="21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病房形式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新生儿病区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新生儿病区或科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新生儿科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床位数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抢救床≥2张,</w:t>
            </w:r>
          </w:p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总床位≥10张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抢救床≥6张,</w:t>
            </w:r>
          </w:p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总床位≥30张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抢救床≥20张,</w:t>
            </w:r>
          </w:p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总床位≥50张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空调设施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恒温26±2℃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恒温26±2℃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恒温26±2℃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万用电源插座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每床≥6组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每抢救床≥10组,</w:t>
            </w:r>
          </w:p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其他每床≥3组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每抢救床≥10组,</w:t>
            </w:r>
          </w:p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其他每床≥3组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非接触式洗手池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 xml:space="preserve">每病室≥1个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每病室≥1个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每病室≥1个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中心供氧终端数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每抢救床≥2，</w:t>
            </w:r>
          </w:p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其他每床≥1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每抢救床≥2，</w:t>
            </w:r>
          </w:p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其他每床≥1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每抢救床≥2，</w:t>
            </w:r>
          </w:p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其他每床≥1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中心空气终端数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≥床位数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≥床位数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≥床位数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中心吸引终端数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≥床位数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≥床位数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≥床位数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X线屏蔽设施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每病区≥1组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每病区≥1组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每病区≥1组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静脉营养配制超净台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每病区≥1台/院内配置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每病区≥1台/院内配置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每病区≥1台/院内配置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独立设置器械</w:t>
            </w:r>
            <w:proofErr w:type="gramStart"/>
            <w:r w:rsidRPr="00CF1C24">
              <w:rPr>
                <w:rFonts w:ascii="宋体" w:hAnsi="宋体" w:cs="宋体" w:hint="eastAsia"/>
                <w:kern w:val="0"/>
                <w:szCs w:val="21"/>
              </w:rPr>
              <w:t>处置室</w:t>
            </w:r>
            <w:proofErr w:type="gramEnd"/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≥10 m</w:t>
            </w:r>
            <w:r w:rsidRPr="00CF1C24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≥10 m</w:t>
            </w:r>
            <w:r w:rsidRPr="00CF1C24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2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独立设置设备</w:t>
            </w:r>
            <w:proofErr w:type="gramStart"/>
            <w:r w:rsidRPr="00CF1C24">
              <w:rPr>
                <w:rFonts w:ascii="宋体" w:hAnsi="宋体" w:cs="宋体" w:hint="eastAsia"/>
                <w:kern w:val="0"/>
                <w:szCs w:val="21"/>
              </w:rPr>
              <w:t>存储室</w:t>
            </w:r>
            <w:proofErr w:type="gramEnd"/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≥6 m</w:t>
            </w:r>
            <w:r w:rsidRPr="00CF1C24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≥6 m</w:t>
            </w:r>
            <w:r w:rsidRPr="00CF1C24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≥10 m</w:t>
            </w:r>
            <w:r w:rsidRPr="00CF1C24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2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独立</w:t>
            </w:r>
            <w:proofErr w:type="gramStart"/>
            <w:r w:rsidRPr="00CF1C24">
              <w:rPr>
                <w:rFonts w:ascii="宋体" w:hAnsi="宋体" w:cs="宋体" w:hint="eastAsia"/>
                <w:kern w:val="0"/>
                <w:szCs w:val="21"/>
              </w:rPr>
              <w:t>设置洗婴室</w:t>
            </w:r>
            <w:proofErr w:type="gramEnd"/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独立设置</w:t>
            </w:r>
            <w:proofErr w:type="gramStart"/>
            <w:r w:rsidRPr="00CF1C24">
              <w:rPr>
                <w:rFonts w:ascii="宋体" w:hAnsi="宋体" w:cs="宋体" w:hint="eastAsia"/>
                <w:kern w:val="0"/>
                <w:szCs w:val="21"/>
              </w:rPr>
              <w:t>配奶室</w:t>
            </w:r>
            <w:proofErr w:type="gramEnd"/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独立设置恢复期病室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独立设置护理站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独立设置治疗室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独立设置医生办公室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独立设置家长接待室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探视通道/设施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监控设施</w:t>
            </w:r>
            <w:proofErr w:type="gramStart"/>
            <w:r w:rsidRPr="00CF1C24">
              <w:rPr>
                <w:rFonts w:ascii="宋体" w:hAnsi="宋体" w:cs="宋体" w:hint="eastAsia"/>
                <w:kern w:val="0"/>
                <w:szCs w:val="21"/>
              </w:rPr>
              <w:t>病区全</w:t>
            </w:r>
            <w:proofErr w:type="gramEnd"/>
            <w:r w:rsidRPr="00CF1C24">
              <w:rPr>
                <w:rFonts w:ascii="宋体" w:hAnsi="宋体" w:cs="宋体" w:hint="eastAsia"/>
                <w:kern w:val="0"/>
                <w:szCs w:val="21"/>
              </w:rPr>
              <w:t>覆盖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男女独立设置更衣室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lastRenderedPageBreak/>
              <w:t>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物、人、污通道分设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独立设置隔离室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期望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独立设置药品库房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期望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≥10 m</w:t>
            </w:r>
            <w:r w:rsidRPr="00CF1C24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≥10 m</w:t>
            </w:r>
            <w:r w:rsidRPr="00CF1C24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2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独立设置总务库房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期望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≥10 m</w:t>
            </w:r>
            <w:r w:rsidRPr="00CF1C24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≥10 m</w:t>
            </w:r>
            <w:r w:rsidRPr="00CF1C24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2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独立设置主任办公室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期望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独立设置医生值班室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期望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独立设置护士值班室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期望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独立设置医护盥洗室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期望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独立设置卫生工作间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期望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独立设置弃物</w:t>
            </w:r>
            <w:proofErr w:type="gramStart"/>
            <w:r w:rsidRPr="00CF1C24">
              <w:rPr>
                <w:rFonts w:ascii="宋体" w:hAnsi="宋体" w:cs="宋体" w:hint="eastAsia"/>
                <w:kern w:val="0"/>
                <w:szCs w:val="21"/>
              </w:rPr>
              <w:t>处置室</w:t>
            </w:r>
            <w:proofErr w:type="gramEnd"/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期望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必须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b/>
                <w:kern w:val="0"/>
                <w:szCs w:val="21"/>
              </w:rPr>
              <w:t>二</w:t>
            </w:r>
          </w:p>
        </w:tc>
        <w:tc>
          <w:tcPr>
            <w:tcW w:w="8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b/>
                <w:kern w:val="0"/>
                <w:szCs w:val="21"/>
              </w:rPr>
              <w:t>设备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婴儿保暖箱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≥床位数60%。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≥床位数60%。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≥床位数60%，其中双层壁暖箱数≥总暖箱数的20%。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电子称、身长测量仪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≥1套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每病区≥1套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每病区≥1套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新生儿辐射抢救台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每病室≥2台，</w:t>
            </w:r>
          </w:p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CF1C24">
              <w:rPr>
                <w:rFonts w:ascii="宋体" w:hAnsi="宋体" w:cs="宋体" w:hint="eastAsia"/>
                <w:kern w:val="0"/>
                <w:szCs w:val="21"/>
              </w:rPr>
              <w:t>洗婴室</w:t>
            </w:r>
            <w:proofErr w:type="gramEnd"/>
            <w:r w:rsidRPr="00CF1C24"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每病室≥2台，</w:t>
            </w:r>
          </w:p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CF1C24">
              <w:rPr>
                <w:rFonts w:ascii="宋体" w:hAnsi="宋体" w:cs="宋体" w:hint="eastAsia"/>
                <w:kern w:val="0"/>
                <w:szCs w:val="21"/>
              </w:rPr>
              <w:t>洗婴室</w:t>
            </w:r>
            <w:proofErr w:type="gramEnd"/>
            <w:r w:rsidRPr="00CF1C24"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每病室≥2台，</w:t>
            </w:r>
          </w:p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CF1C24">
              <w:rPr>
                <w:rFonts w:ascii="宋体" w:hAnsi="宋体" w:cs="宋体" w:hint="eastAsia"/>
                <w:kern w:val="0"/>
                <w:szCs w:val="21"/>
              </w:rPr>
              <w:t>洗婴室</w:t>
            </w:r>
            <w:proofErr w:type="gramEnd"/>
            <w:r w:rsidRPr="00CF1C24"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负压吸引器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每抢救床≥1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每抢救床≥1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每抢救床≥1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喉镜(</w:t>
            </w:r>
            <w:proofErr w:type="gramStart"/>
            <w:r w:rsidRPr="00CF1C24">
              <w:rPr>
                <w:rFonts w:ascii="宋体" w:hAnsi="宋体" w:cs="宋体" w:hint="eastAsia"/>
                <w:kern w:val="0"/>
                <w:szCs w:val="21"/>
              </w:rPr>
              <w:t>舌片齐</w:t>
            </w:r>
            <w:proofErr w:type="gramEnd"/>
            <w:r w:rsidRPr="00CF1C24"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≥2套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每抢救台≥1套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每抢救台≥1套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复苏气囊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≥2只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每抢救床≥1只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每抢救床≥1只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蓝光治疗仪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≥床位数1/4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≥床位数1/4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≥床位数1/4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微量血糖仪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每病室≥1台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每病室≥1台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每病室≥1台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经皮黄疸测定仪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每病室≥1台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每病室≥1台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氧浓度检测仪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每病区≥1台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每病区≥1台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微量输液泵和注射泵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≥床位数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每抢救床≥4台，其他每床≥1台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每抢救床≥4台，其他每床≥1台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多功能监护仪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≥床位数2/3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≥床位数2/3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≥床位数2/3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血气分析仪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每病区≥1台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每病区≥1台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CF1C24">
              <w:rPr>
                <w:rFonts w:ascii="宋体" w:hAnsi="宋体" w:cs="宋体" w:hint="eastAsia"/>
                <w:kern w:val="0"/>
                <w:szCs w:val="21"/>
              </w:rPr>
              <w:t>空氧混合器</w:t>
            </w:r>
            <w:proofErr w:type="gramEnd"/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≥床位数1/5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≥床位数1/4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≥床位数1/2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T-组合复苏器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每病室≥1台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每病室≥1台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 xml:space="preserve">每病室≥1台 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床边X线机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实现床边随时检测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实现床边随时检测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实现床边随时检测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CF1C24">
              <w:rPr>
                <w:rFonts w:ascii="宋体" w:hAnsi="宋体" w:cs="宋体" w:hint="eastAsia"/>
                <w:kern w:val="0"/>
                <w:szCs w:val="21"/>
              </w:rPr>
              <w:t>耳声发射</w:t>
            </w:r>
            <w:proofErr w:type="gramEnd"/>
            <w:r w:rsidRPr="00CF1C24">
              <w:rPr>
                <w:rFonts w:ascii="宋体" w:hAnsi="宋体" w:cs="宋体" w:hint="eastAsia"/>
                <w:kern w:val="0"/>
                <w:szCs w:val="21"/>
              </w:rPr>
              <w:t>仪+自动脑干</w:t>
            </w:r>
            <w:r w:rsidRPr="00CF1C24">
              <w:rPr>
                <w:rFonts w:ascii="宋体" w:hAnsi="宋体" w:cs="宋体" w:hint="eastAsia"/>
                <w:kern w:val="0"/>
                <w:szCs w:val="21"/>
              </w:rPr>
              <w:lastRenderedPageBreak/>
              <w:t>诱发电位仪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lastRenderedPageBreak/>
              <w:t>实现床边日常检测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实现床边日常检测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实现床边日常检测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lastRenderedPageBreak/>
              <w:t>18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新生儿眼底照相仪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可用眼底镜替代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实现床边日常检测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实现床边日常检测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床旁心电图机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/>
                <w:bCs/>
                <w:szCs w:val="21"/>
              </w:rPr>
              <w:t>超声</w:t>
            </w:r>
            <w:r w:rsidRPr="00CF1C24">
              <w:rPr>
                <w:rFonts w:ascii="宋体" w:hAnsi="宋体" w:cs="宋体" w:hint="eastAsia"/>
                <w:bCs/>
                <w:szCs w:val="21"/>
              </w:rPr>
              <w:t>诊断仪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实现床边随时检测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CPAP无创呼吸机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每抢救床≥1/2台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每抢救床≥1/2台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每抢救床≥1/2台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机械呼吸机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每抢救床≥2/3台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每抢救床≥2/3台，其中高频震荡占≥30%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转运温箱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转运车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≥1辆/急救站协定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≥1辆/急救站协定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≥1辆/急救站协定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除颤仪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不要求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一氧化氮吸入治疗仪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不要求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不要求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脑功能监护仪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不要求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不要求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亚低温治疗仪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不要求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不要求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≥1台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母乳收集和储存设备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≥1套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≥1套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≥1套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b/>
                <w:kern w:val="0"/>
                <w:szCs w:val="21"/>
              </w:rPr>
              <w:t>三</w:t>
            </w:r>
          </w:p>
        </w:tc>
        <w:tc>
          <w:tcPr>
            <w:tcW w:w="8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b/>
                <w:kern w:val="0"/>
                <w:szCs w:val="21"/>
              </w:rPr>
              <w:t>人员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医生床位比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≥0.2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抢救床≥0.5，</w:t>
            </w:r>
          </w:p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其他床位≥0.2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抢救床≥0.5，</w:t>
            </w:r>
          </w:p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其他床位≥0.2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护士床位比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≥0.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抢救床≥1.5，</w:t>
            </w:r>
          </w:p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其他床位≥0.5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抢救床≥1.5，</w:t>
            </w:r>
          </w:p>
          <w:p w:rsidR="00140921" w:rsidRPr="00CF1C24" w:rsidRDefault="00140921" w:rsidP="00EA0C3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其他床位≥0.5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硕、博士医生构成比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不要求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 w:rsidRPr="00CF1C24">
              <w:rPr>
                <w:rFonts w:ascii="宋体" w:hAnsi="宋体" w:cs="宋体" w:hint="eastAsia"/>
                <w:kern w:val="0"/>
                <w:szCs w:val="21"/>
              </w:rPr>
              <w:t>%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</w:t>
            </w: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  <w:r w:rsidRPr="00CF1C24">
              <w:rPr>
                <w:rFonts w:ascii="宋体" w:hAnsi="宋体" w:cs="宋体" w:hint="eastAsia"/>
                <w:kern w:val="0"/>
                <w:szCs w:val="21"/>
              </w:rPr>
              <w:t>%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科主任资历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中级</w:t>
            </w:r>
            <w:r w:rsidRPr="00CF1C24">
              <w:rPr>
                <w:rFonts w:ascii="宋体" w:hAnsi="宋体" w:cs="宋体" w:hint="eastAsia"/>
                <w:kern w:val="0"/>
                <w:szCs w:val="21"/>
              </w:rPr>
              <w:t>以上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副高级及以上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正高级，</w:t>
            </w:r>
          </w:p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硕士生导师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骨干技术职称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中级</w:t>
            </w:r>
            <w:r w:rsidRPr="00CF1C24">
              <w:rPr>
                <w:rFonts w:ascii="宋体" w:hAnsi="宋体" w:cs="宋体" w:hint="eastAsia"/>
                <w:kern w:val="0"/>
                <w:szCs w:val="21"/>
              </w:rPr>
              <w:t>及</w:t>
            </w:r>
            <w:proofErr w:type="gramStart"/>
            <w:r w:rsidRPr="00CF1C24">
              <w:rPr>
                <w:rFonts w:ascii="宋体" w:hAnsi="宋体" w:cs="宋体" w:hint="eastAsia"/>
                <w:kern w:val="0"/>
                <w:szCs w:val="21"/>
              </w:rPr>
              <w:t>以上≥</w:t>
            </w:r>
            <w:proofErr w:type="gramEnd"/>
            <w:r w:rsidRPr="00CF1C24">
              <w:rPr>
                <w:rFonts w:ascii="宋体" w:hAnsi="宋体" w:cs="宋体" w:hint="eastAsia"/>
                <w:kern w:val="0"/>
                <w:szCs w:val="21"/>
              </w:rPr>
              <w:t>1人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副高级及以上</w:t>
            </w:r>
          </w:p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≥2人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副高级及以上</w:t>
            </w:r>
          </w:p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≥4人</w:t>
            </w:r>
          </w:p>
        </w:tc>
      </w:tr>
      <w:tr w:rsidR="00140921" w:rsidRPr="00CF1C24" w:rsidTr="00EA0C38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21" w:rsidRPr="00CF1C24" w:rsidRDefault="00140921" w:rsidP="00EA0C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护士长技术职称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护师</w:t>
            </w:r>
            <w:r w:rsidRPr="00CF1C24">
              <w:rPr>
                <w:rFonts w:ascii="宋体" w:hAnsi="宋体" w:cs="宋体" w:hint="eastAsia"/>
                <w:kern w:val="0"/>
                <w:szCs w:val="21"/>
              </w:rPr>
              <w:t>及以上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中级及以上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21" w:rsidRPr="00CF1C24" w:rsidRDefault="00140921" w:rsidP="00EA0C3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1C24">
              <w:rPr>
                <w:rFonts w:ascii="宋体" w:hAnsi="宋体" w:cs="宋体" w:hint="eastAsia"/>
                <w:kern w:val="0"/>
                <w:szCs w:val="21"/>
              </w:rPr>
              <w:t>副高级及以上</w:t>
            </w:r>
          </w:p>
        </w:tc>
      </w:tr>
    </w:tbl>
    <w:p w:rsidR="0095470F" w:rsidRDefault="0095470F"/>
    <w:sectPr w:rsidR="00954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4CE" w:rsidRDefault="000934CE" w:rsidP="00140921">
      <w:r>
        <w:separator/>
      </w:r>
    </w:p>
  </w:endnote>
  <w:endnote w:type="continuationSeparator" w:id="0">
    <w:p w:rsidR="000934CE" w:rsidRDefault="000934CE" w:rsidP="0014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4CE" w:rsidRDefault="000934CE" w:rsidP="00140921">
      <w:r>
        <w:separator/>
      </w:r>
    </w:p>
  </w:footnote>
  <w:footnote w:type="continuationSeparator" w:id="0">
    <w:p w:rsidR="000934CE" w:rsidRDefault="000934CE" w:rsidP="00140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80"/>
    <w:rsid w:val="000934CE"/>
    <w:rsid w:val="00140921"/>
    <w:rsid w:val="00276780"/>
    <w:rsid w:val="0095470F"/>
    <w:rsid w:val="00BC71BD"/>
    <w:rsid w:val="00E8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9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9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9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9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9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9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9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9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李寒思</dc:creator>
  <cp:keywords/>
  <dc:description/>
  <cp:lastModifiedBy>李寒思</cp:lastModifiedBy>
  <cp:revision>4</cp:revision>
  <dcterms:created xsi:type="dcterms:W3CDTF">2018-01-08T08:04:00Z</dcterms:created>
  <dcterms:modified xsi:type="dcterms:W3CDTF">2018-01-08T08:46:00Z</dcterms:modified>
</cp:coreProperties>
</file>