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F5490">
      <w:pPr>
        <w:spacing w:line="56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附件1：</w:t>
      </w:r>
    </w:p>
    <w:p w14:paraId="64E3D3FC">
      <w:pPr>
        <w:spacing w:line="56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第十届五次常务理事会暨会展行业经验交流会</w:t>
      </w:r>
    </w:p>
    <w:p w14:paraId="13484EBB">
      <w:pPr>
        <w:spacing w:line="56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日程安排</w:t>
      </w:r>
    </w:p>
    <w:tbl>
      <w:tblPr>
        <w:tblStyle w:val="2"/>
        <w:tblW w:w="836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528"/>
      </w:tblGrid>
      <w:tr w14:paraId="2D31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09C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  <w:p w14:paraId="3AE16A8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会议报到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6A59A">
            <w:pPr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报到地点：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青海宾馆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一楼大厅</w:t>
            </w:r>
          </w:p>
          <w:p w14:paraId="0A139B1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会务组安排西宁曹家堡机场接机</w:t>
            </w:r>
          </w:p>
        </w:tc>
      </w:tr>
      <w:tr w14:paraId="2B17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C7EF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13998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中国展览馆协会第十届五次常务理事会</w:t>
            </w:r>
          </w:p>
          <w:p w14:paraId="67A4CAF8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（常务理事以上单位代表参加，其他会员可列席）</w:t>
            </w:r>
          </w:p>
          <w:p w14:paraId="280D8E4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会议地点：青海宾馆二楼多功能厅</w:t>
            </w:r>
          </w:p>
        </w:tc>
      </w:tr>
      <w:tr w14:paraId="6736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ECC8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8"/>
                <w:szCs w:val="28"/>
              </w:rPr>
              <w:t>12:00-13:30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DF3E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工作自助午餐（参会代表报到时领取餐券，凭餐券用餐，遗失恕不补）</w:t>
            </w:r>
          </w:p>
        </w:tc>
      </w:tr>
      <w:tr w14:paraId="16A6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07D4FE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EC7DB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《会展行业经验交流会》</w:t>
            </w:r>
          </w:p>
          <w:p w14:paraId="3276B623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（全体代表参会）</w:t>
            </w:r>
          </w:p>
          <w:p w14:paraId="10292CB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会议地点：青海宾馆二楼多功能厅</w:t>
            </w:r>
          </w:p>
        </w:tc>
      </w:tr>
      <w:tr w14:paraId="4AC2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02AC3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8"/>
                <w:szCs w:val="28"/>
              </w:rPr>
              <w:t>18:00-19:30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56EA8"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工作自助晚餐（参会代表报到时领取餐券，凭餐券用餐，遗失恕不补）</w:t>
            </w:r>
          </w:p>
        </w:tc>
      </w:tr>
      <w:tr w14:paraId="384F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1028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B378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8"/>
                <w:szCs w:val="28"/>
              </w:rPr>
              <w:t>全体代表返程，会务组安排送机</w:t>
            </w:r>
          </w:p>
        </w:tc>
      </w:tr>
    </w:tbl>
    <w:p w14:paraId="1ACD27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6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2025-06-17T02:17:13Z</dcterms:created>
  <dc:creator>liuli</dc:creator>
  <cp:lastModifiedBy>WPS_1571229680</cp:lastModifiedBy>
  <dcterms:modified xsi:type="dcterms:W3CDTF">2025-06-17T02:17:18Z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eyJoZGlkIjoiN2U1YTc5ODgwNmU2NjU3MWE5ZWIwYWIwMjM3ZjU5NTIiLCJ1c2VySWQiOiI2OTI2MTIyODUifQ==</vt:lpwstr>
  </property>
  <property fmtid="{D5CDD505-2E9C-101B-9397-08002B2CF9AE}" pid="4" name="ICV">
    <vt:lpwstr>538F61BA465847258BDCFC4D6AA58BB2_12</vt:lpwstr>
  </property>
</Properties>
</file>