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A23A7" w14:textId="6FFA7437" w:rsidR="00577793" w:rsidRDefault="00577793" w:rsidP="00577793">
      <w:pPr>
        <w:jc w:val="left"/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  <w:t>附件2：</w:t>
      </w:r>
    </w:p>
    <w:p w14:paraId="6BE9B74F" w14:textId="236C5846" w:rsidR="002D7287" w:rsidRPr="00293229" w:rsidRDefault="002D7287" w:rsidP="00293229">
      <w:pPr>
        <w:jc w:val="center"/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</w:pPr>
      <w:r w:rsidRPr="00293229"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  <w:t>《</w:t>
      </w:r>
      <w:r w:rsidR="00494B8F"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  <w:t>202</w:t>
      </w:r>
      <w:r w:rsidR="00C73482"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  <w:t>5</w:t>
      </w:r>
      <w:r w:rsidRPr="00293229"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  <w:t>中国展览馆协会会员名录》广告方案</w:t>
      </w:r>
    </w:p>
    <w:p w14:paraId="002A3EA6" w14:textId="77777777" w:rsidR="002D7287" w:rsidRPr="00293229" w:rsidRDefault="002D7287">
      <w:pPr>
        <w:pStyle w:val="a4"/>
        <w:rPr>
          <w:rFonts w:ascii="新宋体" w:eastAsia="新宋体" w:hAnsi="新宋体" w:hint="eastAsia"/>
          <w:color w:val="000000"/>
        </w:rPr>
      </w:pPr>
      <w:r w:rsidRPr="00293229">
        <w:rPr>
          <w:rFonts w:ascii="新宋体" w:eastAsia="新宋体" w:hAnsi="新宋体" w:hint="eastAsia"/>
          <w:color w:val="000000"/>
        </w:rPr>
        <w:t xml:space="preserve">    </w:t>
      </w:r>
    </w:p>
    <w:p w14:paraId="6FB21DF9" w14:textId="13F8E48F" w:rsidR="002D7287" w:rsidRPr="00293229" w:rsidRDefault="002D7287">
      <w:pPr>
        <w:pStyle w:val="a4"/>
        <w:rPr>
          <w:rFonts w:ascii="新宋体" w:eastAsia="新宋体" w:hAnsi="新宋体" w:hint="eastAsia"/>
          <w:color w:val="000000"/>
        </w:rPr>
      </w:pPr>
      <w:r w:rsidRPr="00293229">
        <w:rPr>
          <w:rFonts w:ascii="新宋体" w:eastAsia="新宋体" w:hAnsi="新宋体" w:hint="eastAsia"/>
          <w:color w:val="000000"/>
        </w:rPr>
        <w:t xml:space="preserve">    中国展览馆协会(简称：中国展协)</w:t>
      </w:r>
      <w:r w:rsidR="00B47F05" w:rsidRPr="00293229">
        <w:rPr>
          <w:rFonts w:ascii="新宋体" w:eastAsia="新宋体" w:hAnsi="新宋体" w:hint="eastAsia"/>
          <w:color w:val="000000"/>
        </w:rPr>
        <w:t>编辑出版的《中国展览馆协会会员名录》受到</w:t>
      </w:r>
      <w:r w:rsidRPr="00293229">
        <w:rPr>
          <w:rFonts w:ascii="新宋体" w:eastAsia="新宋体" w:hAnsi="新宋体" w:hint="eastAsia"/>
          <w:color w:val="000000"/>
        </w:rPr>
        <w:t>会员单位的欢迎和肯定。随着中国展协的不断壮</w:t>
      </w:r>
      <w:r w:rsidR="00B47F05" w:rsidRPr="00293229">
        <w:rPr>
          <w:rFonts w:ascii="新宋体" w:eastAsia="新宋体" w:hAnsi="新宋体" w:hint="eastAsia"/>
          <w:color w:val="000000"/>
        </w:rPr>
        <w:t>大，会员单位逐渐增多，同时部分会员单位的情况亦有变化，为满足</w:t>
      </w:r>
      <w:r w:rsidRPr="00293229">
        <w:rPr>
          <w:rFonts w:ascii="新宋体" w:eastAsia="新宋体" w:hAnsi="新宋体" w:hint="eastAsia"/>
          <w:color w:val="000000"/>
        </w:rPr>
        <w:t>会员单位宣传自己、扩</w:t>
      </w:r>
      <w:r w:rsidR="00B47F05" w:rsidRPr="00293229">
        <w:rPr>
          <w:rFonts w:ascii="新宋体" w:eastAsia="新宋体" w:hAnsi="新宋体" w:hint="eastAsia"/>
          <w:color w:val="000000"/>
        </w:rPr>
        <w:t>大影响，为企业对内对外交流沟通搭建平台，中国展协正着手编辑出版</w:t>
      </w:r>
      <w:r w:rsidRPr="00293229">
        <w:rPr>
          <w:rFonts w:ascii="新宋体" w:eastAsia="新宋体" w:hAnsi="新宋体" w:hint="eastAsia"/>
          <w:color w:val="000000"/>
        </w:rPr>
        <w:t>《</w:t>
      </w:r>
      <w:r w:rsidR="00CA2605">
        <w:rPr>
          <w:rFonts w:ascii="新宋体" w:eastAsia="新宋体" w:hAnsi="新宋体" w:hint="eastAsia"/>
          <w:color w:val="000000"/>
        </w:rPr>
        <w:t>20</w:t>
      </w:r>
      <w:r w:rsidR="00C73482">
        <w:rPr>
          <w:rFonts w:ascii="新宋体" w:eastAsia="新宋体" w:hAnsi="新宋体" w:hint="eastAsia"/>
          <w:color w:val="000000"/>
        </w:rPr>
        <w:t>25</w:t>
      </w:r>
      <w:r w:rsidRPr="00293229">
        <w:rPr>
          <w:rFonts w:ascii="新宋体" w:eastAsia="新宋体" w:hAnsi="新宋体" w:hint="eastAsia"/>
          <w:color w:val="000000"/>
        </w:rPr>
        <w:t>中国展览馆协会会员名录》，凡中国展协的会员单位均可在此书上刊登广告，广告费用将用于</w:t>
      </w:r>
      <w:r w:rsidR="00B47F05" w:rsidRPr="00293229">
        <w:rPr>
          <w:rFonts w:ascii="新宋体" w:eastAsia="新宋体" w:hAnsi="新宋体" w:hint="eastAsia"/>
          <w:color w:val="000000"/>
        </w:rPr>
        <w:t>会员名录的</w:t>
      </w:r>
      <w:r w:rsidRPr="00293229">
        <w:rPr>
          <w:rFonts w:ascii="新宋体" w:eastAsia="新宋体" w:hAnsi="新宋体" w:hint="eastAsia"/>
          <w:color w:val="000000"/>
        </w:rPr>
        <w:t>编撰印刷和发送。</w:t>
      </w:r>
    </w:p>
    <w:p w14:paraId="1F34D817" w14:textId="77777777" w:rsidR="002D7287" w:rsidRPr="00293229" w:rsidRDefault="002D7287">
      <w:pPr>
        <w:rPr>
          <w:rFonts w:ascii="新宋体" w:eastAsia="新宋体" w:hAnsi="新宋体" w:cs="Arial" w:hint="eastAsia"/>
          <w:b/>
          <w:color w:val="000000"/>
          <w:sz w:val="24"/>
        </w:rPr>
      </w:pPr>
    </w:p>
    <w:p w14:paraId="4952AB2B" w14:textId="77777777" w:rsidR="002D7287" w:rsidRPr="00293229" w:rsidRDefault="002D7287">
      <w:pPr>
        <w:rPr>
          <w:rFonts w:ascii="新宋体" w:eastAsia="新宋体" w:hAnsi="新宋体" w:cs="Arial" w:hint="eastAsia"/>
          <w:b/>
          <w:color w:val="000000"/>
          <w:sz w:val="24"/>
        </w:rPr>
      </w:pPr>
      <w:r w:rsidRPr="00293229">
        <w:rPr>
          <w:rFonts w:ascii="新宋体" w:eastAsia="新宋体" w:hAnsi="新宋体" w:cs="Arial" w:hint="eastAsia"/>
          <w:b/>
          <w:color w:val="000000"/>
          <w:sz w:val="24"/>
        </w:rPr>
        <w:t>名录基本信息：</w:t>
      </w:r>
    </w:p>
    <w:p w14:paraId="037D6F09" w14:textId="3FC281CC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书名：《</w:t>
      </w:r>
      <w:r w:rsidR="00CA2605">
        <w:rPr>
          <w:rFonts w:ascii="新宋体" w:eastAsia="新宋体" w:hAnsi="新宋体" w:cs="Arial" w:hint="eastAsia"/>
          <w:color w:val="000000"/>
          <w:sz w:val="24"/>
        </w:rPr>
        <w:t>202</w:t>
      </w:r>
      <w:r w:rsidR="00C73482">
        <w:rPr>
          <w:rFonts w:ascii="新宋体" w:eastAsia="新宋体" w:hAnsi="新宋体" w:cs="Arial" w:hint="eastAsia"/>
          <w:color w:val="000000"/>
          <w:sz w:val="24"/>
        </w:rPr>
        <w:t>5</w:t>
      </w:r>
      <w:r w:rsidRPr="00293229">
        <w:rPr>
          <w:rFonts w:ascii="新宋体" w:eastAsia="新宋体" w:hAnsi="新宋体" w:cs="Arial" w:hint="eastAsia"/>
          <w:color w:val="000000"/>
          <w:sz w:val="24"/>
        </w:rPr>
        <w:t>中国展览馆协会会员名录》</w:t>
      </w:r>
    </w:p>
    <w:p w14:paraId="7E195AA6" w14:textId="77777777" w:rsidR="002D7287" w:rsidRDefault="002D7287">
      <w:pPr>
        <w:rPr>
          <w:rFonts w:ascii="新宋体" w:eastAsia="新宋体" w:hAnsi="新宋体" w:cs="Arial" w:hint="eastAsia"/>
          <w:color w:val="FF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尺寸：</w:t>
      </w:r>
      <w:r w:rsidR="00494B8F">
        <w:rPr>
          <w:rFonts w:ascii="新宋体" w:eastAsia="新宋体" w:hAnsi="新宋体" w:cs="Arial" w:hint="eastAsia"/>
          <w:color w:val="FF0000"/>
          <w:sz w:val="24"/>
        </w:rPr>
        <w:t>285</w:t>
      </w:r>
      <w:r w:rsidR="003B6BE4" w:rsidRPr="00293229">
        <w:rPr>
          <w:rFonts w:ascii="新宋体" w:eastAsia="新宋体" w:hAnsi="新宋体" w:cs="Arial" w:hint="eastAsia"/>
          <w:color w:val="FF0000"/>
          <w:sz w:val="24"/>
        </w:rPr>
        <w:t>M</w:t>
      </w:r>
      <w:r w:rsidRPr="00293229">
        <w:rPr>
          <w:rFonts w:ascii="新宋体" w:eastAsia="新宋体" w:hAnsi="新宋体" w:cs="Arial" w:hint="eastAsia"/>
          <w:color w:val="FF0000"/>
          <w:sz w:val="24"/>
        </w:rPr>
        <w:t>M*</w:t>
      </w:r>
      <w:r w:rsidR="00494B8F">
        <w:rPr>
          <w:rFonts w:ascii="新宋体" w:eastAsia="新宋体" w:hAnsi="新宋体" w:cs="Arial" w:hint="eastAsia"/>
          <w:color w:val="FF0000"/>
          <w:sz w:val="24"/>
        </w:rPr>
        <w:t>210</w:t>
      </w:r>
      <w:r w:rsidR="003B6BE4" w:rsidRPr="00293229">
        <w:rPr>
          <w:rFonts w:ascii="新宋体" w:eastAsia="新宋体" w:hAnsi="新宋体" w:cs="Arial" w:hint="eastAsia"/>
          <w:color w:val="FF0000"/>
          <w:sz w:val="24"/>
        </w:rPr>
        <w:t>M</w:t>
      </w:r>
      <w:r w:rsidRPr="00293229">
        <w:rPr>
          <w:rFonts w:ascii="新宋体" w:eastAsia="新宋体" w:hAnsi="新宋体" w:cs="Arial" w:hint="eastAsia"/>
          <w:color w:val="FF0000"/>
          <w:sz w:val="24"/>
        </w:rPr>
        <w:t>M</w:t>
      </w:r>
    </w:p>
    <w:p w14:paraId="2DB77CDB" w14:textId="77777777" w:rsidR="00494B8F" w:rsidRPr="00494B8F" w:rsidRDefault="00494B8F">
      <w:pPr>
        <w:rPr>
          <w:rFonts w:ascii="新宋体" w:eastAsia="新宋体" w:hAnsi="新宋体" w:cs="Arial" w:hint="eastAsia"/>
          <w:sz w:val="24"/>
        </w:rPr>
      </w:pPr>
      <w:r w:rsidRPr="00494B8F">
        <w:rPr>
          <w:rFonts w:ascii="新宋体" w:eastAsia="新宋体" w:hAnsi="新宋体" w:cs="Arial" w:hint="eastAsia"/>
          <w:sz w:val="24"/>
        </w:rPr>
        <w:t>印刷：彩色印刷</w:t>
      </w:r>
    </w:p>
    <w:p w14:paraId="733D9C6C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页码数目：待定</w:t>
      </w:r>
    </w:p>
    <w:p w14:paraId="1DA6C449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本书内容：会员单位提供基本资料（中英文），展协秘书处收集、整理、编辑</w:t>
      </w:r>
    </w:p>
    <w:p w14:paraId="21C4F179" w14:textId="77777777" w:rsidR="002D7287" w:rsidRPr="00293229" w:rsidRDefault="002D7287" w:rsidP="00293229">
      <w:pPr>
        <w:ind w:leftChars="400" w:left="840" w:firstLineChars="150" w:firstLine="360"/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排版、设计、印刷</w:t>
      </w:r>
    </w:p>
    <w:p w14:paraId="1B707757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</w:p>
    <w:p w14:paraId="449F09EA" w14:textId="77777777" w:rsidR="002D7287" w:rsidRPr="00293229" w:rsidRDefault="002D7287">
      <w:pPr>
        <w:rPr>
          <w:rFonts w:ascii="新宋体" w:eastAsia="新宋体" w:hAnsi="新宋体" w:cs="Arial" w:hint="eastAsia"/>
          <w:b/>
          <w:color w:val="000000"/>
          <w:sz w:val="24"/>
        </w:rPr>
      </w:pPr>
      <w:r w:rsidRPr="00293229">
        <w:rPr>
          <w:rFonts w:ascii="新宋体" w:eastAsia="新宋体" w:hAnsi="新宋体" w:cs="Arial" w:hint="eastAsia"/>
          <w:b/>
          <w:color w:val="000000"/>
          <w:sz w:val="24"/>
        </w:rPr>
        <w:t>广告信息：</w:t>
      </w:r>
    </w:p>
    <w:p w14:paraId="244C3086" w14:textId="77777777" w:rsidR="002D7287" w:rsidRPr="00293229" w:rsidRDefault="007C71F9">
      <w:pPr>
        <w:rPr>
          <w:rFonts w:ascii="新宋体" w:eastAsia="新宋体" w:hAnsi="新宋体" w:cs="Arial" w:hint="eastAsia"/>
          <w:color w:val="000000"/>
          <w:sz w:val="24"/>
        </w:rPr>
      </w:pPr>
      <w:r>
        <w:rPr>
          <w:rFonts w:ascii="新宋体" w:eastAsia="新宋体" w:hAnsi="新宋体" w:cs="Arial" w:hint="eastAsia"/>
          <w:color w:val="000000"/>
          <w:sz w:val="24"/>
        </w:rPr>
        <w:t>封面</w:t>
      </w:r>
      <w:r w:rsidR="002D7287" w:rsidRPr="00293229">
        <w:rPr>
          <w:rFonts w:ascii="新宋体" w:eastAsia="新宋体" w:hAnsi="新宋体" w:cs="Arial" w:hint="eastAsia"/>
          <w:color w:val="000000"/>
          <w:sz w:val="24"/>
        </w:rPr>
        <w:t>不刊登广告</w:t>
      </w:r>
    </w:p>
    <w:p w14:paraId="19EE4858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尺寸：</w:t>
      </w:r>
      <w:r w:rsidR="00494B8F">
        <w:rPr>
          <w:rFonts w:ascii="新宋体" w:eastAsia="新宋体" w:hAnsi="新宋体" w:cs="Arial" w:hint="eastAsia"/>
          <w:color w:val="FF0000"/>
          <w:sz w:val="24"/>
        </w:rPr>
        <w:t>285</w:t>
      </w:r>
      <w:r w:rsidR="003B6BE4" w:rsidRPr="00293229">
        <w:rPr>
          <w:rFonts w:ascii="新宋体" w:eastAsia="新宋体" w:hAnsi="新宋体" w:cs="Arial" w:hint="eastAsia"/>
          <w:color w:val="FF0000"/>
          <w:sz w:val="24"/>
        </w:rPr>
        <w:t>M</w:t>
      </w:r>
      <w:r w:rsidRPr="00293229">
        <w:rPr>
          <w:rFonts w:ascii="新宋体" w:eastAsia="新宋体" w:hAnsi="新宋体" w:cs="Arial" w:hint="eastAsia"/>
          <w:color w:val="FF0000"/>
          <w:sz w:val="24"/>
        </w:rPr>
        <w:t>M*</w:t>
      </w:r>
      <w:r w:rsidR="00494B8F">
        <w:rPr>
          <w:rFonts w:ascii="新宋体" w:eastAsia="新宋体" w:hAnsi="新宋体" w:cs="Arial" w:hint="eastAsia"/>
          <w:color w:val="FF0000"/>
          <w:sz w:val="24"/>
        </w:rPr>
        <w:t>210</w:t>
      </w:r>
      <w:r w:rsidR="003B6BE4" w:rsidRPr="00293229">
        <w:rPr>
          <w:rFonts w:ascii="新宋体" w:eastAsia="新宋体" w:hAnsi="新宋体" w:cs="Arial" w:hint="eastAsia"/>
          <w:color w:val="FF0000"/>
          <w:sz w:val="24"/>
        </w:rPr>
        <w:t>M</w:t>
      </w:r>
      <w:r w:rsidRPr="00293229">
        <w:rPr>
          <w:rFonts w:ascii="新宋体" w:eastAsia="新宋体" w:hAnsi="新宋体" w:cs="Arial" w:hint="eastAsia"/>
          <w:color w:val="FF0000"/>
          <w:sz w:val="24"/>
        </w:rPr>
        <w:t>M</w:t>
      </w:r>
      <w:r w:rsidRPr="00293229">
        <w:rPr>
          <w:rFonts w:ascii="新宋体" w:eastAsia="新宋体" w:hAnsi="新宋体" w:cs="Arial" w:hint="eastAsia"/>
          <w:color w:val="000000"/>
          <w:sz w:val="24"/>
        </w:rPr>
        <w:t xml:space="preserve">  </w:t>
      </w:r>
    </w:p>
    <w:p w14:paraId="655A0C44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封二：</w:t>
      </w:r>
      <w:r w:rsidR="009619AD" w:rsidRPr="00293229">
        <w:rPr>
          <w:rFonts w:ascii="新宋体" w:eastAsia="新宋体" w:hAnsi="新宋体" w:cs="Arial" w:hint="eastAsia"/>
          <w:color w:val="FF0000"/>
          <w:sz w:val="24"/>
        </w:rPr>
        <w:t>4500</w:t>
      </w:r>
      <w:r w:rsidRPr="00293229">
        <w:rPr>
          <w:rFonts w:ascii="新宋体" w:eastAsia="新宋体" w:hAnsi="新宋体" w:cs="Arial" w:hint="eastAsia"/>
          <w:color w:val="FF0000"/>
          <w:sz w:val="24"/>
        </w:rPr>
        <w:t>元</w:t>
      </w:r>
    </w:p>
    <w:p w14:paraId="650F402D" w14:textId="77777777" w:rsidR="007C71F9" w:rsidRPr="00293229" w:rsidRDefault="007C71F9">
      <w:pPr>
        <w:rPr>
          <w:rFonts w:ascii="新宋体" w:eastAsia="新宋体" w:hAnsi="新宋体" w:cs="Arial" w:hint="eastAsia"/>
          <w:color w:val="000000"/>
          <w:sz w:val="24"/>
        </w:rPr>
      </w:pPr>
      <w:r w:rsidRPr="007C71F9">
        <w:rPr>
          <w:rFonts w:ascii="新宋体" w:eastAsia="新宋体" w:hAnsi="新宋体" w:cs="Arial" w:hint="eastAsia"/>
          <w:sz w:val="24"/>
        </w:rPr>
        <w:t>封底：</w:t>
      </w:r>
      <w:r>
        <w:rPr>
          <w:rFonts w:ascii="新宋体" w:eastAsia="新宋体" w:hAnsi="新宋体" w:cs="Arial" w:hint="eastAsia"/>
          <w:color w:val="FF0000"/>
          <w:sz w:val="24"/>
        </w:rPr>
        <w:t>4500元</w:t>
      </w:r>
    </w:p>
    <w:p w14:paraId="151DF70F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内页：</w:t>
      </w:r>
      <w:r w:rsidR="005C3A21" w:rsidRPr="00293229">
        <w:rPr>
          <w:rFonts w:ascii="新宋体" w:eastAsia="新宋体" w:hAnsi="新宋体" w:cs="Arial" w:hint="eastAsia"/>
          <w:color w:val="FF0000"/>
          <w:sz w:val="24"/>
        </w:rPr>
        <w:t>30</w:t>
      </w:r>
      <w:r w:rsidR="009619AD" w:rsidRPr="00293229">
        <w:rPr>
          <w:rFonts w:ascii="新宋体" w:eastAsia="新宋体" w:hAnsi="新宋体" w:cs="Arial" w:hint="eastAsia"/>
          <w:color w:val="FF0000"/>
          <w:sz w:val="24"/>
        </w:rPr>
        <w:t>00</w:t>
      </w:r>
      <w:r w:rsidRPr="00293229">
        <w:rPr>
          <w:rFonts w:ascii="新宋体" w:eastAsia="新宋体" w:hAnsi="新宋体" w:cs="Arial" w:hint="eastAsia"/>
          <w:color w:val="FF0000"/>
          <w:sz w:val="24"/>
        </w:rPr>
        <w:t>元</w:t>
      </w:r>
    </w:p>
    <w:p w14:paraId="399BC5D4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印刷品质：全彩色</w:t>
      </w:r>
    </w:p>
    <w:p w14:paraId="28012584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</w:p>
    <w:p w14:paraId="4F090814" w14:textId="77777777" w:rsidR="002D7287" w:rsidRPr="00293229" w:rsidRDefault="002D7287">
      <w:pPr>
        <w:rPr>
          <w:rFonts w:ascii="新宋体" w:eastAsia="新宋体" w:hAnsi="新宋体" w:cs="Arial" w:hint="eastAsia"/>
          <w:b/>
          <w:color w:val="000000"/>
          <w:sz w:val="24"/>
        </w:rPr>
      </w:pPr>
      <w:r w:rsidRPr="00293229">
        <w:rPr>
          <w:rFonts w:ascii="新宋体" w:eastAsia="新宋体" w:hAnsi="新宋体" w:cs="Arial" w:hint="eastAsia"/>
          <w:b/>
          <w:color w:val="000000"/>
          <w:sz w:val="24"/>
        </w:rPr>
        <w:t>联系方式：</w:t>
      </w:r>
    </w:p>
    <w:p w14:paraId="2887B9EA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中国展览馆协会秘书处</w:t>
      </w:r>
    </w:p>
    <w:p w14:paraId="79F406E4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联系人：</w:t>
      </w:r>
      <w:r w:rsidR="00CA2605">
        <w:rPr>
          <w:rFonts w:ascii="新宋体" w:eastAsia="新宋体" w:hAnsi="新宋体" w:cs="Arial" w:hint="eastAsia"/>
          <w:color w:val="000000"/>
          <w:sz w:val="24"/>
        </w:rPr>
        <w:t>李娜娜</w:t>
      </w:r>
      <w:r w:rsidR="005C3A21" w:rsidRPr="00293229">
        <w:rPr>
          <w:rFonts w:ascii="新宋体" w:eastAsia="新宋体" w:hAnsi="新宋体" w:cs="Arial" w:hint="eastAsia"/>
          <w:color w:val="000000"/>
          <w:sz w:val="24"/>
        </w:rPr>
        <w:t xml:space="preserve"> </w:t>
      </w:r>
      <w:r w:rsidR="00494B8F">
        <w:rPr>
          <w:rFonts w:ascii="新宋体" w:eastAsia="新宋体" w:hAnsi="新宋体" w:cs="Arial" w:hint="eastAsia"/>
          <w:color w:val="000000"/>
          <w:sz w:val="24"/>
        </w:rPr>
        <w:t>王晓华</w:t>
      </w:r>
    </w:p>
    <w:p w14:paraId="21B96492" w14:textId="062B2CAA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地址：北京市北三环东路</w:t>
      </w:r>
      <w:r w:rsidR="00C651C1">
        <w:rPr>
          <w:rFonts w:ascii="新宋体" w:eastAsia="新宋体" w:hAnsi="新宋体" w:cs="Arial"/>
          <w:color w:val="000000"/>
          <w:sz w:val="24"/>
        </w:rPr>
        <w:t>8</w:t>
      </w:r>
      <w:r w:rsidRPr="00293229">
        <w:rPr>
          <w:rFonts w:ascii="新宋体" w:eastAsia="新宋体" w:hAnsi="新宋体" w:cs="Arial" w:hint="eastAsia"/>
          <w:color w:val="000000"/>
          <w:sz w:val="24"/>
        </w:rPr>
        <w:t>号</w:t>
      </w:r>
      <w:r w:rsidR="00C651C1">
        <w:rPr>
          <w:rFonts w:ascii="新宋体" w:eastAsia="新宋体" w:hAnsi="新宋体" w:cs="Arial" w:hint="eastAsia"/>
          <w:color w:val="000000"/>
          <w:sz w:val="24"/>
        </w:rPr>
        <w:t>静安</w:t>
      </w:r>
      <w:r w:rsidRPr="00293229">
        <w:rPr>
          <w:rFonts w:ascii="新宋体" w:eastAsia="新宋体" w:hAnsi="新宋体" w:cs="Arial" w:hint="eastAsia"/>
          <w:color w:val="000000"/>
          <w:sz w:val="24"/>
        </w:rPr>
        <w:t>中心</w:t>
      </w:r>
      <w:r w:rsidR="00C651C1">
        <w:rPr>
          <w:rFonts w:ascii="新宋体" w:eastAsia="新宋体" w:hAnsi="新宋体" w:cs="Arial"/>
          <w:color w:val="000000"/>
          <w:sz w:val="24"/>
        </w:rPr>
        <w:t>2501</w:t>
      </w:r>
      <w:r w:rsidRPr="00293229">
        <w:rPr>
          <w:rFonts w:ascii="新宋体" w:eastAsia="新宋体" w:hAnsi="新宋体" w:cs="Arial" w:hint="eastAsia"/>
          <w:color w:val="000000"/>
          <w:sz w:val="24"/>
        </w:rPr>
        <w:t>室</w:t>
      </w:r>
    </w:p>
    <w:p w14:paraId="605405BC" w14:textId="4FA5DBBB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邮编：1000</w:t>
      </w:r>
      <w:r w:rsidR="00C651C1">
        <w:rPr>
          <w:rFonts w:ascii="新宋体" w:eastAsia="新宋体" w:hAnsi="新宋体" w:cs="Arial"/>
          <w:color w:val="000000"/>
          <w:sz w:val="24"/>
        </w:rPr>
        <w:t>00</w:t>
      </w:r>
    </w:p>
    <w:p w14:paraId="126CEF31" w14:textId="008363EA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电话：</w:t>
      </w:r>
      <w:r w:rsidR="00C73482">
        <w:rPr>
          <w:rFonts w:ascii="新宋体" w:eastAsia="新宋体" w:hAnsi="新宋体" w:cs="Arial" w:hint="eastAsia"/>
          <w:color w:val="000000"/>
          <w:sz w:val="24"/>
        </w:rPr>
        <w:t>18810472981、13520557639</w:t>
      </w:r>
    </w:p>
    <w:p w14:paraId="7820E1DF" w14:textId="75A65F30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 xml:space="preserve">邮箱： </w:t>
      </w:r>
      <w:hyperlink r:id="rId6" w:history="1">
        <w:r w:rsidRPr="00293229">
          <w:rPr>
            <w:rStyle w:val="a3"/>
            <w:rFonts w:ascii="新宋体" w:eastAsia="新宋体" w:hAnsi="新宋体" w:cs="Arial" w:hint="eastAsia"/>
            <w:sz w:val="24"/>
          </w:rPr>
          <w:t>caec2011@126.com</w:t>
        </w:r>
      </w:hyperlink>
    </w:p>
    <w:p w14:paraId="20861542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</w:p>
    <w:p w14:paraId="52EA5885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>特此通知</w:t>
      </w:r>
      <w:r w:rsidR="00B47F05" w:rsidRPr="00293229">
        <w:rPr>
          <w:rFonts w:ascii="新宋体" w:eastAsia="新宋体" w:hAnsi="新宋体" w:cs="Arial" w:hint="eastAsia"/>
          <w:color w:val="000000"/>
          <w:sz w:val="24"/>
        </w:rPr>
        <w:t>。</w:t>
      </w:r>
    </w:p>
    <w:p w14:paraId="0352D477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</w:p>
    <w:p w14:paraId="1BAD8D29" w14:textId="77777777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 xml:space="preserve">                                               中国展览馆协会秘书处</w:t>
      </w:r>
    </w:p>
    <w:p w14:paraId="6C0D0CA6" w14:textId="54F1DE00" w:rsidR="002D7287" w:rsidRPr="00293229" w:rsidRDefault="002D7287">
      <w:pPr>
        <w:rPr>
          <w:rFonts w:ascii="新宋体" w:eastAsia="新宋体" w:hAnsi="新宋体" w:cs="Arial" w:hint="eastAsia"/>
          <w:color w:val="000000"/>
          <w:sz w:val="24"/>
        </w:rPr>
      </w:pPr>
      <w:r w:rsidRPr="00293229">
        <w:rPr>
          <w:rFonts w:ascii="新宋体" w:eastAsia="新宋体" w:hAnsi="新宋体" w:cs="Arial" w:hint="eastAsia"/>
          <w:color w:val="000000"/>
          <w:sz w:val="24"/>
        </w:rPr>
        <w:t xml:space="preserve">                                               </w:t>
      </w:r>
      <w:r w:rsidR="00B47F05" w:rsidRPr="00293229">
        <w:rPr>
          <w:rFonts w:ascii="新宋体" w:eastAsia="新宋体" w:hAnsi="新宋体" w:cs="Arial" w:hint="eastAsia"/>
          <w:color w:val="000000"/>
          <w:sz w:val="24"/>
        </w:rPr>
        <w:t xml:space="preserve">  20</w:t>
      </w:r>
      <w:r w:rsidR="000732D7">
        <w:rPr>
          <w:rFonts w:ascii="新宋体" w:eastAsia="新宋体" w:hAnsi="新宋体" w:cs="Arial"/>
          <w:color w:val="000000"/>
          <w:sz w:val="24"/>
        </w:rPr>
        <w:t>2</w:t>
      </w:r>
      <w:r w:rsidR="00C73482">
        <w:rPr>
          <w:rFonts w:ascii="新宋体" w:eastAsia="新宋体" w:hAnsi="新宋体" w:cs="Arial" w:hint="eastAsia"/>
          <w:color w:val="000000"/>
          <w:sz w:val="24"/>
        </w:rPr>
        <w:t>5</w:t>
      </w:r>
      <w:r w:rsidR="00B47F05" w:rsidRPr="00293229">
        <w:rPr>
          <w:rFonts w:ascii="新宋体" w:eastAsia="新宋体" w:hAnsi="新宋体" w:cs="Arial" w:hint="eastAsia"/>
          <w:color w:val="000000"/>
          <w:sz w:val="24"/>
        </w:rPr>
        <w:t>年</w:t>
      </w:r>
      <w:r w:rsidR="00365E4E">
        <w:rPr>
          <w:rFonts w:ascii="新宋体" w:eastAsia="新宋体" w:hAnsi="新宋体" w:cs="Arial" w:hint="eastAsia"/>
          <w:color w:val="000000"/>
          <w:sz w:val="24"/>
        </w:rPr>
        <w:t>1</w:t>
      </w:r>
      <w:r w:rsidR="00C73482">
        <w:rPr>
          <w:rFonts w:ascii="新宋体" w:eastAsia="新宋体" w:hAnsi="新宋体" w:cs="Arial" w:hint="eastAsia"/>
          <w:color w:val="000000"/>
          <w:sz w:val="24"/>
        </w:rPr>
        <w:t>2</w:t>
      </w:r>
      <w:r w:rsidR="00B47F05" w:rsidRPr="00293229">
        <w:rPr>
          <w:rFonts w:ascii="新宋体" w:eastAsia="新宋体" w:hAnsi="新宋体" w:cs="Arial" w:hint="eastAsia"/>
          <w:color w:val="000000"/>
          <w:sz w:val="24"/>
        </w:rPr>
        <w:t>月</w:t>
      </w:r>
      <w:r w:rsidR="00C73482">
        <w:rPr>
          <w:rFonts w:ascii="新宋体" w:eastAsia="新宋体" w:hAnsi="新宋体" w:cs="Arial" w:hint="eastAsia"/>
          <w:color w:val="000000"/>
          <w:sz w:val="24"/>
        </w:rPr>
        <w:t>3</w:t>
      </w:r>
      <w:r w:rsidR="00B47F05" w:rsidRPr="00293229">
        <w:rPr>
          <w:rFonts w:ascii="新宋体" w:eastAsia="新宋体" w:hAnsi="新宋体" w:cs="Arial" w:hint="eastAsia"/>
          <w:color w:val="000000"/>
          <w:sz w:val="24"/>
        </w:rPr>
        <w:t>日</w:t>
      </w:r>
    </w:p>
    <w:sectPr w:rsidR="002D7287" w:rsidRPr="00293229" w:rsidSect="00790191">
      <w:pgSz w:w="11906" w:h="16838"/>
      <w:pgMar w:top="1559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D3C4" w14:textId="77777777" w:rsidR="0085651F" w:rsidRDefault="0085651F" w:rsidP="00A65D0B">
      <w:r>
        <w:separator/>
      </w:r>
    </w:p>
  </w:endnote>
  <w:endnote w:type="continuationSeparator" w:id="0">
    <w:p w14:paraId="2BCCAD15" w14:textId="77777777" w:rsidR="0085651F" w:rsidRDefault="0085651F" w:rsidP="00A6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charset w:val="86"/>
    <w:family w:val="modern"/>
    <w:pitch w:val="fixed"/>
    <w:sig w:usb0="800022A7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5F1A" w14:textId="77777777" w:rsidR="0085651F" w:rsidRDefault="0085651F" w:rsidP="00A65D0B">
      <w:r>
        <w:separator/>
      </w:r>
    </w:p>
  </w:footnote>
  <w:footnote w:type="continuationSeparator" w:id="0">
    <w:p w14:paraId="63C3209A" w14:textId="77777777" w:rsidR="0085651F" w:rsidRDefault="0085651F" w:rsidP="00A6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6DBB"/>
    <w:rsid w:val="0006020D"/>
    <w:rsid w:val="000732D7"/>
    <w:rsid w:val="000B2826"/>
    <w:rsid w:val="00113B95"/>
    <w:rsid w:val="00172A27"/>
    <w:rsid w:val="001B6A21"/>
    <w:rsid w:val="001D726A"/>
    <w:rsid w:val="001E4655"/>
    <w:rsid w:val="00293229"/>
    <w:rsid w:val="002B0792"/>
    <w:rsid w:val="002D7287"/>
    <w:rsid w:val="002F3D76"/>
    <w:rsid w:val="002F5F1E"/>
    <w:rsid w:val="00314532"/>
    <w:rsid w:val="00321B87"/>
    <w:rsid w:val="00365E4E"/>
    <w:rsid w:val="003718A6"/>
    <w:rsid w:val="00386D73"/>
    <w:rsid w:val="00390A48"/>
    <w:rsid w:val="00391239"/>
    <w:rsid w:val="003A2CF7"/>
    <w:rsid w:val="003B6BE4"/>
    <w:rsid w:val="00410E6D"/>
    <w:rsid w:val="00415C64"/>
    <w:rsid w:val="00433DA2"/>
    <w:rsid w:val="00484797"/>
    <w:rsid w:val="00494B8F"/>
    <w:rsid w:val="004A5B2F"/>
    <w:rsid w:val="004C63A0"/>
    <w:rsid w:val="004F01A8"/>
    <w:rsid w:val="00547F54"/>
    <w:rsid w:val="00577793"/>
    <w:rsid w:val="005C3A21"/>
    <w:rsid w:val="0062409A"/>
    <w:rsid w:val="006418A6"/>
    <w:rsid w:val="00647766"/>
    <w:rsid w:val="00693C59"/>
    <w:rsid w:val="006A26B3"/>
    <w:rsid w:val="006A34E6"/>
    <w:rsid w:val="006C0331"/>
    <w:rsid w:val="006F1D3F"/>
    <w:rsid w:val="00740C8B"/>
    <w:rsid w:val="00741E23"/>
    <w:rsid w:val="00790191"/>
    <w:rsid w:val="007B0A63"/>
    <w:rsid w:val="007C71F9"/>
    <w:rsid w:val="007D5E95"/>
    <w:rsid w:val="007E7142"/>
    <w:rsid w:val="007F1E9E"/>
    <w:rsid w:val="00843B5B"/>
    <w:rsid w:val="00852E58"/>
    <w:rsid w:val="00852F4E"/>
    <w:rsid w:val="0085651F"/>
    <w:rsid w:val="00864C8E"/>
    <w:rsid w:val="009619AD"/>
    <w:rsid w:val="00967EF8"/>
    <w:rsid w:val="00987E41"/>
    <w:rsid w:val="00A423A5"/>
    <w:rsid w:val="00A52ECB"/>
    <w:rsid w:val="00A65D0B"/>
    <w:rsid w:val="00A71B9D"/>
    <w:rsid w:val="00B00C92"/>
    <w:rsid w:val="00B32178"/>
    <w:rsid w:val="00B47F05"/>
    <w:rsid w:val="00C651C1"/>
    <w:rsid w:val="00C73482"/>
    <w:rsid w:val="00CA2605"/>
    <w:rsid w:val="00CA7E22"/>
    <w:rsid w:val="00D06450"/>
    <w:rsid w:val="00D6790D"/>
    <w:rsid w:val="00DB0292"/>
    <w:rsid w:val="00DC19E0"/>
    <w:rsid w:val="00EA40F5"/>
    <w:rsid w:val="00F433D8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77559"/>
  <w15:docId w15:val="{304C5850-5611-4463-8C4F-9ACB8156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0191"/>
    <w:rPr>
      <w:color w:val="0000FF"/>
      <w:u w:val="single"/>
    </w:rPr>
  </w:style>
  <w:style w:type="paragraph" w:styleId="a4">
    <w:name w:val="Body Text"/>
    <w:basedOn w:val="a"/>
    <w:rsid w:val="00790191"/>
    <w:rPr>
      <w:rFonts w:ascii="仿宋_GB2312" w:eastAsia="仿宋_GB2312" w:hAnsi="新宋体-18030" w:cs="Arial"/>
      <w:sz w:val="24"/>
    </w:rPr>
  </w:style>
  <w:style w:type="paragraph" w:styleId="a5">
    <w:name w:val="header"/>
    <w:basedOn w:val="a"/>
    <w:link w:val="a6"/>
    <w:rsid w:val="00A6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65D0B"/>
    <w:rPr>
      <w:kern w:val="2"/>
      <w:sz w:val="18"/>
      <w:szCs w:val="18"/>
    </w:rPr>
  </w:style>
  <w:style w:type="paragraph" w:styleId="a7">
    <w:name w:val="footer"/>
    <w:basedOn w:val="a"/>
    <w:link w:val="a8"/>
    <w:rsid w:val="00A6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65D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ec201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100</Words>
  <Characters>573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Legend (Beijing) Limited</Company>
  <LinksUpToDate>false</LinksUpToDate>
  <CharactersWithSpaces>672</CharactersWithSpaces>
  <SharedDoc>false</SharedDoc>
  <HLinks>
    <vt:vector size="6" baseType="variant">
      <vt:variant>
        <vt:i4>5505069</vt:i4>
      </vt:variant>
      <vt:variant>
        <vt:i4>0</vt:i4>
      </vt:variant>
      <vt:variant>
        <vt:i4>0</vt:i4>
      </vt:variant>
      <vt:variant>
        <vt:i4>5</vt:i4>
      </vt:variant>
      <vt:variant>
        <vt:lpwstr>mailto:caec2011@126.com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中国展览馆协会会员名录广告方案</dc:title>
  <dc:creator>Lenovo User</dc:creator>
  <cp:lastModifiedBy>linana@caec.org.cn</cp:lastModifiedBy>
  <cp:revision>15</cp:revision>
  <cp:lastPrinted>2021-11-16T01:14:00Z</cp:lastPrinted>
  <dcterms:created xsi:type="dcterms:W3CDTF">2019-11-18T06:06:00Z</dcterms:created>
  <dcterms:modified xsi:type="dcterms:W3CDTF">2025-12-02T02:02:00Z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