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</w:t>
      </w:r>
    </w:p>
    <w:p>
      <w:pPr>
        <w:ind w:firstLine="560"/>
        <w:jc w:val="center"/>
        <w:rPr>
          <w:rFonts w:ascii="仿宋_GB2312" w:eastAsia="仿宋_GB2312"/>
          <w:b/>
          <w:sz w:val="30"/>
        </w:rPr>
      </w:pPr>
      <w:bookmarkStart w:id="0" w:name="_GoBack"/>
      <w:r>
        <w:rPr>
          <w:rFonts w:hint="eastAsia" w:ascii="仿宋_GB2312" w:eastAsia="仿宋_GB2312"/>
          <w:b/>
          <w:sz w:val="30"/>
        </w:rPr>
        <w:t>征求意见稿回函意见表</w:t>
      </w:r>
      <w:bookmarkEnd w:id="0"/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标准名称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b/>
          <w:sz w:val="24"/>
          <w:szCs w:val="24"/>
        </w:rPr>
        <w:t>沉箱预制出运安装安全技术规程</w:t>
      </w:r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单位名称：                            联系人         联系电话</w:t>
      </w:r>
    </w:p>
    <w:tbl>
      <w:tblPr>
        <w:tblStyle w:val="2"/>
        <w:tblW w:w="8040" w:type="dxa"/>
        <w:tblInd w:w="16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1400"/>
        <w:gridCol w:w="2863"/>
        <w:gridCol w:w="307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章、条编号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修改意见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修改理由或依据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6" w:hRule="atLeast"/>
        </w:trPr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单位盖章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A7BD7"/>
    <w:rsid w:val="1BD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2021-09-15T02:33:00Z</dcterms:created>
  <dc:creator>dlhsu</dc:creator>
  <cp:lastModifiedBy>dlhsu</cp:lastModifiedBy>
  <dcterms:modified xsi:type="dcterms:W3CDTF">2021-09-15T02:34:42Z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312869501BCE46E485EF8BA4930DBABA</vt:lpwstr>
  </property>
</Properties>
</file>