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kern w:val="22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kern w:val="22"/>
          <w:sz w:val="32"/>
          <w:szCs w:val="32"/>
        </w:rPr>
        <w:t>计算机软件著作权登记委托代理协议</w:t>
      </w:r>
    </w:p>
    <w:p>
      <w:pPr>
        <w:spacing w:line="240" w:lineRule="atLeast"/>
        <w:rPr>
          <w:rFonts w:hint="eastAsia" w:asciiTheme="minorEastAsia" w:hAnsiTheme="minorEastAsia" w:eastAsiaTheme="minorEastAsia"/>
          <w:kern w:val="2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委托方（甲方）：</w:t>
      </w:r>
    </w:p>
    <w:p>
      <w:pPr>
        <w:spacing w:afterLines="70" w:line="240" w:lineRule="atLeast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受托方（乙方）：新疆维吾尔自治区软件行业协会</w:t>
      </w:r>
    </w:p>
    <w:p>
      <w:pPr>
        <w:spacing w:afterLines="70" w:line="240" w:lineRule="atLeast"/>
        <w:ind w:firstLine="560" w:firstLineChars="200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根据《中华人民共和国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lang w:eastAsia="zh-CN"/>
        </w:rPr>
        <w:t>民法典</w:t>
      </w: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》等有关规定，甲乙双方在平等、自愿、合法的基础上，经友好协商，就计算机软件著作权登记代理事宜达成如下协议：</w:t>
      </w:r>
    </w:p>
    <w:p>
      <w:pPr>
        <w:spacing w:line="240" w:lineRule="atLeast"/>
        <w:rPr>
          <w:rFonts w:asciiTheme="minorEastAsia" w:hAnsiTheme="minorEastAsia" w:eastAsiaTheme="minorEastAsia"/>
          <w:b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kern w:val="22"/>
          <w:sz w:val="28"/>
          <w:szCs w:val="28"/>
        </w:rPr>
        <w:t>一、 委托代理事项</w:t>
      </w:r>
    </w:p>
    <w:p>
      <w:pPr>
        <w:spacing w:line="240" w:lineRule="atLeast"/>
        <w:ind w:firstLine="560" w:firstLineChars="200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乙方接受甲方的授权委托，提供指导、答疑、检查、审核、填报申请材料等咨询服务，帮助甲方办理取得计算机软件著作权登记证书。</w:t>
      </w:r>
    </w:p>
    <w:p>
      <w:pPr>
        <w:spacing w:line="240" w:lineRule="atLeast"/>
        <w:rPr>
          <w:rFonts w:asciiTheme="minorEastAsia" w:hAnsiTheme="minorEastAsia" w:eastAsiaTheme="minorEastAsia"/>
          <w:b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kern w:val="22"/>
          <w:sz w:val="28"/>
          <w:szCs w:val="28"/>
        </w:rPr>
        <w:t>二、甲方版权及资料的真实性</w:t>
      </w:r>
    </w:p>
    <w:p>
      <w:pPr>
        <w:spacing w:line="240" w:lineRule="atLeast"/>
        <w:ind w:firstLine="480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甲方应保证对委托的软件产品享有无争议的版权。</w:t>
      </w:r>
    </w:p>
    <w:p>
      <w:pPr>
        <w:spacing w:line="240" w:lineRule="atLeast"/>
        <w:ind w:firstLine="480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甲方应及时、真实、详尽的向乙方提供与委托事项相关的文件材料，并按照乙方审核要求做相应的修改。</w:t>
      </w:r>
    </w:p>
    <w:p>
      <w:pPr>
        <w:spacing w:line="240" w:lineRule="atLeast"/>
        <w:rPr>
          <w:rFonts w:asciiTheme="minorEastAsia" w:hAnsiTheme="minorEastAsia" w:eastAsiaTheme="minorEastAsia"/>
          <w:b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kern w:val="22"/>
          <w:sz w:val="28"/>
          <w:szCs w:val="28"/>
        </w:rPr>
        <w:t>三、乙方诚信责任</w:t>
      </w:r>
    </w:p>
    <w:p>
      <w:pPr>
        <w:spacing w:line="240" w:lineRule="atLeast"/>
        <w:ind w:firstLine="480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乙方必须认真履行职责，按照本协议约定的代理要求提供服务，保护甲方的合法权益，同时为甲方保守商业秘密。</w:t>
      </w:r>
    </w:p>
    <w:p>
      <w:pPr>
        <w:spacing w:line="240" w:lineRule="atLeast"/>
        <w:rPr>
          <w:rFonts w:asciiTheme="minorEastAsia" w:hAnsiTheme="minorEastAsia" w:eastAsiaTheme="minorEastAsia"/>
          <w:b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kern w:val="22"/>
          <w:sz w:val="28"/>
          <w:szCs w:val="28"/>
        </w:rPr>
        <w:t>四、委托代理类型</w:t>
      </w:r>
    </w:p>
    <w:p>
      <w:pPr>
        <w:spacing w:line="240" w:lineRule="atLeast"/>
        <w:ind w:firstLine="480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乙方为甲方的以下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项产品办理计算机软件著作权登记：</w:t>
      </w:r>
    </w:p>
    <w:p>
      <w:pPr>
        <w:spacing w:line="240" w:lineRule="atLeast"/>
        <w:ind w:firstLine="480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（1）软件名称：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/>
          <w:b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kern w:val="22"/>
          <w:sz w:val="28"/>
          <w:szCs w:val="28"/>
        </w:rPr>
        <w:t>五、委托代理费用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38" w:firstLineChars="371"/>
        <w:textAlignment w:val="auto"/>
        <w:rPr>
          <w:rFonts w:hint="eastAsia" w:asciiTheme="minorEastAsia" w:hAnsiTheme="minorEastAsia" w:eastAsiaTheme="minorEastAsia"/>
          <w:kern w:val="22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甲方应向乙方支付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lang w:eastAsia="zh-CN"/>
        </w:rPr>
        <w:t>咨询服务费，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38" w:firstLineChars="371"/>
        <w:textAlignment w:val="auto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普通件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项，3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lang w:val="en-US" w:eastAsia="zh-CN"/>
        </w:rPr>
        <w:t>-4</w:t>
      </w: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个月左右，500元/项，共计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38" w:firstLineChars="371"/>
        <w:textAlignment w:val="auto"/>
        <w:rPr>
          <w:rFonts w:hint="eastAsia" w:asciiTheme="minorEastAsia" w:hAnsiTheme="minorEastAsia" w:eastAsiaTheme="minorEastAsia"/>
          <w:kern w:val="22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（加急）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lang w:val="en-US" w:eastAsia="zh-CN"/>
        </w:rPr>
        <w:t>40</w:t>
      </w: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个工作日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项，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lang w:val="en-US" w:eastAsia="zh-CN"/>
        </w:rPr>
        <w:t>1200</w:t>
      </w: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元/项，共计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元</w:t>
      </w:r>
      <w:r>
        <w:rPr>
          <w:rFonts w:hint="eastAsia" w:asciiTheme="minorEastAsia" w:hAnsiTheme="minorEastAsia" w:eastAsiaTheme="minorEastAsia"/>
          <w:kern w:val="2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以上费用包括申请软件著作权登记的全部费用，乙方不得再另行收取其他费用。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甲方领取证书时一次性现金/支票/电汇支付给乙方全部费用，乙方给甲方开具全额发票。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乙方银行信息如下：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单位：新疆维吾尔自治区软件行业协会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账号：65001615800050000225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开户行：中国建设银行乌鲁木齐科学城支行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行号：105881000743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kern w:val="2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  <w:lang w:eastAsia="zh-CN"/>
        </w:rPr>
        <w:t>软件产品测试费用由第三方测试机构另行收取。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/>
          <w:b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kern w:val="22"/>
          <w:sz w:val="28"/>
          <w:szCs w:val="28"/>
        </w:rPr>
        <w:t>七、协议有效期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本协议自双方签订之日生效，至代理事项结束时终止。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/>
          <w:b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kern w:val="22"/>
          <w:sz w:val="28"/>
          <w:szCs w:val="28"/>
        </w:rPr>
        <w:t>八、其他事项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asciiTheme="minorEastAsia" w:hAnsiTheme="minorEastAsia" w:eastAsiaTheme="minorEastAsia"/>
          <w:kern w:val="22"/>
          <w:sz w:val="28"/>
          <w:szCs w:val="28"/>
        </w:rPr>
      </w:pPr>
      <w:r>
        <w:rPr>
          <w:rFonts w:hint="eastAsia" w:asciiTheme="minorEastAsia" w:hAnsiTheme="minorEastAsia" w:eastAsiaTheme="minorEastAsia"/>
          <w:kern w:val="22"/>
          <w:sz w:val="28"/>
          <w:szCs w:val="28"/>
        </w:rPr>
        <w:t>本协议一式贰份，甲乙双方各执壹份，每份具有相同法律效力。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600" w:firstLineChars="250"/>
        <w:textAlignment w:val="auto"/>
        <w:rPr>
          <w:rFonts w:cs="宋体" w:asciiTheme="minorEastAsia" w:hAnsiTheme="minorEastAsia" w:eastAsiaTheme="minorEastAsia"/>
          <w:spacing w:val="-2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20"/>
          <w:kern w:val="0"/>
          <w:sz w:val="28"/>
          <w:szCs w:val="28"/>
        </w:rPr>
        <w:t xml:space="preserve">甲方（盖章）：                   </w:t>
      </w:r>
      <w:r>
        <w:rPr>
          <w:rFonts w:hint="eastAsia" w:cs="宋体" w:asciiTheme="minorEastAsia" w:hAnsiTheme="minorEastAsia" w:eastAsiaTheme="minorEastAsia"/>
          <w:spacing w:val="-20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cs="宋体" w:asciiTheme="minorEastAsia" w:hAnsiTheme="minorEastAsia" w:eastAsiaTheme="minorEastAsia"/>
          <w:spacing w:val="-20"/>
          <w:kern w:val="0"/>
          <w:sz w:val="28"/>
          <w:szCs w:val="28"/>
        </w:rPr>
        <w:t>乙方（盖章）：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cs="宋体" w:asciiTheme="minorEastAsia" w:hAnsiTheme="minorEastAsia" w:eastAsiaTheme="minorEastAsia"/>
          <w:spacing w:val="-2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20"/>
          <w:kern w:val="0"/>
          <w:sz w:val="28"/>
          <w:szCs w:val="28"/>
        </w:rPr>
        <w:t xml:space="preserve">       </w:t>
      </w:r>
      <w:r>
        <w:rPr>
          <w:rFonts w:hint="eastAsia" w:cs="宋体" w:asciiTheme="minorEastAsia" w:hAnsiTheme="minorEastAsia" w:eastAsiaTheme="minorEastAsia"/>
          <w:spacing w:val="-20"/>
          <w:kern w:val="0"/>
          <w:sz w:val="28"/>
          <w:szCs w:val="28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pacing w:val="-20"/>
          <w:kern w:val="0"/>
          <w:sz w:val="28"/>
          <w:szCs w:val="28"/>
        </w:rPr>
        <w:t xml:space="preserve">                 </w:t>
      </w:r>
      <w:r>
        <w:rPr>
          <w:rFonts w:hint="eastAsia" w:cs="宋体" w:asciiTheme="minorEastAsia" w:hAnsiTheme="minorEastAsia" w:eastAsiaTheme="minorEastAsia"/>
          <w:spacing w:val="-20"/>
          <w:kern w:val="0"/>
          <w:sz w:val="28"/>
          <w:szCs w:val="28"/>
          <w:lang w:val="en-US" w:eastAsia="zh-CN"/>
        </w:rPr>
        <w:t xml:space="preserve"> 新疆维吾尔自治区软件行业协会</w:t>
      </w:r>
      <w:r>
        <w:rPr>
          <w:rFonts w:hint="eastAsia" w:cs="宋体" w:asciiTheme="minorEastAsia" w:hAnsiTheme="minorEastAsia" w:eastAsiaTheme="minorEastAsia"/>
          <w:spacing w:val="-20"/>
          <w:kern w:val="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1200" w:firstLineChars="500"/>
        <w:textAlignment w:val="auto"/>
        <w:rPr>
          <w:rFonts w:cs="宋体" w:asciiTheme="minorEastAsia" w:hAnsiTheme="minorEastAsia" w:eastAsiaTheme="minorEastAsia"/>
          <w:spacing w:val="-2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pacing w:val="-20"/>
          <w:kern w:val="0"/>
          <w:sz w:val="28"/>
          <w:szCs w:val="28"/>
        </w:rPr>
        <w:t>年    月    日                                      年    月    日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18" w:right="1304" w:bottom="1418" w:left="1304" w:header="851" w:footer="992" w:gutter="0"/>
      <w:cols w:space="284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xZmU4YzFjZjViODI1OTJhODQ5NmIyMzEwNDIzNGYifQ=="/>
  </w:docVars>
  <w:rsids>
    <w:rsidRoot w:val="008D42D6"/>
    <w:rsid w:val="00032ADA"/>
    <w:rsid w:val="000B6B22"/>
    <w:rsid w:val="00170EE9"/>
    <w:rsid w:val="001A6C4F"/>
    <w:rsid w:val="001E56F2"/>
    <w:rsid w:val="00227B7E"/>
    <w:rsid w:val="002C1BB4"/>
    <w:rsid w:val="002D74C0"/>
    <w:rsid w:val="002D79E1"/>
    <w:rsid w:val="0031583F"/>
    <w:rsid w:val="003230ED"/>
    <w:rsid w:val="0038661A"/>
    <w:rsid w:val="003E17A2"/>
    <w:rsid w:val="00430B67"/>
    <w:rsid w:val="004406F5"/>
    <w:rsid w:val="004816DF"/>
    <w:rsid w:val="005267D0"/>
    <w:rsid w:val="00536CDF"/>
    <w:rsid w:val="00594F3C"/>
    <w:rsid w:val="00602EBC"/>
    <w:rsid w:val="00692C95"/>
    <w:rsid w:val="006F47F7"/>
    <w:rsid w:val="007107A3"/>
    <w:rsid w:val="0071541B"/>
    <w:rsid w:val="007F2013"/>
    <w:rsid w:val="007F31B3"/>
    <w:rsid w:val="008304AD"/>
    <w:rsid w:val="00832C0C"/>
    <w:rsid w:val="008634F9"/>
    <w:rsid w:val="00873967"/>
    <w:rsid w:val="008D42D6"/>
    <w:rsid w:val="00912A1C"/>
    <w:rsid w:val="009B79F4"/>
    <w:rsid w:val="009E72D4"/>
    <w:rsid w:val="009F0914"/>
    <w:rsid w:val="009F69FA"/>
    <w:rsid w:val="00A1122E"/>
    <w:rsid w:val="00A2042F"/>
    <w:rsid w:val="00A514DC"/>
    <w:rsid w:val="00A74548"/>
    <w:rsid w:val="00A84654"/>
    <w:rsid w:val="00AB29B8"/>
    <w:rsid w:val="00B97AAE"/>
    <w:rsid w:val="00BA2E15"/>
    <w:rsid w:val="00BB2421"/>
    <w:rsid w:val="00BC741C"/>
    <w:rsid w:val="00BE432B"/>
    <w:rsid w:val="00BF3898"/>
    <w:rsid w:val="00C118B7"/>
    <w:rsid w:val="00C256B6"/>
    <w:rsid w:val="00C83710"/>
    <w:rsid w:val="00CD75DE"/>
    <w:rsid w:val="00CE2E19"/>
    <w:rsid w:val="00D13226"/>
    <w:rsid w:val="00D8509E"/>
    <w:rsid w:val="00DC7004"/>
    <w:rsid w:val="00DD57AC"/>
    <w:rsid w:val="00DF4773"/>
    <w:rsid w:val="00E13E7F"/>
    <w:rsid w:val="00E669AF"/>
    <w:rsid w:val="00EA7A0B"/>
    <w:rsid w:val="00ED7D2A"/>
    <w:rsid w:val="00F76454"/>
    <w:rsid w:val="00F96FC4"/>
    <w:rsid w:val="18DA4D17"/>
    <w:rsid w:val="19D062A3"/>
    <w:rsid w:val="24B63F44"/>
    <w:rsid w:val="43582BCC"/>
    <w:rsid w:val="53A31FCB"/>
    <w:rsid w:val="5E5E18DF"/>
    <w:rsid w:val="7888091A"/>
    <w:rsid w:val="794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无间隔1"/>
    <w:link w:val="1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无间隔 Char"/>
    <w:basedOn w:val="6"/>
    <w:link w:val="8"/>
    <w:qFormat/>
    <w:uiPriority w:val="1"/>
    <w:rPr>
      <w:rFonts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821</Words>
  <Characters>872</Characters>
  <Lines>7</Lines>
  <Paragraphs>1</Paragraphs>
  <TotalTime>6</TotalTime>
  <ScaleCrop>false</ScaleCrop>
  <LinksUpToDate>false</LinksUpToDate>
  <CharactersWithSpaces>1023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2015-12-14T09:26:00Z</dcterms:created>
  <dc:creator>USER</dc:creator>
  <cp:lastModifiedBy>小林儿^O^</cp:lastModifiedBy>
  <cp:lastPrinted>2023-06-27T07:43:00Z</cp:lastPrinted>
  <dcterms:modified xsi:type="dcterms:W3CDTF">2023-07-27T10:08:51Z</dcterms:modified>
  <dc:title>软件著作权登记委托代理合同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3FEFB3CBA40C491AB1789964F1491D0A</vt:lpwstr>
  </property>
</Properties>
</file>