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24" w:rsidRDefault="004B3024" w:rsidP="004B3024">
      <w:pPr>
        <w:pStyle w:val="a3"/>
        <w:spacing w:line="560" w:lineRule="exact"/>
        <w:ind w:left="720" w:firstLineChars="0" w:firstLine="0"/>
        <w:rPr>
          <w:rFonts w:ascii="黑体" w:eastAsia="黑体" w:hAnsi="黑体"/>
          <w:b/>
          <w:sz w:val="30"/>
          <w:szCs w:val="30"/>
        </w:rPr>
      </w:pPr>
      <w:r w:rsidRPr="00BD7577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黑体" w:eastAsia="黑体" w:hAnsi="黑体" w:hint="eastAsia"/>
          <w:b/>
          <w:sz w:val="30"/>
          <w:szCs w:val="30"/>
        </w:rPr>
        <w:t xml:space="preserve">       </w:t>
      </w:r>
      <w:r>
        <w:rPr>
          <w:rFonts w:ascii="黑体" w:eastAsia="黑体" w:hAnsi="黑体"/>
          <w:b/>
          <w:sz w:val="30"/>
          <w:szCs w:val="30"/>
        </w:rPr>
        <w:t xml:space="preserve">       </w:t>
      </w:r>
    </w:p>
    <w:p w:rsidR="004B3024" w:rsidRPr="00BD7577" w:rsidRDefault="004B3024" w:rsidP="004B3024">
      <w:pPr>
        <w:pStyle w:val="a3"/>
        <w:spacing w:line="560" w:lineRule="exact"/>
        <w:ind w:left="720"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BD7577">
        <w:rPr>
          <w:rFonts w:ascii="黑体" w:eastAsia="黑体" w:hAnsi="黑体" w:hint="eastAsia"/>
          <w:b/>
          <w:sz w:val="36"/>
          <w:szCs w:val="36"/>
        </w:rPr>
        <w:t>培训日程</w:t>
      </w:r>
      <w:r w:rsidRPr="00BD7577">
        <w:rPr>
          <w:rFonts w:ascii="黑体" w:eastAsia="黑体" w:hAnsi="黑体"/>
          <w:b/>
          <w:sz w:val="36"/>
          <w:szCs w:val="36"/>
        </w:rPr>
        <w:t>安排</w:t>
      </w:r>
      <w:r>
        <w:rPr>
          <w:rFonts w:ascii="黑体" w:eastAsia="黑体" w:hAnsi="黑体" w:hint="eastAsia"/>
          <w:b/>
          <w:sz w:val="36"/>
          <w:szCs w:val="36"/>
        </w:rPr>
        <w:t>（拟）</w:t>
      </w:r>
    </w:p>
    <w:p w:rsidR="004B3024" w:rsidRPr="008D461E" w:rsidRDefault="004B3024" w:rsidP="004B3024">
      <w:pPr>
        <w:pStyle w:val="a3"/>
        <w:spacing w:line="560" w:lineRule="exact"/>
        <w:ind w:left="720" w:firstLineChars="0" w:firstLine="0"/>
        <w:rPr>
          <w:rFonts w:ascii="黑体" w:eastAsia="黑体" w:hAnsi="黑体" w:hint="eastAsia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1466"/>
        <w:gridCol w:w="3596"/>
        <w:gridCol w:w="2531"/>
      </w:tblGrid>
      <w:tr w:rsidR="004B3024" w:rsidRPr="006A099E" w:rsidTr="0075148C">
        <w:tc>
          <w:tcPr>
            <w:tcW w:w="54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b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b/>
                <w:kern w:val="2"/>
                <w:sz w:val="30"/>
                <w:szCs w:val="30"/>
              </w:rPr>
              <w:t>日期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b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b/>
                <w:kern w:val="2"/>
                <w:sz w:val="30"/>
                <w:szCs w:val="30"/>
              </w:rPr>
              <w:t>时间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b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b/>
                <w:kern w:val="2"/>
                <w:sz w:val="30"/>
                <w:szCs w:val="30"/>
              </w:rPr>
              <w:t>培训内容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b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b/>
                <w:kern w:val="2"/>
                <w:sz w:val="30"/>
                <w:szCs w:val="30"/>
              </w:rPr>
              <w:t>授课老师</w:t>
            </w:r>
          </w:p>
        </w:tc>
      </w:tr>
      <w:tr w:rsidR="004B3024" w:rsidRPr="006A099E" w:rsidTr="0075148C">
        <w:tc>
          <w:tcPr>
            <w:tcW w:w="54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13日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kern w:val="2"/>
                <w:sz w:val="30"/>
                <w:szCs w:val="30"/>
              </w:rPr>
              <w:t>全天报到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领取学习资料，破冰活动</w:t>
            </w:r>
          </w:p>
        </w:tc>
      </w:tr>
      <w:tr w:rsidR="004B3024" w:rsidRPr="006A099E" w:rsidTr="0075148C">
        <w:tc>
          <w:tcPr>
            <w:tcW w:w="545" w:type="pct"/>
            <w:vMerge w:val="restar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14日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上午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科普剧的选题与创作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华东师范大学专家</w:t>
            </w:r>
          </w:p>
        </w:tc>
      </w:tr>
      <w:tr w:rsidR="004B3024" w:rsidRPr="006A099E" w:rsidTr="0075148C">
        <w:tc>
          <w:tcPr>
            <w:tcW w:w="545" w:type="pct"/>
            <w:vMerge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kern w:val="2"/>
                <w:sz w:val="30"/>
                <w:szCs w:val="30"/>
              </w:rPr>
              <w:t>下午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kern w:val="2"/>
                <w:sz w:val="30"/>
                <w:szCs w:val="30"/>
              </w:rPr>
              <w:t>科普剧编剧写作技巧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上海戏剧学院专家</w:t>
            </w:r>
          </w:p>
        </w:tc>
      </w:tr>
      <w:tr w:rsidR="004B3024" w:rsidRPr="006A099E" w:rsidTr="0075148C">
        <w:tc>
          <w:tcPr>
            <w:tcW w:w="545" w:type="pct"/>
            <w:vMerge w:val="restar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15日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上午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科普剧的导演与表演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上海演艺协会专家</w:t>
            </w:r>
          </w:p>
        </w:tc>
      </w:tr>
      <w:tr w:rsidR="004B3024" w:rsidRPr="006A099E" w:rsidTr="0075148C">
        <w:tc>
          <w:tcPr>
            <w:tcW w:w="545" w:type="pct"/>
            <w:vMerge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下午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科学表演</w:t>
            </w:r>
            <w:proofErr w:type="gramStart"/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互动工</w:t>
            </w:r>
            <w:proofErr w:type="gramEnd"/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作坊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特邀科学表演团队</w:t>
            </w:r>
          </w:p>
        </w:tc>
      </w:tr>
      <w:tr w:rsidR="004B3024" w:rsidRPr="006A099E" w:rsidTr="0075148C">
        <w:trPr>
          <w:trHeight w:val="550"/>
        </w:trPr>
        <w:tc>
          <w:tcPr>
            <w:tcW w:w="545" w:type="pct"/>
            <w:vMerge w:val="restar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16日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kern w:val="2"/>
                <w:sz w:val="30"/>
                <w:szCs w:val="30"/>
              </w:rPr>
              <w:t>上午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kern w:val="2"/>
                <w:sz w:val="30"/>
                <w:szCs w:val="30"/>
              </w:rPr>
              <w:t>学员创作经验分享交流会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  <w:tr w:rsidR="004B3024" w:rsidRPr="006A099E" w:rsidTr="0075148C">
        <w:tc>
          <w:tcPr>
            <w:tcW w:w="545" w:type="pct"/>
            <w:vMerge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kern w:val="2"/>
                <w:sz w:val="30"/>
                <w:szCs w:val="30"/>
              </w:rPr>
              <w:t>下午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全国科学表演大赛赛事讲解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大赛组委会办公室</w:t>
            </w:r>
          </w:p>
        </w:tc>
      </w:tr>
      <w:tr w:rsidR="004B3024" w:rsidRPr="006A099E" w:rsidTr="0075148C">
        <w:tc>
          <w:tcPr>
            <w:tcW w:w="545" w:type="pct"/>
            <w:vMerge w:val="restar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17日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 w:hint="eastAsia"/>
                <w:kern w:val="2"/>
                <w:sz w:val="30"/>
                <w:szCs w:val="30"/>
              </w:rPr>
              <w:t>上午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科学表演观摩交流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上海科技馆</w:t>
            </w:r>
          </w:p>
        </w:tc>
      </w:tr>
      <w:tr w:rsidR="004B3024" w:rsidRPr="006A099E" w:rsidTr="0075148C">
        <w:tc>
          <w:tcPr>
            <w:tcW w:w="545" w:type="pct"/>
            <w:vMerge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4455" w:type="pct"/>
            <w:gridSpan w:val="3"/>
            <w:shd w:val="clear" w:color="auto" w:fill="auto"/>
            <w:vAlign w:val="center"/>
          </w:tcPr>
          <w:p w:rsidR="004B3024" w:rsidRPr="00F73A1F" w:rsidRDefault="004B3024" w:rsidP="0075148C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73A1F">
              <w:rPr>
                <w:rFonts w:ascii="仿宋" w:eastAsia="仿宋" w:hAnsi="仿宋"/>
                <w:kern w:val="2"/>
                <w:sz w:val="30"/>
                <w:szCs w:val="30"/>
              </w:rPr>
              <w:t>午餐后疏散</w:t>
            </w:r>
          </w:p>
        </w:tc>
      </w:tr>
    </w:tbl>
    <w:p w:rsidR="004B3024" w:rsidRDefault="004B3024" w:rsidP="004B3024">
      <w:pPr>
        <w:widowControl w:val="0"/>
        <w:spacing w:line="2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B3024" w:rsidRDefault="004B3024" w:rsidP="004B3024">
      <w:pPr>
        <w:widowControl w:val="0"/>
        <w:spacing w:line="2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widowControl w:val="0"/>
        <w:spacing w:line="20" w:lineRule="exact"/>
        <w:rPr>
          <w:sz w:val="30"/>
          <w:szCs w:val="30"/>
        </w:rPr>
      </w:pPr>
    </w:p>
    <w:p w:rsidR="004B3024" w:rsidRDefault="004B3024" w:rsidP="004B3024">
      <w:pPr>
        <w:spacing w:line="560" w:lineRule="exact"/>
        <w:rPr>
          <w:rFonts w:ascii="仿宋" w:eastAsia="仿宋" w:hAnsi="仿宋"/>
          <w:sz w:val="30"/>
          <w:szCs w:val="30"/>
        </w:rPr>
      </w:pPr>
      <w:r w:rsidRPr="00555399">
        <w:rPr>
          <w:rFonts w:ascii="仿宋" w:eastAsia="仿宋" w:hAnsi="仿宋"/>
          <w:sz w:val="30"/>
          <w:szCs w:val="30"/>
        </w:rPr>
        <w:t>备注：讲座专家及授课内容以最终通知为准。</w:t>
      </w:r>
    </w:p>
    <w:sectPr w:rsidR="004B3024" w:rsidSect="0053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024"/>
    <w:rsid w:val="004B3024"/>
    <w:rsid w:val="0053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24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2017-01-17T06:53:00Z</dcterms:created>
  <dcterms:modified xsi:type="dcterms:W3CDTF">2017-01-17T06:53:00Z</dcterms:modified>
</cp:coreProperties>
</file>