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13" w:rsidRDefault="00ED4913" w:rsidP="00ED4913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D4913" w:rsidRPr="00E735C0" w:rsidRDefault="00ED4913" w:rsidP="00ED4913">
      <w:pPr>
        <w:spacing w:beforeLines="50" w:afterLines="150" w:line="52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E735C0">
        <w:rPr>
          <w:rFonts w:ascii="小标宋" w:eastAsia="小标宋" w:hint="eastAsia"/>
          <w:color w:val="000000"/>
          <w:sz w:val="44"/>
          <w:szCs w:val="44"/>
        </w:rPr>
        <w:t>智能设计比赛终评参赛办法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E735C0">
        <w:rPr>
          <w:rFonts w:ascii="黑体" w:eastAsia="黑体" w:hAnsi="黑体" w:hint="eastAsia"/>
          <w:color w:val="000000"/>
          <w:sz w:val="32"/>
          <w:szCs w:val="32"/>
        </w:rPr>
        <w:t>一、参赛时间及地点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时间：2018年11月24日9:00—18:00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地点：北京航空航天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大学体育馆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E735C0">
        <w:rPr>
          <w:rFonts w:ascii="黑体" w:eastAsia="黑体" w:hAnsi="黑体" w:hint="eastAsia"/>
          <w:color w:val="000000"/>
          <w:sz w:val="32"/>
          <w:szCs w:val="32"/>
        </w:rPr>
        <w:t>二、比赛时间和形式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智能设计比赛终评包括现场技能测试和评审问辩两部分。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技能测试时间为11月24日上午。选手在限定时间和场地内，可从</w:t>
      </w:r>
      <w:r w:rsidRPr="00E735C0">
        <w:rPr>
          <w:rFonts w:eastAsia="仿宋_GB2312"/>
          <w:color w:val="000000"/>
          <w:sz w:val="32"/>
          <w:szCs w:val="32"/>
        </w:rPr>
        <w:t>Arduino</w:t>
      </w:r>
      <w:r w:rsidRPr="00E735C0">
        <w:rPr>
          <w:rFonts w:eastAsia="仿宋_GB2312"/>
          <w:color w:val="000000"/>
          <w:sz w:val="32"/>
          <w:szCs w:val="32"/>
        </w:rPr>
        <w:t>系列中选取大赛指定的</w:t>
      </w:r>
      <w:r w:rsidRPr="00E735C0">
        <w:rPr>
          <w:rFonts w:eastAsia="仿宋_GB2312"/>
          <w:color w:val="000000"/>
          <w:sz w:val="32"/>
          <w:szCs w:val="32"/>
        </w:rPr>
        <w:t>Ardunio UNO</w:t>
      </w:r>
      <w:r w:rsidRPr="00E735C0">
        <w:rPr>
          <w:rFonts w:eastAsia="仿宋_GB2312"/>
          <w:color w:val="000000"/>
          <w:sz w:val="32"/>
          <w:szCs w:val="32"/>
        </w:rPr>
        <w:t>、</w:t>
      </w:r>
      <w:r w:rsidRPr="00E735C0">
        <w:rPr>
          <w:rFonts w:eastAsia="仿宋_GB2312"/>
          <w:color w:val="000000"/>
          <w:sz w:val="32"/>
          <w:szCs w:val="32"/>
        </w:rPr>
        <w:t>Arduino Nano</w:t>
      </w:r>
      <w:r w:rsidRPr="00E735C0">
        <w:rPr>
          <w:rFonts w:eastAsia="仿宋_GB2312"/>
          <w:color w:val="000000"/>
          <w:sz w:val="32"/>
          <w:szCs w:val="32"/>
        </w:rPr>
        <w:t>、</w:t>
      </w:r>
      <w:r w:rsidRPr="00E735C0">
        <w:rPr>
          <w:rFonts w:eastAsia="仿宋_GB2312"/>
          <w:color w:val="000000"/>
          <w:sz w:val="32"/>
          <w:szCs w:val="32"/>
        </w:rPr>
        <w:t>Mega2560</w:t>
      </w:r>
      <w:r w:rsidRPr="00E735C0">
        <w:rPr>
          <w:rFonts w:eastAsia="仿宋_GB2312"/>
          <w:color w:val="000000"/>
          <w:sz w:val="32"/>
          <w:szCs w:val="32"/>
        </w:rPr>
        <w:t>等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型号开发板进行设计和创作。了解温度、湿度、光照、蜂鸣、火焰、红外线、超声波等传感器的使用方式，以及能够操作发光二极管、蜂鸣器、风扇、电机、舵机、三位数码管等。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评审问辩时间为11月24日下午。选手在自行设计的展位上，向评委展示初赛作品，并接受问辩。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E735C0">
        <w:rPr>
          <w:rFonts w:ascii="黑体" w:eastAsia="黑体" w:hAnsi="黑体" w:hint="eastAsia"/>
          <w:color w:val="000000"/>
          <w:sz w:val="32"/>
          <w:szCs w:val="32"/>
        </w:rPr>
        <w:t>四、评审程序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大赛专委会将</w:t>
      </w:r>
      <w:r w:rsidRPr="00E735C0">
        <w:rPr>
          <w:rFonts w:ascii="仿宋_GB2312" w:eastAsia="仿宋_GB2312" w:hAnsi="宋体" w:cs="宋体" w:hint="eastAsia"/>
          <w:sz w:val="32"/>
          <w:szCs w:val="32"/>
        </w:rPr>
        <w:t>综合初评分数、现场技能测试、评审问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辩</w:t>
      </w:r>
      <w:r w:rsidRPr="00E735C0">
        <w:rPr>
          <w:rFonts w:ascii="仿宋_GB2312" w:eastAsia="仿宋_GB2312" w:hAnsi="宋体" w:cs="宋体" w:hint="eastAsia"/>
          <w:sz w:val="32"/>
          <w:szCs w:val="32"/>
        </w:rPr>
        <w:t>三项成绩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评出等次奖。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E735C0">
        <w:rPr>
          <w:rFonts w:ascii="黑体" w:eastAsia="黑体" w:hAnsi="黑体" w:hint="eastAsia"/>
          <w:color w:val="000000"/>
          <w:sz w:val="32"/>
          <w:szCs w:val="32"/>
        </w:rPr>
        <w:t>五、有关要求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（一）布展时间：11月23日9:00—18:00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（二）布展要求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1.展位：组委会为每支参评代表队设立独立展位，包含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展示桌1张</w:t>
      </w:r>
      <w:r w:rsidRPr="00E735C0">
        <w:rPr>
          <w:rFonts w:ascii="仿宋_GB2312" w:eastAsia="仿宋_GB2312" w:hAnsi="仿宋" w:hint="eastAsia"/>
          <w:bCs/>
          <w:color w:val="000000"/>
          <w:sz w:val="32"/>
          <w:szCs w:val="32"/>
        </w:rPr>
        <w:t>（0.6米*1.8米）、折叠椅3把、插线板1副（4个插口）</w:t>
      </w: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 xml:space="preserve">。如需用电请使用主办方提供的电源插座，不可私接电源。展示桌上标有参赛代表队的项目编号，布展前请根据各自的项目编号（终评现场查询）确认展位。    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2.布展：布展由参评代表队自行完成。主要包含作品海报及通过智能设计初评的作品展示。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a.海报材质及尺寸：</w:t>
      </w:r>
      <w:r w:rsidRPr="00E735C0">
        <w:rPr>
          <w:rFonts w:ascii="仿宋_GB2312" w:eastAsia="仿宋_GB2312" w:hAnsi="仿宋" w:hint="eastAsia"/>
          <w:bCs/>
          <w:color w:val="000000"/>
          <w:sz w:val="32"/>
          <w:szCs w:val="32"/>
        </w:rPr>
        <w:t>请各参评代表队以X展架的形式制作海报，统一使用相纸写真材质进行喷绘，尺寸为0.8米（宽）*1.8米（高），并使用300分辨率喷绘输出。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b.海报内容及要求：简要描述作品的创意背景、设计目标、功能介绍、创新亮点、改进措施等，</w:t>
      </w:r>
      <w:r w:rsidRPr="00E735C0">
        <w:rPr>
          <w:rFonts w:ascii="仿宋_GB2312" w:eastAsia="仿宋_GB2312" w:hAnsi="仿宋" w:hint="eastAsia"/>
          <w:bCs/>
          <w:color w:val="000000"/>
          <w:sz w:val="32"/>
          <w:szCs w:val="32"/>
        </w:rPr>
        <w:t>并设计成图文并茂的海报（效果图请登录大赛官网查询）。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3.展示：根据终评规则，参评代表队须将初评作品带到终评现场，确保作品功能齐全，外型美观，问辩时向评委展示并讲解。</w:t>
      </w:r>
    </w:p>
    <w:p w:rsidR="00ED4913" w:rsidRPr="00E735C0" w:rsidRDefault="00ED4913" w:rsidP="00ED4913">
      <w:pPr>
        <w:widowControl w:val="0"/>
        <w:spacing w:line="580" w:lineRule="exact"/>
        <w:ind w:firstLineChars="200" w:firstLine="640"/>
        <w:rPr>
          <w:rStyle w:val="a3"/>
          <w:rFonts w:ascii="仿宋_GB2312" w:eastAsia="仿宋_GB2312" w:hAnsi="仿宋" w:hint="eastAsia"/>
          <w:b w:val="0"/>
          <w:bCs w:val="0"/>
          <w:color w:val="000000"/>
          <w:sz w:val="32"/>
          <w:szCs w:val="32"/>
        </w:rPr>
      </w:pPr>
      <w:r w:rsidRPr="00E735C0">
        <w:rPr>
          <w:rStyle w:val="a3"/>
          <w:rFonts w:ascii="仿宋_GB2312" w:eastAsia="仿宋_GB2312" w:hAnsi="仿宋" w:hint="eastAsia"/>
          <w:b w:val="0"/>
          <w:sz w:val="32"/>
          <w:szCs w:val="32"/>
        </w:rPr>
        <w:t>（三）安全检查</w:t>
      </w:r>
    </w:p>
    <w:p w:rsidR="00BE1AA6" w:rsidRDefault="00ED4913" w:rsidP="00ED4913">
      <w:r w:rsidRPr="00E735C0">
        <w:rPr>
          <w:rFonts w:ascii="仿宋_GB2312" w:eastAsia="仿宋_GB2312" w:hAnsi="仿宋" w:hint="eastAsia"/>
          <w:color w:val="000000"/>
          <w:sz w:val="32"/>
          <w:szCs w:val="32"/>
        </w:rPr>
        <w:t>体育馆内禁止使用明火、酸碱等危险物质。完成布展后，参赛代表队须联系在场工作人员申请检查，工作人员将根据排序依次对展位进行安全检查。检查合格的作品方可离场，未通过布展检查的作品不能参评。</w:t>
      </w:r>
    </w:p>
    <w:sectPr w:rsidR="00BE1AA6" w:rsidSect="00BE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913"/>
    <w:rsid w:val="00BE1AA6"/>
    <w:rsid w:val="00ED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1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4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2018-11-13T01:24:00Z</dcterms:created>
  <dcterms:modified xsi:type="dcterms:W3CDTF">2018-11-13T01:24:00Z</dcterms:modified>
</cp:coreProperties>
</file>