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“第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/>
          <w:b/>
          <w:sz w:val="32"/>
          <w:szCs w:val="32"/>
        </w:rPr>
        <w:t>届全国石油石化装备产业基地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建设与发展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大会</w:t>
      </w: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”参会回执表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eastAsia="宋体"/>
          <w:sz w:val="36"/>
          <w:szCs w:val="36"/>
        </w:rPr>
      </w:pP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64"/>
        <w:gridCol w:w="860"/>
        <w:gridCol w:w="2400"/>
        <w:gridCol w:w="993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/职称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住宿安排（单住或合住）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及行程信息（具体航班或火车往返信息）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sz w:val="30"/>
                <w:szCs w:val="30"/>
                <w:lang w:val="en-US" w:eastAsia="zh-CN"/>
              </w:rPr>
              <w:t>基地联络人</w:t>
            </w:r>
          </w:p>
        </w:tc>
        <w:tc>
          <w:tcPr>
            <w:tcW w:w="65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sz w:val="30"/>
                <w:szCs w:val="30"/>
                <w:lang w:val="en-US" w:eastAsia="zh-CN"/>
              </w:rPr>
              <w:t>参加产业基地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sz w:val="30"/>
                <w:szCs w:val="30"/>
                <w:lang w:val="en-US" w:eastAsia="zh-CN"/>
              </w:rPr>
              <w:t>联席会议人员</w:t>
            </w:r>
          </w:p>
        </w:tc>
        <w:tc>
          <w:tcPr>
            <w:tcW w:w="65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sz w:val="30"/>
                <w:szCs w:val="30"/>
                <w:lang w:val="en-US" w:eastAsia="zh-CN"/>
              </w:rPr>
              <w:t>交流座谈需求</w:t>
            </w:r>
          </w:p>
        </w:tc>
        <w:tc>
          <w:tcPr>
            <w:tcW w:w="65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可另加附页或单独文件形式提交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" w:hAnsi="仿宋" w:eastAsia="仿宋" w:cs="新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新宋体"/>
          <w:sz w:val="30"/>
          <w:szCs w:val="30"/>
          <w:lang w:val="en-US" w:eastAsia="zh-CN"/>
        </w:rPr>
        <w:t>填写说明：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5"/>
        <w:textAlignment w:val="auto"/>
        <w:rPr>
          <w:rFonts w:hint="eastAsia" w:ascii="仿宋" w:hAnsi="仿宋" w:eastAsia="仿宋" w:cs="新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新宋体"/>
          <w:sz w:val="30"/>
          <w:szCs w:val="30"/>
          <w:lang w:val="en-US" w:eastAsia="zh-CN"/>
        </w:rPr>
        <w:t>1.各产业基地统一组织报名参会，并确定一名联络人，便于会务安排；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5"/>
        <w:textAlignment w:val="auto"/>
        <w:rPr>
          <w:rFonts w:hint="eastAsia" w:ascii="仿宋" w:hAnsi="仿宋" w:eastAsia="仿宋" w:cs="新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新宋体"/>
          <w:sz w:val="30"/>
          <w:szCs w:val="30"/>
          <w:lang w:val="en-US" w:eastAsia="zh-CN"/>
        </w:rPr>
        <w:t>2.请注明参加全国产业基地联席会议的人员（每个基地3人）；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5"/>
        <w:textAlignment w:val="auto"/>
        <w:rPr>
          <w:rFonts w:hint="eastAsia" w:ascii="仿宋" w:hAnsi="仿宋" w:eastAsia="仿宋" w:cs="新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新宋体"/>
          <w:sz w:val="30"/>
          <w:szCs w:val="30"/>
          <w:lang w:val="en-US" w:eastAsia="zh-CN"/>
        </w:rPr>
        <w:t>3.请产业基地注明与中石协、中石油、中石化、中海油和国家管网交流座谈需求，包括座谈交流的主要事项和内容、希望哪些人员参会等；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5"/>
        <w:textAlignment w:val="auto"/>
        <w:rPr>
          <w:rFonts w:hint="eastAsia" w:ascii="仿宋" w:hAnsi="仿宋" w:eastAsia="仿宋" w:cs="新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新宋体"/>
          <w:sz w:val="30"/>
          <w:szCs w:val="30"/>
          <w:lang w:val="en-US" w:eastAsia="zh-CN"/>
        </w:rPr>
        <w:t>4.产业基地之外行业企事业单位人员可自行报名，基地联系人及以下栏目不需要填写；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5"/>
        <w:textAlignment w:val="auto"/>
        <w:rPr>
          <w:rFonts w:hint="eastAsia" w:ascii="仿宋" w:hAnsi="仿宋" w:eastAsia="仿宋" w:cs="新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新宋体"/>
          <w:sz w:val="30"/>
          <w:szCs w:val="30"/>
          <w:lang w:val="en-US" w:eastAsia="zh-CN"/>
        </w:rPr>
        <w:t>5.表格可以根据需要自行调整。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61EEE"/>
    <w:rsid w:val="54161EEE"/>
    <w:rsid w:val="6C03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2023-02-07T02:21:00Z</dcterms:created>
  <dc:creator>Lenovo</dc:creator>
  <cp:lastModifiedBy>Lenovo</cp:lastModifiedBy>
  <dcterms:modified xsi:type="dcterms:W3CDTF">2023-03-21T05:48:52Z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