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E0" w:rsidRPr="00153BAA" w:rsidRDefault="003219E0" w:rsidP="00931802">
      <w:pPr>
        <w:spacing w:line="440" w:lineRule="exact"/>
        <w:ind w:rightChars="200" w:right="420" w:firstLineChars="1850" w:firstLine="5180"/>
        <w:rPr>
          <w:rFonts w:eastAsia="仿宋_GB2312"/>
          <w:sz w:val="28"/>
          <w:szCs w:val="28"/>
        </w:rPr>
      </w:pPr>
    </w:p>
    <w:p w:rsidR="00092FC8" w:rsidRPr="00092FC8" w:rsidRDefault="00092FC8" w:rsidP="00092FC8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092FC8">
        <w:rPr>
          <w:rFonts w:asciiTheme="minorEastAsia" w:eastAsiaTheme="minorEastAsia" w:hAnsiTheme="minorEastAsia" w:hint="eastAsia"/>
          <w:b/>
          <w:sz w:val="44"/>
          <w:szCs w:val="44"/>
        </w:rPr>
        <w:t>中石油</w:t>
      </w:r>
      <w:proofErr w:type="gramStart"/>
      <w:r w:rsidRPr="00092FC8">
        <w:rPr>
          <w:rFonts w:asciiTheme="minorEastAsia" w:eastAsiaTheme="minorEastAsia" w:hAnsiTheme="minorEastAsia" w:hint="eastAsia"/>
          <w:b/>
          <w:sz w:val="44"/>
          <w:szCs w:val="44"/>
        </w:rPr>
        <w:t>中石协第八届</w:t>
      </w:r>
      <w:proofErr w:type="gramEnd"/>
      <w:r w:rsidRPr="00092FC8">
        <w:rPr>
          <w:rFonts w:asciiTheme="minorEastAsia" w:eastAsiaTheme="minorEastAsia" w:hAnsiTheme="minorEastAsia" w:hint="eastAsia"/>
          <w:b/>
          <w:sz w:val="44"/>
          <w:szCs w:val="44"/>
        </w:rPr>
        <w:t>四次理事（扩大）会</w:t>
      </w:r>
    </w:p>
    <w:p w:rsidR="00092FC8" w:rsidRPr="00092FC8" w:rsidRDefault="00092FC8" w:rsidP="00092FC8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proofErr w:type="gramStart"/>
      <w:r w:rsidRPr="00092FC8">
        <w:rPr>
          <w:rFonts w:asciiTheme="minorEastAsia" w:eastAsiaTheme="minorEastAsia" w:hAnsiTheme="minorEastAsia" w:hint="eastAsia"/>
          <w:b/>
          <w:sz w:val="44"/>
          <w:szCs w:val="44"/>
        </w:rPr>
        <w:t>暨行业</w:t>
      </w:r>
      <w:proofErr w:type="gramEnd"/>
      <w:r w:rsidRPr="00092FC8">
        <w:rPr>
          <w:rFonts w:asciiTheme="minorEastAsia" w:eastAsiaTheme="minorEastAsia" w:hAnsiTheme="minorEastAsia" w:hint="eastAsia"/>
          <w:b/>
          <w:sz w:val="44"/>
          <w:szCs w:val="44"/>
        </w:rPr>
        <w:t>智能制造高峰论坛的通知</w:t>
      </w:r>
    </w:p>
    <w:p w:rsidR="00092FC8" w:rsidRDefault="00092FC8" w:rsidP="00092FC8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092FC8" w:rsidRDefault="00092FC8" w:rsidP="00092FC8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092FC8" w:rsidRPr="00092FC8" w:rsidRDefault="00092FC8" w:rsidP="00092FC8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092FC8">
        <w:rPr>
          <w:rFonts w:asciiTheme="minorEastAsia" w:eastAsiaTheme="minorEastAsia" w:hAnsiTheme="minorEastAsia" w:hint="eastAsia"/>
          <w:b/>
          <w:sz w:val="44"/>
          <w:szCs w:val="44"/>
        </w:rPr>
        <w:t>附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  </w:t>
      </w:r>
      <w:r w:rsidRPr="00092FC8">
        <w:rPr>
          <w:rFonts w:asciiTheme="minorEastAsia" w:eastAsiaTheme="minorEastAsia" w:hAnsiTheme="minorEastAsia" w:hint="eastAsia"/>
          <w:b/>
          <w:sz w:val="44"/>
          <w:szCs w:val="44"/>
        </w:rPr>
        <w:t>件</w:t>
      </w:r>
    </w:p>
    <w:p w:rsidR="00092FC8" w:rsidRDefault="00092FC8" w:rsidP="00DC696C">
      <w:pPr>
        <w:rPr>
          <w:rFonts w:eastAsia="仿宋_GB2312" w:hint="eastAsia"/>
          <w:sz w:val="28"/>
          <w:szCs w:val="28"/>
        </w:rPr>
      </w:pPr>
    </w:p>
    <w:p w:rsidR="00092FC8" w:rsidRDefault="00092FC8" w:rsidP="00DC696C">
      <w:pPr>
        <w:rPr>
          <w:rFonts w:eastAsia="仿宋_GB2312" w:hint="eastAsia"/>
          <w:sz w:val="28"/>
          <w:szCs w:val="28"/>
        </w:rPr>
      </w:pPr>
    </w:p>
    <w:p w:rsidR="003219E0" w:rsidRDefault="003219E0" w:rsidP="00DC696C">
      <w:pPr>
        <w:rPr>
          <w:rFonts w:ascii="宋体" w:hAnsi="宋体" w:cs="宋体"/>
          <w:sz w:val="24"/>
          <w:szCs w:val="24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ascii="宋体" w:hAnsi="宋体" w:cs="宋体" w:hint="eastAsia"/>
          <w:sz w:val="24"/>
          <w:szCs w:val="24"/>
        </w:rPr>
        <w:lastRenderedPageBreak/>
        <w:t>附件</w:t>
      </w:r>
      <w:r>
        <w:rPr>
          <w:rFonts w:ascii="宋体" w:hAnsi="宋体" w:cs="宋体"/>
          <w:sz w:val="24"/>
          <w:szCs w:val="24"/>
        </w:rPr>
        <w:t>1</w:t>
      </w:r>
    </w:p>
    <w:p w:rsidR="003219E0" w:rsidRDefault="003219E0" w:rsidP="00931802">
      <w:pPr>
        <w:spacing w:afterLines="50" w:line="440" w:lineRule="exact"/>
        <w:jc w:val="center"/>
        <w:rPr>
          <w:rFonts w:ascii="微软雅黑" w:eastAsia="微软雅黑" w:hAnsi="微软雅黑"/>
          <w:b/>
          <w:bCs/>
          <w:sz w:val="30"/>
          <w:szCs w:val="30"/>
        </w:rPr>
      </w:pPr>
    </w:p>
    <w:p w:rsidR="003219E0" w:rsidRDefault="003219E0" w:rsidP="00931802">
      <w:pPr>
        <w:spacing w:afterLines="50" w:line="440" w:lineRule="exact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proofErr w:type="gramStart"/>
      <w:r w:rsidRPr="00956049">
        <w:rPr>
          <w:rFonts w:ascii="微软雅黑" w:eastAsia="微软雅黑" w:hAnsi="微软雅黑" w:cs="微软雅黑" w:hint="eastAsia"/>
          <w:b/>
          <w:bCs/>
          <w:sz w:val="30"/>
          <w:szCs w:val="30"/>
        </w:rPr>
        <w:t>中石协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第</w:t>
      </w:r>
      <w:r w:rsidRPr="00956049">
        <w:rPr>
          <w:rFonts w:ascii="微软雅黑" w:eastAsia="微软雅黑" w:hAnsi="微软雅黑" w:cs="微软雅黑" w:hint="eastAsia"/>
          <w:b/>
          <w:bCs/>
          <w:sz w:val="30"/>
          <w:szCs w:val="30"/>
        </w:rPr>
        <w:t>八届</w:t>
      </w:r>
      <w:proofErr w:type="gramEnd"/>
      <w:r w:rsidRPr="00956049">
        <w:rPr>
          <w:rFonts w:ascii="微软雅黑" w:eastAsia="微软雅黑" w:hAnsi="微软雅黑" w:cs="微软雅黑" w:hint="eastAsia"/>
          <w:b/>
          <w:bCs/>
          <w:sz w:val="30"/>
          <w:szCs w:val="30"/>
        </w:rPr>
        <w:t>四次理事（扩大）会</w:t>
      </w:r>
    </w:p>
    <w:p w:rsidR="003219E0" w:rsidRPr="00956049" w:rsidRDefault="003219E0" w:rsidP="00931802">
      <w:pPr>
        <w:spacing w:afterLines="50" w:line="440" w:lineRule="exact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proofErr w:type="gramStart"/>
      <w:r w:rsidRPr="00956049">
        <w:rPr>
          <w:rFonts w:ascii="微软雅黑" w:eastAsia="微软雅黑" w:hAnsi="微软雅黑" w:cs="微软雅黑" w:hint="eastAsia"/>
          <w:b/>
          <w:bCs/>
          <w:sz w:val="30"/>
          <w:szCs w:val="30"/>
        </w:rPr>
        <w:t>暨行业</w:t>
      </w:r>
      <w:proofErr w:type="gramEnd"/>
      <w:r w:rsidRPr="00956049">
        <w:rPr>
          <w:rFonts w:ascii="微软雅黑" w:eastAsia="微软雅黑" w:hAnsi="微软雅黑" w:cs="微软雅黑" w:hint="eastAsia"/>
          <w:b/>
          <w:bCs/>
          <w:sz w:val="30"/>
          <w:szCs w:val="30"/>
        </w:rPr>
        <w:t>智能制造高峰论坛议程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5641"/>
        <w:gridCol w:w="1130"/>
        <w:gridCol w:w="1485"/>
      </w:tblGrid>
      <w:tr w:rsidR="003219E0" w:rsidRPr="002813BC">
        <w:trPr>
          <w:trHeight w:val="260"/>
        </w:trPr>
        <w:tc>
          <w:tcPr>
            <w:tcW w:w="797" w:type="dxa"/>
            <w:vAlign w:val="center"/>
          </w:tcPr>
          <w:p w:rsidR="003219E0" w:rsidRPr="002813BC" w:rsidRDefault="003219E0" w:rsidP="00ED44F8">
            <w:pPr>
              <w:spacing w:line="240" w:lineRule="atLeas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2813BC">
              <w:rPr>
                <w:rFonts w:ascii="仿宋_GB2312" w:eastAsia="仿宋_GB2312" w:hAnsi="楷体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5670" w:type="dxa"/>
            <w:vAlign w:val="center"/>
          </w:tcPr>
          <w:p w:rsidR="003219E0" w:rsidRPr="002813BC" w:rsidRDefault="003219E0" w:rsidP="00ED44F8">
            <w:pPr>
              <w:spacing w:line="240" w:lineRule="atLeas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2813BC">
              <w:rPr>
                <w:rFonts w:ascii="仿宋_GB2312" w:eastAsia="仿宋_GB2312" w:hAnsi="楷体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1134" w:type="dxa"/>
            <w:vAlign w:val="center"/>
          </w:tcPr>
          <w:p w:rsidR="003219E0" w:rsidRPr="002813BC" w:rsidRDefault="003219E0" w:rsidP="00ED44F8">
            <w:pPr>
              <w:spacing w:line="240" w:lineRule="atLeas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2813BC">
              <w:rPr>
                <w:rFonts w:ascii="仿宋_GB2312" w:eastAsia="仿宋_GB2312" w:hAnsi="楷体" w:cs="仿宋_GB2312" w:hint="eastAsia"/>
                <w:sz w:val="28"/>
                <w:szCs w:val="28"/>
              </w:rPr>
              <w:t>主持人</w:t>
            </w:r>
          </w:p>
        </w:tc>
        <w:tc>
          <w:tcPr>
            <w:tcW w:w="1489" w:type="dxa"/>
            <w:vAlign w:val="center"/>
          </w:tcPr>
          <w:p w:rsidR="003219E0" w:rsidRPr="002813BC" w:rsidRDefault="003219E0" w:rsidP="00ED44F8">
            <w:pPr>
              <w:spacing w:line="240" w:lineRule="atLeas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参加人员</w:t>
            </w:r>
          </w:p>
        </w:tc>
      </w:tr>
      <w:tr w:rsidR="003219E0" w:rsidRPr="002813BC">
        <w:trPr>
          <w:trHeight w:val="5196"/>
        </w:trPr>
        <w:tc>
          <w:tcPr>
            <w:tcW w:w="797" w:type="dxa"/>
            <w:vAlign w:val="center"/>
          </w:tcPr>
          <w:p w:rsidR="003219E0" w:rsidRPr="002813BC" w:rsidRDefault="003219E0" w:rsidP="00ED44F8">
            <w:pPr>
              <w:spacing w:line="38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2813BC">
              <w:rPr>
                <w:rFonts w:ascii="仿宋_GB2312" w:eastAsia="仿宋_GB2312" w:hAnsi="楷体" w:cs="仿宋_GB2312"/>
                <w:sz w:val="28"/>
                <w:szCs w:val="28"/>
              </w:rPr>
              <w:t>9.2</w:t>
            </w:r>
            <w:r>
              <w:rPr>
                <w:rFonts w:ascii="仿宋_GB2312" w:eastAsia="仿宋_GB2312" w:hAnsi="楷体" w:cs="仿宋_GB2312"/>
                <w:sz w:val="28"/>
                <w:szCs w:val="28"/>
              </w:rPr>
              <w:t>7</w:t>
            </w:r>
            <w:r w:rsidRPr="002813BC">
              <w:rPr>
                <w:rFonts w:ascii="仿宋_GB2312" w:eastAsia="仿宋_GB2312" w:hAnsi="楷体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5670" w:type="dxa"/>
            <w:vAlign w:val="center"/>
          </w:tcPr>
          <w:p w:rsidR="003219E0" w:rsidRPr="00956049" w:rsidRDefault="003219E0" w:rsidP="00ED44F8">
            <w:pPr>
              <w:spacing w:line="380" w:lineRule="exact"/>
              <w:rPr>
                <w:rFonts w:ascii="黑体" w:eastAsia="黑体" w:hAnsi="楷体"/>
                <w:sz w:val="28"/>
                <w:szCs w:val="28"/>
              </w:rPr>
            </w:pPr>
            <w:proofErr w:type="gramStart"/>
            <w:r w:rsidRPr="00956049">
              <w:rPr>
                <w:rFonts w:ascii="黑体" w:eastAsia="黑体" w:hAnsi="楷体" w:cs="黑体" w:hint="eastAsia"/>
                <w:sz w:val="28"/>
                <w:szCs w:val="28"/>
              </w:rPr>
              <w:t>中石协</w:t>
            </w:r>
            <w:r>
              <w:rPr>
                <w:rFonts w:ascii="黑体" w:eastAsia="黑体" w:hAnsi="楷体" w:cs="黑体" w:hint="eastAsia"/>
                <w:sz w:val="28"/>
                <w:szCs w:val="28"/>
              </w:rPr>
              <w:t>第</w:t>
            </w:r>
            <w:r w:rsidRPr="00956049">
              <w:rPr>
                <w:rFonts w:ascii="黑体" w:eastAsia="黑体" w:hAnsi="楷体" w:cs="黑体" w:hint="eastAsia"/>
                <w:sz w:val="28"/>
                <w:szCs w:val="28"/>
              </w:rPr>
              <w:t>八届</w:t>
            </w:r>
            <w:proofErr w:type="gramEnd"/>
            <w:r w:rsidRPr="00956049">
              <w:rPr>
                <w:rFonts w:ascii="黑体" w:eastAsia="黑体" w:hAnsi="楷体" w:cs="黑体" w:hint="eastAsia"/>
                <w:sz w:val="28"/>
                <w:szCs w:val="28"/>
              </w:rPr>
              <w:t>四次理事（扩大）会</w:t>
            </w:r>
            <w:r>
              <w:rPr>
                <w:rFonts w:ascii="黑体" w:eastAsia="黑体" w:hAnsi="楷体" w:cs="黑体" w:hint="eastAsia"/>
                <w:sz w:val="28"/>
                <w:szCs w:val="28"/>
              </w:rPr>
              <w:t>：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国资委等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有关部门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领导讲话；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协会年度工作报告；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审议提案：刘宏斌接替</w:t>
            </w:r>
            <w:proofErr w:type="gramStart"/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沈殿成担任中石协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第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八届</w:t>
            </w:r>
            <w:proofErr w:type="gramEnd"/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理事会理事长的提案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；部分副理事长变更的提案；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章程</w:t>
            </w:r>
            <w:r w:rsidRPr="00540AA9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补充</w:t>
            </w:r>
            <w:r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内容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的提案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；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会费交纳办法修改的提案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；</w:t>
            </w:r>
            <w:r w:rsidRPr="00540AA9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部分常务理事、理事变更等提案</w:t>
            </w:r>
            <w:r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。</w:t>
            </w:r>
            <w:r w:rsidRPr="00540AA9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大会审议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和表决；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proofErr w:type="gramStart"/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中石协领导</w:t>
            </w:r>
            <w:proofErr w:type="gramEnd"/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给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第一批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重点联系企业</w:t>
            </w:r>
            <w:r w:rsidRPr="00BC1B21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授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牌；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全体合影；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当选副理事长讲话；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中石化、中海</w:t>
            </w:r>
            <w:proofErr w:type="gramStart"/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油高级</w:t>
            </w:r>
            <w:proofErr w:type="gramEnd"/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副理事长讲话；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宣读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理事（扩大）会</w:t>
            </w:r>
            <w:r w:rsidRPr="00BC1B21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决议</w:t>
            </w:r>
            <w:r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并</w:t>
            </w: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表决；</w:t>
            </w:r>
          </w:p>
          <w:p w:rsidR="003219E0" w:rsidRPr="00F53310" w:rsidRDefault="003219E0" w:rsidP="00ED44F8">
            <w:pPr>
              <w:pStyle w:val="a6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sz w:val="28"/>
                <w:szCs w:val="28"/>
              </w:rPr>
            </w:pPr>
            <w:r w:rsidRPr="00F53310">
              <w:rPr>
                <w:rFonts w:ascii="仿宋_GB2312" w:eastAsia="仿宋_GB2312" w:hAnsi="楷体" w:cs="仿宋_GB2312" w:hint="eastAsia"/>
                <w:sz w:val="28"/>
                <w:szCs w:val="28"/>
              </w:rPr>
              <w:t>刘宏斌理事长讲话。</w:t>
            </w:r>
          </w:p>
        </w:tc>
        <w:tc>
          <w:tcPr>
            <w:tcW w:w="1134" w:type="dxa"/>
            <w:vAlign w:val="center"/>
          </w:tcPr>
          <w:p w:rsidR="003219E0" w:rsidRPr="002813BC" w:rsidRDefault="003219E0" w:rsidP="00ED44F8">
            <w:pPr>
              <w:spacing w:line="38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2813BC">
              <w:rPr>
                <w:rFonts w:ascii="仿宋_GB2312" w:eastAsia="仿宋_GB2312" w:hAnsi="楷体" w:cs="仿宋_GB2312" w:hint="eastAsia"/>
                <w:sz w:val="28"/>
                <w:szCs w:val="28"/>
              </w:rPr>
              <w:t>刘宏斌</w:t>
            </w:r>
          </w:p>
        </w:tc>
        <w:tc>
          <w:tcPr>
            <w:tcW w:w="1489" w:type="dxa"/>
            <w:vAlign w:val="center"/>
          </w:tcPr>
          <w:p w:rsidR="003219E0" w:rsidRPr="002813BC" w:rsidRDefault="003219E0" w:rsidP="00ED44F8">
            <w:pPr>
              <w:spacing w:line="38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特邀嘉宾，理事长、常务副理事长、高级副理事长、副理事长、</w:t>
            </w:r>
            <w:r w:rsidRPr="00BC1B21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秘书长、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常务理事、</w:t>
            </w:r>
            <w:r w:rsidRPr="002813BC">
              <w:rPr>
                <w:rFonts w:ascii="仿宋_GB2312" w:eastAsia="仿宋_GB2312" w:hAnsi="楷体" w:cs="仿宋_GB2312" w:hint="eastAsia"/>
                <w:sz w:val="28"/>
                <w:szCs w:val="28"/>
              </w:rPr>
              <w:t>理事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、会员单位代表等</w:t>
            </w:r>
          </w:p>
        </w:tc>
      </w:tr>
      <w:tr w:rsidR="003219E0" w:rsidRPr="002813BC">
        <w:trPr>
          <w:trHeight w:val="2970"/>
        </w:trPr>
        <w:tc>
          <w:tcPr>
            <w:tcW w:w="797" w:type="dxa"/>
            <w:vAlign w:val="center"/>
          </w:tcPr>
          <w:p w:rsidR="003219E0" w:rsidRPr="002813BC" w:rsidRDefault="003219E0" w:rsidP="00ED44F8">
            <w:pPr>
              <w:spacing w:line="38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2813BC">
              <w:rPr>
                <w:rFonts w:ascii="仿宋_GB2312" w:eastAsia="仿宋_GB2312" w:hAnsi="楷体" w:cs="仿宋_GB2312"/>
                <w:sz w:val="28"/>
                <w:szCs w:val="28"/>
              </w:rPr>
              <w:t>9.2</w:t>
            </w:r>
            <w:r>
              <w:rPr>
                <w:rFonts w:ascii="仿宋_GB2312" w:eastAsia="仿宋_GB2312" w:hAnsi="楷体" w:cs="仿宋_GB2312"/>
                <w:sz w:val="28"/>
                <w:szCs w:val="28"/>
              </w:rPr>
              <w:t>7</w:t>
            </w:r>
            <w:r w:rsidRPr="002813BC">
              <w:rPr>
                <w:rFonts w:ascii="仿宋_GB2312" w:eastAsia="仿宋_GB2312" w:hAnsi="楷体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5670" w:type="dxa"/>
            <w:vAlign w:val="center"/>
          </w:tcPr>
          <w:p w:rsidR="003219E0" w:rsidRPr="00BD3B53" w:rsidRDefault="003219E0" w:rsidP="00ED44F8">
            <w:pPr>
              <w:spacing w:line="38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BD3B53">
              <w:rPr>
                <w:rFonts w:ascii="黑体" w:eastAsia="黑体" w:hAnsi="楷体" w:cs="黑体" w:hint="eastAsia"/>
                <w:color w:val="000000"/>
                <w:sz w:val="28"/>
                <w:szCs w:val="28"/>
              </w:rPr>
              <w:t>行业智能制造高峰论坛：</w:t>
            </w:r>
          </w:p>
          <w:p w:rsidR="003219E0" w:rsidRPr="00BD3B53" w:rsidRDefault="003219E0" w:rsidP="00ED44F8">
            <w:pPr>
              <w:pStyle w:val="a6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color w:val="000000"/>
                <w:sz w:val="28"/>
                <w:szCs w:val="28"/>
              </w:rPr>
            </w:pP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工信部装备</w:t>
            </w:r>
            <w:proofErr w:type="gramStart"/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司重大</w:t>
            </w:r>
            <w:proofErr w:type="gramEnd"/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技术装备处领导：我国智能制造发展现状及支持政策；</w:t>
            </w:r>
          </w:p>
          <w:p w:rsidR="003219E0" w:rsidRPr="00BD3B53" w:rsidRDefault="003219E0" w:rsidP="00ED44F8">
            <w:pPr>
              <w:pStyle w:val="a6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color w:val="000000"/>
                <w:sz w:val="28"/>
                <w:szCs w:val="28"/>
              </w:rPr>
            </w:pP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中国科协副主席、协会名誉理事长</w:t>
            </w:r>
            <w:r w:rsidRPr="00BD3B53">
              <w:rPr>
                <w:rFonts w:ascii="仿宋_GB2312" w:eastAsia="仿宋_GB2312" w:hAnsi="楷体" w:cs="仿宋_GB2312" w:hint="eastAsia"/>
                <w:b/>
                <w:bCs/>
                <w:color w:val="000000"/>
                <w:sz w:val="28"/>
                <w:szCs w:val="28"/>
              </w:rPr>
              <w:t>周守为</w:t>
            </w: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院士：</w:t>
            </w:r>
            <w:r w:rsidRPr="00027FF6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我国油气工业的发展与智能制造；</w:t>
            </w:r>
          </w:p>
          <w:p w:rsidR="003219E0" w:rsidRPr="00BD3B53" w:rsidRDefault="003219E0" w:rsidP="00ED44F8">
            <w:pPr>
              <w:pStyle w:val="a6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color w:val="000000"/>
                <w:sz w:val="28"/>
                <w:szCs w:val="28"/>
              </w:rPr>
            </w:pP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中国机器人产业联盟</w:t>
            </w:r>
            <w:proofErr w:type="gramStart"/>
            <w:r w:rsidRPr="00BD3B53">
              <w:rPr>
                <w:rFonts w:ascii="仿宋_GB2312" w:eastAsia="仿宋_GB2312" w:hAnsi="楷体" w:cs="仿宋_GB2312" w:hint="eastAsia"/>
                <w:b/>
                <w:bCs/>
                <w:color w:val="000000"/>
                <w:sz w:val="28"/>
                <w:szCs w:val="28"/>
              </w:rPr>
              <w:t>郝</w:t>
            </w:r>
            <w:proofErr w:type="gramEnd"/>
            <w:r w:rsidRPr="00BD3B53">
              <w:rPr>
                <w:rFonts w:ascii="仿宋_GB2312" w:eastAsia="仿宋_GB2312" w:hAnsi="楷体" w:cs="仿宋_GB2312" w:hint="eastAsia"/>
                <w:b/>
                <w:bCs/>
                <w:color w:val="000000"/>
                <w:sz w:val="28"/>
                <w:szCs w:val="28"/>
              </w:rPr>
              <w:t>玉成</w:t>
            </w: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秘书长：发展智能制造的战略思维与创新路径；</w:t>
            </w:r>
          </w:p>
          <w:p w:rsidR="003219E0" w:rsidRPr="00027FF6" w:rsidRDefault="003219E0" w:rsidP="00ED44F8">
            <w:pPr>
              <w:pStyle w:val="a6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color w:val="000000"/>
                <w:sz w:val="28"/>
                <w:szCs w:val="28"/>
              </w:rPr>
            </w:pP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机械工业仪器仪表综合技术经济研究所</w:t>
            </w:r>
            <w:r w:rsidRPr="00BD3B53">
              <w:rPr>
                <w:rFonts w:ascii="仿宋_GB2312" w:eastAsia="仿宋_GB2312" w:hAnsi="楷体" w:cs="仿宋_GB2312" w:hint="eastAsia"/>
                <w:b/>
                <w:bCs/>
                <w:color w:val="000000"/>
                <w:sz w:val="28"/>
                <w:szCs w:val="28"/>
              </w:rPr>
              <w:t>欧阳劲松</w:t>
            </w: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所长：</w:t>
            </w:r>
            <w:r w:rsidRPr="00027FF6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智能制造标准与智能工厂建设；</w:t>
            </w:r>
          </w:p>
          <w:p w:rsidR="003219E0" w:rsidRPr="00BD3B53" w:rsidRDefault="003219E0" w:rsidP="00ED44F8">
            <w:pPr>
              <w:pStyle w:val="a6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color w:val="000000"/>
                <w:sz w:val="28"/>
                <w:szCs w:val="28"/>
              </w:rPr>
            </w:pP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三一石油智能装备有限公司</w:t>
            </w:r>
            <w:r w:rsidRPr="00BD3B53">
              <w:rPr>
                <w:rFonts w:ascii="仿宋_GB2312" w:eastAsia="仿宋_GB2312" w:hAnsi="楷体" w:cs="仿宋_GB2312" w:hint="eastAsia"/>
                <w:b/>
                <w:bCs/>
                <w:color w:val="000000"/>
                <w:sz w:val="28"/>
                <w:szCs w:val="28"/>
              </w:rPr>
              <w:t>黎中银</w:t>
            </w: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总经理：智能制造新模式</w:t>
            </w:r>
            <w:r w:rsidRPr="00BD3B53">
              <w:rPr>
                <w:rFonts w:ascii="仿宋_GB2312" w:eastAsia="仿宋_GB2312" w:hAnsi="楷体" w:cs="仿宋_GB2312"/>
                <w:color w:val="000000"/>
                <w:sz w:val="28"/>
                <w:szCs w:val="28"/>
              </w:rPr>
              <w:t>——</w:t>
            </w:r>
            <w:proofErr w:type="gramStart"/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远程维运服务</w:t>
            </w:r>
            <w:proofErr w:type="gramEnd"/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在三一的实践；</w:t>
            </w:r>
          </w:p>
          <w:p w:rsidR="003219E0" w:rsidRPr="00BD3B53" w:rsidRDefault="003219E0" w:rsidP="00ED44F8">
            <w:pPr>
              <w:pStyle w:val="a6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_GB2312" w:eastAsia="仿宋_GB2312" w:hAnsi="楷体" w:cs="Times New Roman"/>
                <w:color w:val="000000"/>
                <w:sz w:val="28"/>
                <w:szCs w:val="28"/>
              </w:rPr>
            </w:pPr>
            <w:r w:rsidRPr="00BD3B53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其他企业智能制造新模式应用案例。</w:t>
            </w:r>
          </w:p>
        </w:tc>
        <w:tc>
          <w:tcPr>
            <w:tcW w:w="1134" w:type="dxa"/>
            <w:vAlign w:val="center"/>
          </w:tcPr>
          <w:p w:rsidR="003219E0" w:rsidRPr="002813BC" w:rsidRDefault="003219E0" w:rsidP="00ED44F8">
            <w:pPr>
              <w:spacing w:line="38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张晗亮</w:t>
            </w:r>
          </w:p>
        </w:tc>
        <w:tc>
          <w:tcPr>
            <w:tcW w:w="1489" w:type="dxa"/>
            <w:vAlign w:val="center"/>
          </w:tcPr>
          <w:p w:rsidR="003219E0" w:rsidRPr="002813BC" w:rsidRDefault="003219E0" w:rsidP="00ED44F8">
            <w:pPr>
              <w:spacing w:line="380" w:lineRule="exact"/>
              <w:jc w:val="left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特邀嘉宾、全体代表</w:t>
            </w:r>
          </w:p>
        </w:tc>
      </w:tr>
    </w:tbl>
    <w:p w:rsidR="003219E0" w:rsidRDefault="003219E0" w:rsidP="00DC696C">
      <w:pPr>
        <w:ind w:firstLine="480"/>
      </w:pPr>
    </w:p>
    <w:p w:rsidR="003219E0" w:rsidRDefault="003219E0" w:rsidP="00DC696C">
      <w:pPr>
        <w:spacing w:line="440" w:lineRule="exact"/>
        <w:rPr>
          <w:rFonts w:eastAsia="仿宋_GB2312"/>
          <w:sz w:val="28"/>
          <w:szCs w:val="28"/>
        </w:rPr>
      </w:pPr>
      <w:r w:rsidRPr="00153BAA">
        <w:rPr>
          <w:rFonts w:eastAsia="仿宋_GB2312" w:cs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</w:p>
    <w:p w:rsidR="003219E0" w:rsidRDefault="003219E0" w:rsidP="00DC696C">
      <w:pPr>
        <w:spacing w:line="440" w:lineRule="exact"/>
        <w:rPr>
          <w:rFonts w:eastAsia="仿宋_GB2312"/>
          <w:sz w:val="28"/>
          <w:szCs w:val="28"/>
        </w:rPr>
      </w:pPr>
    </w:p>
    <w:p w:rsidR="003219E0" w:rsidRDefault="003219E0" w:rsidP="00DC696C">
      <w:pPr>
        <w:jc w:val="center"/>
        <w:rPr>
          <w:rFonts w:eastAsia="黑体"/>
          <w:sz w:val="32"/>
          <w:szCs w:val="32"/>
        </w:rPr>
      </w:pPr>
      <w:proofErr w:type="gramStart"/>
      <w:r>
        <w:rPr>
          <w:rFonts w:eastAsia="黑体" w:hAnsi="黑体" w:cs="黑体" w:hint="eastAsia"/>
          <w:sz w:val="32"/>
          <w:szCs w:val="32"/>
        </w:rPr>
        <w:t>中石协第八届</w:t>
      </w:r>
      <w:proofErr w:type="gramEnd"/>
      <w:r>
        <w:rPr>
          <w:rFonts w:eastAsia="黑体" w:hAnsi="黑体" w:cs="黑体" w:hint="eastAsia"/>
          <w:sz w:val="32"/>
          <w:szCs w:val="32"/>
        </w:rPr>
        <w:t>四次理事（扩大）会</w:t>
      </w:r>
      <w:proofErr w:type="gramStart"/>
      <w:r>
        <w:rPr>
          <w:rFonts w:eastAsia="黑体" w:hAnsi="黑体" w:cs="黑体" w:hint="eastAsia"/>
          <w:sz w:val="32"/>
          <w:szCs w:val="32"/>
        </w:rPr>
        <w:t>暨行业</w:t>
      </w:r>
      <w:proofErr w:type="gramEnd"/>
      <w:r>
        <w:rPr>
          <w:rFonts w:eastAsia="黑体" w:hAnsi="黑体" w:cs="黑体" w:hint="eastAsia"/>
          <w:sz w:val="32"/>
          <w:szCs w:val="32"/>
        </w:rPr>
        <w:t>高峰论坛参会回执</w:t>
      </w:r>
    </w:p>
    <w:p w:rsidR="003219E0" w:rsidRPr="00153BAA" w:rsidRDefault="003219E0" w:rsidP="00DC696C">
      <w:pPr>
        <w:jc w:val="center"/>
        <w:rPr>
          <w:rFonts w:eastAsia="楷体_GB2312"/>
          <w:b/>
          <w:bCs/>
          <w:sz w:val="28"/>
          <w:szCs w:val="28"/>
        </w:rPr>
      </w:pPr>
      <w:r w:rsidRPr="00153BAA">
        <w:rPr>
          <w:rFonts w:eastAsia="楷体_GB2312" w:cs="楷体_GB2312" w:hint="eastAsia"/>
          <w:sz w:val="24"/>
          <w:szCs w:val="24"/>
        </w:rPr>
        <w:t>（请于</w:t>
      </w:r>
      <w:r>
        <w:rPr>
          <w:rFonts w:eastAsia="楷体_GB2312"/>
          <w:sz w:val="24"/>
          <w:szCs w:val="24"/>
        </w:rPr>
        <w:t>8</w:t>
      </w:r>
      <w:r w:rsidRPr="00153BAA">
        <w:rPr>
          <w:rFonts w:eastAsia="楷体_GB2312" w:cs="楷体_GB2312" w:hint="eastAsia"/>
          <w:sz w:val="24"/>
          <w:szCs w:val="24"/>
        </w:rPr>
        <w:t>月</w:t>
      </w:r>
      <w:r>
        <w:rPr>
          <w:rFonts w:eastAsia="楷体_GB2312"/>
          <w:sz w:val="24"/>
          <w:szCs w:val="24"/>
        </w:rPr>
        <w:t>20</w:t>
      </w:r>
      <w:r w:rsidRPr="00153BAA">
        <w:rPr>
          <w:rFonts w:eastAsia="楷体_GB2312" w:cs="楷体_GB2312" w:hint="eastAsia"/>
          <w:sz w:val="24"/>
          <w:szCs w:val="24"/>
        </w:rPr>
        <w:t>日前报协会</w:t>
      </w:r>
      <w:r>
        <w:rPr>
          <w:rFonts w:eastAsia="楷体_GB2312" w:cs="楷体_GB2312" w:hint="eastAsia"/>
          <w:sz w:val="24"/>
          <w:szCs w:val="24"/>
        </w:rPr>
        <w:t>行业工作部</w:t>
      </w:r>
      <w:r w:rsidRPr="00153BAA">
        <w:rPr>
          <w:rFonts w:eastAsia="楷体_GB2312" w:cs="楷体_GB2312" w:hint="eastAsia"/>
          <w:sz w:val="24"/>
          <w:szCs w:val="24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57"/>
        <w:gridCol w:w="563"/>
        <w:gridCol w:w="1728"/>
        <w:gridCol w:w="2175"/>
        <w:gridCol w:w="1975"/>
        <w:gridCol w:w="1628"/>
      </w:tblGrid>
      <w:tr w:rsidR="003219E0" w:rsidRPr="00153BAA">
        <w:trPr>
          <w:cantSplit/>
          <w:trHeight w:val="567"/>
          <w:jc w:val="center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8226" w:type="dxa"/>
            <w:gridSpan w:val="6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28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proofErr w:type="gramStart"/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75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手</w:t>
            </w:r>
            <w:r w:rsidRPr="00153BAA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机</w:t>
            </w:r>
          </w:p>
        </w:tc>
        <w:tc>
          <w:tcPr>
            <w:tcW w:w="1975" w:type="dxa"/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邮</w:t>
            </w:r>
            <w:r w:rsidRPr="00153BAA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箱</w:t>
            </w:r>
          </w:p>
        </w:tc>
        <w:tc>
          <w:tcPr>
            <w:tcW w:w="1628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住宿安排</w:t>
            </w: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8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5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单间</w:t>
            </w:r>
          </w:p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合住标间</w:t>
            </w:r>
          </w:p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不住宿</w:t>
            </w: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8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5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单间</w:t>
            </w:r>
          </w:p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合住标间</w:t>
            </w:r>
          </w:p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不住宿</w:t>
            </w: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8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5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单间</w:t>
            </w:r>
          </w:p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合住标间</w:t>
            </w:r>
          </w:p>
          <w:p w:rsidR="003219E0" w:rsidRPr="00153BAA" w:rsidRDefault="003219E0" w:rsidP="00ED44F8">
            <w:pPr>
              <w:rPr>
                <w:rFonts w:ascii="仿宋_GB2312" w:eastAsia="仿宋_GB2312"/>
                <w:sz w:val="24"/>
                <w:szCs w:val="24"/>
              </w:rPr>
            </w:pPr>
            <w:r w:rsidRPr="00153BA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不住宿</w:t>
            </w: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9639" w:type="dxa"/>
            <w:gridSpan w:val="7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931802">
            <w:pPr>
              <w:ind w:firstLineChars="100" w:firstLine="241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开增值税专用发票信息</w:t>
            </w: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931802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8069" w:type="dxa"/>
            <w:gridSpan w:val="5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931802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税号</w:t>
            </w:r>
          </w:p>
        </w:tc>
        <w:tc>
          <w:tcPr>
            <w:tcW w:w="8069" w:type="dxa"/>
            <w:gridSpan w:val="5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931802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账号</w:t>
            </w:r>
          </w:p>
        </w:tc>
        <w:tc>
          <w:tcPr>
            <w:tcW w:w="8069" w:type="dxa"/>
            <w:gridSpan w:val="5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931802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开户行</w:t>
            </w:r>
          </w:p>
        </w:tc>
        <w:tc>
          <w:tcPr>
            <w:tcW w:w="8069" w:type="dxa"/>
            <w:gridSpan w:val="5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931802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8069" w:type="dxa"/>
            <w:gridSpan w:val="5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219E0" w:rsidRPr="00153BAA">
        <w:trPr>
          <w:cantSplit/>
          <w:trHeight w:val="567"/>
          <w:jc w:val="center"/>
        </w:trPr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:rsidR="003219E0" w:rsidRPr="00153BAA" w:rsidRDefault="003219E0" w:rsidP="00931802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153BAA"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8069" w:type="dxa"/>
            <w:gridSpan w:val="5"/>
            <w:vAlign w:val="center"/>
          </w:tcPr>
          <w:p w:rsidR="003219E0" w:rsidRPr="00153BAA" w:rsidRDefault="003219E0" w:rsidP="00ED44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3219E0" w:rsidRPr="003F7273" w:rsidRDefault="003219E0" w:rsidP="00DC696C">
      <w:pPr>
        <w:spacing w:line="440" w:lineRule="exact"/>
        <w:rPr>
          <w:rFonts w:eastAsia="仿宋_GB2312"/>
          <w:sz w:val="24"/>
          <w:szCs w:val="24"/>
        </w:rPr>
      </w:pPr>
      <w:r w:rsidRPr="003F7273">
        <w:rPr>
          <w:rFonts w:eastAsia="仿宋_GB2312" w:cs="仿宋_GB2312" w:hint="eastAsia"/>
          <w:sz w:val="24"/>
          <w:szCs w:val="24"/>
        </w:rPr>
        <w:t>（</w:t>
      </w:r>
      <w:r w:rsidRPr="00BC1B21">
        <w:rPr>
          <w:rFonts w:eastAsia="仿宋_GB2312" w:cs="仿宋_GB2312" w:hint="eastAsia"/>
          <w:color w:val="000000"/>
          <w:sz w:val="24"/>
          <w:szCs w:val="24"/>
        </w:rPr>
        <w:t>住宿</w:t>
      </w:r>
      <w:r w:rsidRPr="003F7273">
        <w:rPr>
          <w:rFonts w:eastAsia="仿宋_GB2312" w:cs="仿宋_GB2312" w:hint="eastAsia"/>
          <w:sz w:val="24"/>
          <w:szCs w:val="24"/>
        </w:rPr>
        <w:t>标准</w:t>
      </w:r>
      <w:r>
        <w:rPr>
          <w:rFonts w:eastAsia="仿宋_GB2312" w:cs="仿宋_GB2312" w:hint="eastAsia"/>
          <w:sz w:val="24"/>
          <w:szCs w:val="24"/>
        </w:rPr>
        <w:t>：</w:t>
      </w:r>
      <w:r w:rsidRPr="00BC1B21">
        <w:rPr>
          <w:rFonts w:eastAsia="仿宋_GB2312" w:cs="仿宋_GB2312" w:hint="eastAsia"/>
          <w:color w:val="000000"/>
          <w:sz w:val="24"/>
          <w:szCs w:val="24"/>
        </w:rPr>
        <w:t>合住</w:t>
      </w:r>
      <w:r>
        <w:rPr>
          <w:rFonts w:eastAsia="仿宋_GB2312" w:cs="仿宋_GB2312" w:hint="eastAsia"/>
          <w:color w:val="000000"/>
          <w:sz w:val="24"/>
          <w:szCs w:val="24"/>
        </w:rPr>
        <w:t>每人</w:t>
      </w:r>
      <w:r w:rsidRPr="003F7273">
        <w:rPr>
          <w:rFonts w:eastAsia="仿宋_GB2312" w:cs="仿宋_GB2312" w:hint="eastAsia"/>
          <w:sz w:val="24"/>
          <w:szCs w:val="24"/>
        </w:rPr>
        <w:t>约</w:t>
      </w:r>
      <w:r w:rsidRPr="00BC1B21">
        <w:rPr>
          <w:rFonts w:eastAsia="仿宋_GB2312"/>
          <w:color w:val="000000"/>
          <w:sz w:val="24"/>
          <w:szCs w:val="24"/>
        </w:rPr>
        <w:t>340</w:t>
      </w:r>
      <w:r w:rsidRPr="00BC1B21">
        <w:rPr>
          <w:rFonts w:eastAsia="仿宋_GB2312" w:cs="仿宋_GB2312" w:hint="eastAsia"/>
          <w:color w:val="000000"/>
          <w:sz w:val="24"/>
          <w:szCs w:val="24"/>
        </w:rPr>
        <w:t>元</w:t>
      </w:r>
      <w:r w:rsidRPr="00BC1B21">
        <w:rPr>
          <w:rFonts w:eastAsia="仿宋_GB2312"/>
          <w:color w:val="000000"/>
          <w:sz w:val="24"/>
          <w:szCs w:val="24"/>
        </w:rPr>
        <w:t>/</w:t>
      </w:r>
      <w:r w:rsidRPr="00BC1B21">
        <w:rPr>
          <w:rFonts w:eastAsia="仿宋_GB2312" w:cs="仿宋_GB2312" w:hint="eastAsia"/>
          <w:color w:val="000000"/>
          <w:sz w:val="24"/>
          <w:szCs w:val="24"/>
        </w:rPr>
        <w:t>晚</w:t>
      </w:r>
      <w:r>
        <w:rPr>
          <w:rFonts w:eastAsia="仿宋_GB2312" w:cs="仿宋_GB2312" w:hint="eastAsia"/>
          <w:sz w:val="24"/>
          <w:szCs w:val="24"/>
        </w:rPr>
        <w:t>，</w:t>
      </w:r>
      <w:r w:rsidRPr="00BC1B21">
        <w:rPr>
          <w:rFonts w:eastAsia="仿宋_GB2312" w:cs="仿宋_GB2312" w:hint="eastAsia"/>
          <w:color w:val="000000"/>
          <w:sz w:val="24"/>
          <w:szCs w:val="24"/>
        </w:rPr>
        <w:t>包房约</w:t>
      </w:r>
      <w:r>
        <w:rPr>
          <w:rFonts w:eastAsia="仿宋_GB2312"/>
          <w:sz w:val="24"/>
          <w:szCs w:val="24"/>
        </w:rPr>
        <w:t>630</w:t>
      </w:r>
      <w:r>
        <w:rPr>
          <w:rFonts w:eastAsia="仿宋_GB2312" w:cs="仿宋_GB2312" w:hint="eastAsia"/>
          <w:sz w:val="24"/>
          <w:szCs w:val="24"/>
        </w:rPr>
        <w:t>元</w:t>
      </w:r>
      <w:r w:rsidRPr="00275FDE">
        <w:rPr>
          <w:rFonts w:eastAsia="仿宋_GB2312"/>
          <w:color w:val="000000"/>
          <w:sz w:val="24"/>
          <w:szCs w:val="24"/>
        </w:rPr>
        <w:t>/</w:t>
      </w:r>
      <w:r w:rsidRPr="00275FDE">
        <w:rPr>
          <w:rFonts w:eastAsia="仿宋_GB2312" w:cs="仿宋_GB2312" w:hint="eastAsia"/>
          <w:color w:val="000000"/>
          <w:sz w:val="24"/>
          <w:szCs w:val="24"/>
        </w:rPr>
        <w:t>晚</w:t>
      </w:r>
      <w:r w:rsidRPr="003F7273">
        <w:rPr>
          <w:rFonts w:eastAsia="仿宋_GB2312" w:cs="仿宋_GB2312" w:hint="eastAsia"/>
          <w:sz w:val="24"/>
          <w:szCs w:val="24"/>
        </w:rPr>
        <w:t>）</w:t>
      </w:r>
    </w:p>
    <w:p w:rsidR="003219E0" w:rsidRPr="003F7273" w:rsidRDefault="003219E0" w:rsidP="00DC696C">
      <w:pPr>
        <w:spacing w:line="440" w:lineRule="exact"/>
        <w:rPr>
          <w:rFonts w:eastAsia="仿宋_GB2312"/>
          <w:sz w:val="24"/>
          <w:szCs w:val="24"/>
        </w:rPr>
      </w:pPr>
      <w:r w:rsidRPr="003F7273">
        <w:rPr>
          <w:rFonts w:eastAsia="仿宋_GB2312" w:cs="仿宋_GB2312" w:hint="eastAsia"/>
          <w:sz w:val="24"/>
          <w:szCs w:val="24"/>
        </w:rPr>
        <w:t>注：请将开发票信息与参会回执</w:t>
      </w:r>
      <w:proofErr w:type="gramStart"/>
      <w:r w:rsidRPr="003F7273">
        <w:rPr>
          <w:rFonts w:eastAsia="仿宋_GB2312" w:cs="仿宋_GB2312" w:hint="eastAsia"/>
          <w:sz w:val="24"/>
          <w:szCs w:val="24"/>
        </w:rPr>
        <w:t>一</w:t>
      </w:r>
      <w:proofErr w:type="gramEnd"/>
      <w:r w:rsidRPr="003F7273">
        <w:rPr>
          <w:rFonts w:eastAsia="仿宋_GB2312" w:cs="仿宋_GB2312" w:hint="eastAsia"/>
          <w:sz w:val="24"/>
          <w:szCs w:val="24"/>
        </w:rPr>
        <w:t>并发到行业</w:t>
      </w:r>
      <w:r w:rsidRPr="00BC1B21">
        <w:rPr>
          <w:rFonts w:eastAsia="仿宋_GB2312" w:cs="仿宋_GB2312" w:hint="eastAsia"/>
          <w:color w:val="000000"/>
          <w:sz w:val="24"/>
          <w:szCs w:val="24"/>
        </w:rPr>
        <w:t>工作</w:t>
      </w:r>
      <w:r w:rsidRPr="003F7273">
        <w:rPr>
          <w:rFonts w:eastAsia="仿宋_GB2312" w:cs="仿宋_GB2312" w:hint="eastAsia"/>
          <w:sz w:val="24"/>
          <w:szCs w:val="24"/>
        </w:rPr>
        <w:t>部邮</w:t>
      </w:r>
      <w:r w:rsidRPr="00E935FF">
        <w:rPr>
          <w:rFonts w:eastAsia="仿宋_GB2312" w:cs="仿宋_GB2312" w:hint="eastAsia"/>
          <w:sz w:val="24"/>
          <w:szCs w:val="24"/>
        </w:rPr>
        <w:t>箱（</w:t>
      </w:r>
      <w:r w:rsidRPr="00E935FF">
        <w:rPr>
          <w:rFonts w:eastAsia="仿宋_GB2312"/>
          <w:sz w:val="24"/>
          <w:szCs w:val="24"/>
        </w:rPr>
        <w:t>hybcpeia@163.com</w:t>
      </w:r>
      <w:r>
        <w:rPr>
          <w:rFonts w:eastAsia="仿宋_GB2312" w:cs="仿宋_GB2312" w:hint="eastAsia"/>
          <w:sz w:val="24"/>
          <w:szCs w:val="24"/>
        </w:rPr>
        <w:t>）</w:t>
      </w:r>
      <w:r w:rsidRPr="003F7273">
        <w:rPr>
          <w:rFonts w:eastAsia="仿宋_GB2312" w:cs="仿宋_GB2312" w:hint="eastAsia"/>
          <w:sz w:val="24"/>
          <w:szCs w:val="24"/>
        </w:rPr>
        <w:t>。</w:t>
      </w:r>
    </w:p>
    <w:p w:rsidR="003219E0" w:rsidRDefault="003219E0" w:rsidP="00DC696C">
      <w:pPr>
        <w:spacing w:line="440" w:lineRule="exact"/>
        <w:rPr>
          <w:rFonts w:eastAsia="仿宋_GB2312"/>
          <w:sz w:val="28"/>
          <w:szCs w:val="28"/>
        </w:rPr>
      </w:pPr>
      <w:r>
        <w:rPr>
          <w:rFonts w:ascii="宋体"/>
          <w:sz w:val="24"/>
          <w:szCs w:val="24"/>
        </w:rPr>
        <w:br w:type="page"/>
      </w:r>
      <w:r w:rsidRPr="003F7273">
        <w:rPr>
          <w:rFonts w:eastAsia="仿宋_GB2312" w:cs="仿宋_GB2312" w:hint="eastAsia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3</w:t>
      </w:r>
    </w:p>
    <w:p w:rsidR="003219E0" w:rsidRPr="003F7273" w:rsidRDefault="003219E0" w:rsidP="00931802">
      <w:pPr>
        <w:spacing w:beforeLines="50" w:afterLines="50"/>
        <w:jc w:val="center"/>
        <w:rPr>
          <w:rFonts w:eastAsia="黑体" w:hAnsi="黑体"/>
          <w:sz w:val="32"/>
          <w:szCs w:val="32"/>
        </w:rPr>
      </w:pPr>
      <w:r w:rsidRPr="003F7273">
        <w:rPr>
          <w:rFonts w:eastAsia="黑体" w:hAnsi="黑体" w:cs="黑体" w:hint="eastAsia"/>
          <w:sz w:val="32"/>
          <w:szCs w:val="32"/>
        </w:rPr>
        <w:t>宾</w:t>
      </w:r>
      <w:r>
        <w:rPr>
          <w:rFonts w:eastAsia="黑体" w:hAnsi="黑体"/>
          <w:sz w:val="32"/>
          <w:szCs w:val="32"/>
        </w:rPr>
        <w:t xml:space="preserve"> </w:t>
      </w:r>
      <w:r w:rsidRPr="003F7273">
        <w:rPr>
          <w:rFonts w:eastAsia="黑体" w:hAnsi="黑体" w:cs="黑体" w:hint="eastAsia"/>
          <w:sz w:val="32"/>
          <w:szCs w:val="32"/>
        </w:rPr>
        <w:t>馆</w:t>
      </w:r>
      <w:r>
        <w:rPr>
          <w:rFonts w:eastAsia="黑体" w:hAnsi="黑体"/>
          <w:sz w:val="32"/>
          <w:szCs w:val="32"/>
        </w:rPr>
        <w:t xml:space="preserve"> </w:t>
      </w:r>
      <w:r w:rsidRPr="003F7273">
        <w:rPr>
          <w:rFonts w:eastAsia="黑体" w:hAnsi="黑体" w:cs="黑体" w:hint="eastAsia"/>
          <w:sz w:val="32"/>
          <w:szCs w:val="32"/>
        </w:rPr>
        <w:t>地</w:t>
      </w:r>
      <w:r>
        <w:rPr>
          <w:rFonts w:eastAsia="黑体" w:hAnsi="黑体"/>
          <w:sz w:val="32"/>
          <w:szCs w:val="32"/>
        </w:rPr>
        <w:t xml:space="preserve"> </w:t>
      </w:r>
      <w:r w:rsidRPr="003F7273">
        <w:rPr>
          <w:rFonts w:eastAsia="黑体" w:hAnsi="黑体" w:cs="黑体" w:hint="eastAsia"/>
          <w:sz w:val="32"/>
          <w:szCs w:val="32"/>
        </w:rPr>
        <w:t>图</w:t>
      </w:r>
    </w:p>
    <w:p w:rsidR="003219E0" w:rsidRDefault="00931802" w:rsidP="00DC696C">
      <w:pPr>
        <w:jc w:val="center"/>
      </w:pPr>
      <w:r>
        <w:rPr>
          <w:noProof/>
        </w:rPr>
        <w:drawing>
          <wp:inline distT="0" distB="0" distL="0" distR="0">
            <wp:extent cx="4581525" cy="3524250"/>
            <wp:effectExtent l="19050" t="0" r="9525" b="0"/>
            <wp:docPr id="1" name="图片 0" descr="宾馆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宾馆地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E0" w:rsidRDefault="003219E0" w:rsidP="00DC696C"/>
    <w:p w:rsidR="003219E0" w:rsidRPr="00340978" w:rsidRDefault="003219E0" w:rsidP="00DC696C">
      <w:pPr>
        <w:rPr>
          <w:rFonts w:ascii="宋体"/>
          <w:b/>
          <w:bCs/>
          <w:sz w:val="24"/>
          <w:szCs w:val="24"/>
        </w:rPr>
      </w:pPr>
      <w:r w:rsidRPr="00340978">
        <w:rPr>
          <w:rFonts w:ascii="宋体" w:hAnsi="宋体" w:cs="宋体" w:hint="eastAsia"/>
          <w:b/>
          <w:bCs/>
          <w:sz w:val="24"/>
          <w:szCs w:val="24"/>
        </w:rPr>
        <w:t>行车路线：</w:t>
      </w:r>
    </w:p>
    <w:p w:rsidR="003219E0" w:rsidRPr="001A501B" w:rsidRDefault="003219E0" w:rsidP="00DC696C">
      <w:pPr>
        <w:rPr>
          <w:rFonts w:ascii="宋体"/>
          <w:sz w:val="24"/>
          <w:szCs w:val="24"/>
        </w:rPr>
      </w:pPr>
      <w:r w:rsidRPr="001A501B">
        <w:rPr>
          <w:rFonts w:ascii="宋体" w:hAnsi="宋体" w:cs="宋体" w:hint="eastAsia"/>
          <w:sz w:val="24"/>
          <w:szCs w:val="24"/>
        </w:rPr>
        <w:t>首都机场：距离</w:t>
      </w:r>
      <w:r w:rsidRPr="001A501B">
        <w:rPr>
          <w:rFonts w:ascii="宋体" w:hAnsi="宋体" w:cs="宋体"/>
          <w:sz w:val="24"/>
          <w:szCs w:val="24"/>
        </w:rPr>
        <w:t>32.6</w:t>
      </w:r>
      <w:r w:rsidRPr="001A501B">
        <w:rPr>
          <w:rFonts w:ascii="宋体" w:hAnsi="宋体" w:cs="宋体" w:hint="eastAsia"/>
          <w:sz w:val="24"/>
          <w:szCs w:val="24"/>
        </w:rPr>
        <w:t>公里，行车约</w:t>
      </w:r>
      <w:r w:rsidRPr="001A501B">
        <w:rPr>
          <w:rFonts w:ascii="宋体" w:hAnsi="宋体" w:cs="宋体"/>
          <w:sz w:val="24"/>
          <w:szCs w:val="24"/>
        </w:rPr>
        <w:t>60</w:t>
      </w:r>
      <w:r w:rsidRPr="001A501B">
        <w:rPr>
          <w:rFonts w:ascii="宋体" w:hAnsi="宋体" w:cs="宋体" w:hint="eastAsia"/>
          <w:sz w:val="24"/>
          <w:szCs w:val="24"/>
        </w:rPr>
        <w:t>分钟</w:t>
      </w:r>
    </w:p>
    <w:p w:rsidR="003219E0" w:rsidRPr="001A501B" w:rsidRDefault="003219E0" w:rsidP="00DC696C">
      <w:pPr>
        <w:rPr>
          <w:rFonts w:ascii="宋体"/>
          <w:sz w:val="24"/>
          <w:szCs w:val="24"/>
        </w:rPr>
      </w:pPr>
      <w:r w:rsidRPr="001A501B">
        <w:rPr>
          <w:rFonts w:ascii="宋体" w:hAnsi="宋体" w:cs="宋体" w:hint="eastAsia"/>
          <w:sz w:val="24"/>
          <w:szCs w:val="24"/>
        </w:rPr>
        <w:t>北</w:t>
      </w:r>
      <w:r>
        <w:rPr>
          <w:rFonts w:ascii="宋体" w:hAnsi="宋体" w:cs="宋体"/>
          <w:sz w:val="24"/>
          <w:szCs w:val="24"/>
        </w:rPr>
        <w:t xml:space="preserve"> </w:t>
      </w:r>
      <w:r w:rsidRPr="001A501B">
        <w:rPr>
          <w:rFonts w:ascii="宋体" w:hAnsi="宋体" w:cs="宋体" w:hint="eastAsia"/>
          <w:sz w:val="24"/>
          <w:szCs w:val="24"/>
        </w:rPr>
        <w:t>京</w:t>
      </w:r>
      <w:r>
        <w:rPr>
          <w:rFonts w:ascii="宋体" w:hAnsi="宋体" w:cs="宋体"/>
          <w:sz w:val="24"/>
          <w:szCs w:val="24"/>
        </w:rPr>
        <w:t xml:space="preserve"> </w:t>
      </w:r>
      <w:r w:rsidRPr="001A501B">
        <w:rPr>
          <w:rFonts w:ascii="宋体" w:hAnsi="宋体" w:cs="宋体" w:hint="eastAsia"/>
          <w:sz w:val="24"/>
          <w:szCs w:val="24"/>
        </w:rPr>
        <w:t>站：距离</w:t>
      </w:r>
      <w:r w:rsidRPr="001A501B">
        <w:rPr>
          <w:rFonts w:ascii="宋体" w:hAnsi="宋体" w:cs="宋体"/>
          <w:sz w:val="24"/>
          <w:szCs w:val="24"/>
        </w:rPr>
        <w:t>9.7</w:t>
      </w:r>
      <w:r w:rsidRPr="001A501B">
        <w:rPr>
          <w:rFonts w:ascii="宋体" w:hAnsi="宋体" w:cs="宋体" w:hint="eastAsia"/>
          <w:sz w:val="24"/>
          <w:szCs w:val="24"/>
        </w:rPr>
        <w:t>公里，行车约</w:t>
      </w:r>
      <w:r w:rsidRPr="001A501B">
        <w:rPr>
          <w:rFonts w:ascii="宋体" w:hAnsi="宋体" w:cs="宋体"/>
          <w:sz w:val="24"/>
          <w:szCs w:val="24"/>
        </w:rPr>
        <w:t>30</w:t>
      </w:r>
      <w:r w:rsidRPr="001A501B">
        <w:rPr>
          <w:rFonts w:ascii="宋体" w:hAnsi="宋体" w:cs="宋体" w:hint="eastAsia"/>
          <w:sz w:val="24"/>
          <w:szCs w:val="24"/>
        </w:rPr>
        <w:t>分钟</w:t>
      </w:r>
    </w:p>
    <w:p w:rsidR="003219E0" w:rsidRPr="001A501B" w:rsidRDefault="003219E0" w:rsidP="00DC696C">
      <w:pPr>
        <w:rPr>
          <w:rFonts w:ascii="宋体"/>
          <w:sz w:val="24"/>
          <w:szCs w:val="24"/>
        </w:rPr>
      </w:pPr>
      <w:r w:rsidRPr="001A501B">
        <w:rPr>
          <w:rFonts w:ascii="宋体" w:hAnsi="宋体" w:cs="宋体" w:hint="eastAsia"/>
          <w:sz w:val="24"/>
          <w:szCs w:val="24"/>
        </w:rPr>
        <w:t>北京南站：距离</w:t>
      </w:r>
      <w:r w:rsidRPr="001A501B">
        <w:rPr>
          <w:rFonts w:ascii="宋体" w:hAnsi="宋体" w:cs="宋体"/>
          <w:sz w:val="24"/>
          <w:szCs w:val="24"/>
        </w:rPr>
        <w:t>11.6</w:t>
      </w:r>
      <w:r w:rsidRPr="001A501B">
        <w:rPr>
          <w:rFonts w:ascii="宋体" w:hAnsi="宋体" w:cs="宋体" w:hint="eastAsia"/>
          <w:sz w:val="24"/>
          <w:szCs w:val="24"/>
        </w:rPr>
        <w:t>公里，行车约</w:t>
      </w:r>
      <w:r w:rsidRPr="001A501B">
        <w:rPr>
          <w:rFonts w:ascii="宋体" w:hAnsi="宋体" w:cs="宋体"/>
          <w:sz w:val="24"/>
          <w:szCs w:val="24"/>
        </w:rPr>
        <w:t>35</w:t>
      </w:r>
      <w:r w:rsidRPr="001A501B">
        <w:rPr>
          <w:rFonts w:ascii="宋体" w:hAnsi="宋体" w:cs="宋体" w:hint="eastAsia"/>
          <w:sz w:val="24"/>
          <w:szCs w:val="24"/>
        </w:rPr>
        <w:t>分钟</w:t>
      </w:r>
    </w:p>
    <w:p w:rsidR="003219E0" w:rsidRPr="001A501B" w:rsidRDefault="003219E0" w:rsidP="00DC696C">
      <w:pPr>
        <w:rPr>
          <w:rFonts w:ascii="宋体"/>
          <w:sz w:val="24"/>
          <w:szCs w:val="24"/>
        </w:rPr>
      </w:pPr>
      <w:r w:rsidRPr="001A501B">
        <w:rPr>
          <w:rFonts w:ascii="宋体" w:hAnsi="宋体" w:cs="宋体" w:hint="eastAsia"/>
          <w:sz w:val="24"/>
          <w:szCs w:val="24"/>
        </w:rPr>
        <w:t>北京西站：距离</w:t>
      </w:r>
      <w:r w:rsidRPr="001A501B">
        <w:rPr>
          <w:rFonts w:ascii="宋体" w:hAnsi="宋体" w:cs="宋体"/>
          <w:sz w:val="24"/>
          <w:szCs w:val="24"/>
        </w:rPr>
        <w:t>6.2</w:t>
      </w:r>
      <w:r w:rsidRPr="001A501B">
        <w:rPr>
          <w:rFonts w:ascii="宋体" w:hAnsi="宋体" w:cs="宋体" w:hint="eastAsia"/>
          <w:sz w:val="24"/>
          <w:szCs w:val="24"/>
        </w:rPr>
        <w:t>公里，行车约</w:t>
      </w:r>
      <w:r w:rsidRPr="001A501B">
        <w:rPr>
          <w:rFonts w:ascii="宋体" w:hAnsi="宋体" w:cs="宋体"/>
          <w:sz w:val="24"/>
          <w:szCs w:val="24"/>
        </w:rPr>
        <w:t>25</w:t>
      </w:r>
      <w:r w:rsidRPr="001A501B">
        <w:rPr>
          <w:rFonts w:ascii="宋体" w:hAnsi="宋体" w:cs="宋体" w:hint="eastAsia"/>
          <w:sz w:val="24"/>
          <w:szCs w:val="24"/>
        </w:rPr>
        <w:t>分钟</w:t>
      </w:r>
    </w:p>
    <w:p w:rsidR="003219E0" w:rsidRDefault="003219E0" w:rsidP="00DC696C"/>
    <w:p w:rsidR="003219E0" w:rsidRDefault="003219E0" w:rsidP="00DC696C">
      <w:pPr>
        <w:rPr>
          <w:rFonts w:ascii="宋体"/>
          <w:sz w:val="24"/>
          <w:szCs w:val="24"/>
        </w:rPr>
      </w:pPr>
      <w:r w:rsidRPr="00340978">
        <w:rPr>
          <w:rFonts w:ascii="宋体" w:hAnsi="宋体" w:cs="宋体" w:hint="eastAsia"/>
          <w:b/>
          <w:bCs/>
          <w:sz w:val="24"/>
          <w:szCs w:val="24"/>
        </w:rPr>
        <w:t>地铁：</w:t>
      </w:r>
      <w:r w:rsidRPr="00340978">
        <w:rPr>
          <w:rFonts w:ascii="宋体" w:hAnsi="宋体" w:cs="宋体"/>
          <w:sz w:val="24"/>
          <w:szCs w:val="24"/>
        </w:rPr>
        <w:t>2</w:t>
      </w:r>
      <w:r w:rsidRPr="00340978">
        <w:rPr>
          <w:rFonts w:ascii="宋体" w:hAnsi="宋体" w:cs="宋体" w:hint="eastAsia"/>
          <w:sz w:val="24"/>
          <w:szCs w:val="24"/>
        </w:rPr>
        <w:t>号线阜成门站下车，出</w:t>
      </w:r>
      <w:r w:rsidRPr="00340978">
        <w:rPr>
          <w:rFonts w:ascii="宋体" w:hAnsi="宋体" w:cs="宋体"/>
          <w:sz w:val="24"/>
          <w:szCs w:val="24"/>
        </w:rPr>
        <w:t>D</w:t>
      </w:r>
      <w:r w:rsidRPr="00340978">
        <w:rPr>
          <w:rFonts w:ascii="宋体" w:hAnsi="宋体" w:cs="宋体" w:hint="eastAsia"/>
          <w:sz w:val="24"/>
          <w:szCs w:val="24"/>
        </w:rPr>
        <w:t>口，步行</w:t>
      </w:r>
      <w:r w:rsidRPr="00340978">
        <w:rPr>
          <w:rFonts w:ascii="宋体" w:hAnsi="宋体" w:cs="宋体"/>
          <w:sz w:val="24"/>
          <w:szCs w:val="24"/>
        </w:rPr>
        <w:t>6</w:t>
      </w:r>
      <w:r w:rsidRPr="00340978">
        <w:rPr>
          <w:rFonts w:ascii="宋体" w:hAnsi="宋体" w:cs="宋体" w:hint="eastAsia"/>
          <w:sz w:val="24"/>
          <w:szCs w:val="24"/>
        </w:rPr>
        <w:t>分钟，约</w:t>
      </w:r>
      <w:r w:rsidRPr="00340978">
        <w:rPr>
          <w:rFonts w:ascii="宋体" w:hAnsi="宋体" w:cs="宋体"/>
          <w:sz w:val="24"/>
          <w:szCs w:val="24"/>
        </w:rPr>
        <w:t>414</w:t>
      </w:r>
      <w:r w:rsidRPr="00340978">
        <w:rPr>
          <w:rFonts w:ascii="宋体" w:hAnsi="宋体" w:cs="宋体" w:hint="eastAsia"/>
          <w:sz w:val="24"/>
          <w:szCs w:val="24"/>
        </w:rPr>
        <w:t>米</w:t>
      </w:r>
    </w:p>
    <w:p w:rsidR="003219E0" w:rsidRDefault="003219E0" w:rsidP="00DC696C">
      <w:pPr>
        <w:widowControl/>
        <w:jc w:val="left"/>
        <w:rPr>
          <w:rFonts w:ascii="宋体"/>
          <w:sz w:val="24"/>
          <w:szCs w:val="24"/>
        </w:rPr>
      </w:pPr>
    </w:p>
    <w:p w:rsidR="003219E0" w:rsidRDefault="003219E0"/>
    <w:sectPr w:rsidR="003219E0" w:rsidSect="00153BAA">
      <w:headerReference w:type="default" r:id="rId8"/>
      <w:footerReference w:type="default" r:id="rId9"/>
      <w:pgSz w:w="11906" w:h="16838" w:code="9"/>
      <w:pgMar w:top="1588" w:right="1588" w:bottom="1588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96" w:rsidRDefault="00CF0F96" w:rsidP="0088585D">
      <w:r>
        <w:separator/>
      </w:r>
    </w:p>
  </w:endnote>
  <w:endnote w:type="continuationSeparator" w:id="0">
    <w:p w:rsidR="00CF0F96" w:rsidRDefault="00CF0F96" w:rsidP="0088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E0" w:rsidRDefault="00426222" w:rsidP="0031380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19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FC8">
      <w:rPr>
        <w:rStyle w:val="a4"/>
        <w:noProof/>
      </w:rPr>
      <w:t>4</w:t>
    </w:r>
    <w:r>
      <w:rPr>
        <w:rStyle w:val="a4"/>
      </w:rPr>
      <w:fldChar w:fldCharType="end"/>
    </w:r>
  </w:p>
  <w:p w:rsidR="003219E0" w:rsidRDefault="003219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96" w:rsidRDefault="00CF0F96" w:rsidP="0088585D">
      <w:r>
        <w:separator/>
      </w:r>
    </w:p>
  </w:footnote>
  <w:footnote w:type="continuationSeparator" w:id="0">
    <w:p w:rsidR="00CF0F96" w:rsidRDefault="00CF0F96" w:rsidP="00885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E0" w:rsidRDefault="003219E0" w:rsidP="000C2BB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2556"/>
    <w:multiLevelType w:val="hybridMultilevel"/>
    <w:tmpl w:val="F932AE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F033A6"/>
    <w:multiLevelType w:val="hybridMultilevel"/>
    <w:tmpl w:val="24AC365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96C"/>
    <w:rsid w:val="00027FF6"/>
    <w:rsid w:val="00092FC8"/>
    <w:rsid w:val="000C2BB9"/>
    <w:rsid w:val="00117B73"/>
    <w:rsid w:val="00144954"/>
    <w:rsid w:val="00153BAA"/>
    <w:rsid w:val="00182773"/>
    <w:rsid w:val="00186A09"/>
    <w:rsid w:val="001A501B"/>
    <w:rsid w:val="001B3F70"/>
    <w:rsid w:val="001D57EC"/>
    <w:rsid w:val="00250A40"/>
    <w:rsid w:val="00275FDE"/>
    <w:rsid w:val="002813BC"/>
    <w:rsid w:val="00293F13"/>
    <w:rsid w:val="002B125E"/>
    <w:rsid w:val="00313805"/>
    <w:rsid w:val="003219E0"/>
    <w:rsid w:val="00326970"/>
    <w:rsid w:val="00340978"/>
    <w:rsid w:val="00350F19"/>
    <w:rsid w:val="00365C92"/>
    <w:rsid w:val="00383D63"/>
    <w:rsid w:val="00385D90"/>
    <w:rsid w:val="003E66C1"/>
    <w:rsid w:val="003F7273"/>
    <w:rsid w:val="00426222"/>
    <w:rsid w:val="00427B30"/>
    <w:rsid w:val="004343ED"/>
    <w:rsid w:val="004562D1"/>
    <w:rsid w:val="004976B2"/>
    <w:rsid w:val="004D374D"/>
    <w:rsid w:val="00537205"/>
    <w:rsid w:val="00540AA9"/>
    <w:rsid w:val="00595E42"/>
    <w:rsid w:val="00732146"/>
    <w:rsid w:val="0073561D"/>
    <w:rsid w:val="007552BB"/>
    <w:rsid w:val="0076545E"/>
    <w:rsid w:val="0077093E"/>
    <w:rsid w:val="00774455"/>
    <w:rsid w:val="00791AE3"/>
    <w:rsid w:val="007B086E"/>
    <w:rsid w:val="007D26BB"/>
    <w:rsid w:val="00814D01"/>
    <w:rsid w:val="00836D80"/>
    <w:rsid w:val="0085042B"/>
    <w:rsid w:val="0088585D"/>
    <w:rsid w:val="008925DA"/>
    <w:rsid w:val="00931802"/>
    <w:rsid w:val="00956049"/>
    <w:rsid w:val="009A0A16"/>
    <w:rsid w:val="009C6071"/>
    <w:rsid w:val="00AA6921"/>
    <w:rsid w:val="00AC2A1B"/>
    <w:rsid w:val="00B60C4A"/>
    <w:rsid w:val="00B818D1"/>
    <w:rsid w:val="00B9649D"/>
    <w:rsid w:val="00BC1B21"/>
    <w:rsid w:val="00BC75C3"/>
    <w:rsid w:val="00BD3B53"/>
    <w:rsid w:val="00C055CA"/>
    <w:rsid w:val="00CE3ECD"/>
    <w:rsid w:val="00CF0F96"/>
    <w:rsid w:val="00DC696C"/>
    <w:rsid w:val="00DD0DDD"/>
    <w:rsid w:val="00E77A04"/>
    <w:rsid w:val="00E935FF"/>
    <w:rsid w:val="00EC6B10"/>
    <w:rsid w:val="00ED44F8"/>
    <w:rsid w:val="00EE1A14"/>
    <w:rsid w:val="00EF405D"/>
    <w:rsid w:val="00F5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6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C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C696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C696C"/>
  </w:style>
  <w:style w:type="paragraph" w:styleId="a5">
    <w:name w:val="header"/>
    <w:basedOn w:val="a"/>
    <w:link w:val="Char0"/>
    <w:uiPriority w:val="99"/>
    <w:semiHidden/>
    <w:rsid w:val="00DC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DC696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DC696C"/>
    <w:pPr>
      <w:ind w:firstLineChars="200" w:firstLine="420"/>
    </w:pPr>
    <w:rPr>
      <w:rFonts w:ascii="Calibri" w:hAnsi="Calibri" w:cs="Calibri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DC69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C69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150</Words>
  <Characters>858</Characters>
  <Application>Microsoft Office Word</Application>
  <DocSecurity>0</DocSecurity>
  <Lines>7</Lines>
  <Paragraphs>2</Paragraphs>
  <ScaleCrop>false</ScaleCrop>
  <Company>MS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CPEIA</cp:lastModifiedBy>
  <cp:revision>3</cp:revision>
  <cp:lastPrinted>2018-07-16T04:16:00Z</cp:lastPrinted>
  <dcterms:created xsi:type="dcterms:W3CDTF">2018-08-06T06:20:00Z</dcterms:created>
  <dcterms:modified xsi:type="dcterms:W3CDTF">2018-08-06T06:23:00Z</dcterms:modified>
</cp:coreProperties>
</file>