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DF" w:rsidRPr="007A56A2" w:rsidRDefault="00F130DF" w:rsidP="008D39F9">
      <w:pPr>
        <w:jc w:val="lef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 w:rsidRPr="007A56A2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附件2：</w:t>
      </w:r>
    </w:p>
    <w:p w:rsidR="007A56A2" w:rsidRDefault="007A56A2" w:rsidP="008D39F9">
      <w:pPr>
        <w:jc w:val="left"/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</w:pPr>
    </w:p>
    <w:p w:rsidR="003A113C" w:rsidRPr="007A56A2" w:rsidRDefault="00F130DF" w:rsidP="008D39F9">
      <w:pPr>
        <w:jc w:val="left"/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</w:pPr>
      <w:r w:rsidRPr="007A56A2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地理位置：</w:t>
      </w:r>
    </w:p>
    <w:p w:rsidR="003A113C" w:rsidRPr="007A56A2" w:rsidRDefault="003A113C" w:rsidP="003A113C">
      <w:pPr>
        <w:jc w:val="left"/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</w:pPr>
      <w:r w:rsidRPr="007A56A2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成都新华宾馆：成都青羊区新华大道江汉路29号</w:t>
      </w:r>
    </w:p>
    <w:p w:rsidR="00B37298" w:rsidRPr="007A56A2" w:rsidRDefault="00B37298" w:rsidP="003A113C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7A56A2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联系人:罗经理 18382332731</w:t>
      </w:r>
    </w:p>
    <w:p w:rsidR="00F130DF" w:rsidRPr="007A56A2" w:rsidRDefault="008D39F9" w:rsidP="00BC6D38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r w:rsidRPr="007A56A2">
        <w:rPr>
          <w:rFonts w:ascii="仿宋" w:eastAsia="仿宋" w:hAnsi="仿宋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666750</wp:posOffset>
            </wp:positionV>
            <wp:extent cx="5352415" cy="3547745"/>
            <wp:effectExtent l="19050" t="19050" r="63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0326160633（新华宾馆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354774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F130DF" w:rsidRPr="007A56A2">
        <w:rPr>
          <w:rFonts w:ascii="仿宋" w:eastAsia="仿宋" w:hAnsi="仿宋" w:hint="eastAsia"/>
          <w:sz w:val="30"/>
          <w:szCs w:val="30"/>
        </w:rPr>
        <w:t>宾馆坐落于市中心核心商务区，毗邻天府广场，周边汇集春熙路、宽窄巷子、文殊院等商业、文化、旅游场所。</w:t>
      </w:r>
      <w:r w:rsidR="00F130DF" w:rsidRPr="007A56A2">
        <w:rPr>
          <w:rFonts w:ascii="仿宋" w:eastAsia="仿宋" w:hAnsi="仿宋" w:hint="eastAsia"/>
          <w:b/>
          <w:bCs/>
          <w:sz w:val="30"/>
          <w:szCs w:val="30"/>
        </w:rPr>
        <w:t xml:space="preserve">                           </w:t>
      </w:r>
    </w:p>
    <w:p w:rsidR="00BC6D38" w:rsidRDefault="00F130DF" w:rsidP="00F130DF">
      <w:pPr>
        <w:rPr>
          <w:rFonts w:ascii="仿宋_GB2312" w:eastAsia="仿宋_GB2312"/>
          <w:b/>
          <w:bCs/>
          <w:sz w:val="30"/>
          <w:szCs w:val="30"/>
        </w:rPr>
      </w:pPr>
      <w:r w:rsidRPr="003A113C">
        <w:rPr>
          <w:rFonts w:ascii="仿宋_GB2312" w:eastAsia="仿宋_GB2312" w:hint="eastAsia"/>
          <w:b/>
          <w:bCs/>
          <w:sz w:val="30"/>
          <w:szCs w:val="30"/>
        </w:rPr>
        <w:t xml:space="preserve">                          </w:t>
      </w:r>
    </w:p>
    <w:p w:rsidR="00F130DF" w:rsidRPr="007A56A2" w:rsidRDefault="00F130DF" w:rsidP="00F130DF">
      <w:pPr>
        <w:rPr>
          <w:rFonts w:ascii="仿宋" w:eastAsia="仿宋" w:hAnsi="仿宋"/>
          <w:sz w:val="30"/>
          <w:szCs w:val="30"/>
        </w:rPr>
      </w:pPr>
      <w:r w:rsidRPr="007A56A2">
        <w:rPr>
          <w:rFonts w:ascii="仿宋" w:eastAsia="仿宋" w:hAnsi="仿宋" w:hint="eastAsia"/>
          <w:b/>
          <w:bCs/>
          <w:sz w:val="30"/>
          <w:szCs w:val="30"/>
        </w:rPr>
        <w:t>附近交通枢纽：</w:t>
      </w:r>
    </w:p>
    <w:p w:rsidR="00FF5B41" w:rsidRPr="007A56A2" w:rsidRDefault="00BC6D38" w:rsidP="00F130DF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 w:rsidRPr="007A56A2">
        <w:rPr>
          <w:rFonts w:ascii="仿宋" w:eastAsia="仿宋" w:hAnsi="仿宋" w:hint="eastAsia"/>
          <w:sz w:val="30"/>
          <w:szCs w:val="30"/>
        </w:rPr>
        <w:t xml:space="preserve">成都火车北站3.11公里、成都东站12公里约25分、成都火车南站11公里约30分钟； </w:t>
      </w:r>
    </w:p>
    <w:p w:rsidR="00FF5B41" w:rsidRPr="007A56A2" w:rsidRDefault="00BC6D38" w:rsidP="00F130DF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 w:rsidRPr="007A56A2">
        <w:rPr>
          <w:rFonts w:ascii="仿宋" w:eastAsia="仿宋" w:hAnsi="仿宋" w:hint="eastAsia"/>
          <w:sz w:val="30"/>
          <w:szCs w:val="30"/>
        </w:rPr>
        <w:t>双流机场20.6公里打车约50分钟；</w:t>
      </w:r>
    </w:p>
    <w:p w:rsidR="00FF5B41" w:rsidRPr="007A56A2" w:rsidRDefault="007C699E" w:rsidP="00F130DF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 w:rsidRPr="007A56A2">
        <w:rPr>
          <w:rFonts w:ascii="仿宋" w:eastAsia="仿宋" w:hAnsi="仿宋" w:hint="eastAsia"/>
          <w:sz w:val="30"/>
          <w:szCs w:val="30"/>
        </w:rPr>
        <w:t>距文殊院地铁站B口350米左右</w:t>
      </w:r>
      <w:r w:rsidR="00BC6D38" w:rsidRPr="007A56A2">
        <w:rPr>
          <w:rFonts w:ascii="仿宋" w:eastAsia="仿宋" w:hAnsi="仿宋" w:hint="eastAsia"/>
          <w:sz w:val="30"/>
          <w:szCs w:val="30"/>
        </w:rPr>
        <w:t xml:space="preserve">。  </w:t>
      </w:r>
    </w:p>
    <w:p w:rsidR="0076545E" w:rsidRDefault="0076545E"/>
    <w:sectPr w:rsidR="0076545E" w:rsidSect="0076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98" w:rsidRDefault="00B37298" w:rsidP="00B37298">
      <w:pPr>
        <w:spacing w:line="240" w:lineRule="auto"/>
      </w:pPr>
      <w:r>
        <w:separator/>
      </w:r>
    </w:p>
  </w:endnote>
  <w:endnote w:type="continuationSeparator" w:id="1">
    <w:p w:rsidR="00B37298" w:rsidRDefault="00B37298" w:rsidP="00B37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98" w:rsidRDefault="00B37298" w:rsidP="00B37298">
      <w:pPr>
        <w:spacing w:line="240" w:lineRule="auto"/>
      </w:pPr>
      <w:r>
        <w:separator/>
      </w:r>
    </w:p>
  </w:footnote>
  <w:footnote w:type="continuationSeparator" w:id="1">
    <w:p w:rsidR="00B37298" w:rsidRDefault="00B37298" w:rsidP="00B37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197B"/>
    <w:multiLevelType w:val="hybridMultilevel"/>
    <w:tmpl w:val="7B4EF40A"/>
    <w:lvl w:ilvl="0" w:tplc="A50C50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1F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E8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C77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C9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672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E9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A74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E6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DF"/>
    <w:rsid w:val="000A2D9E"/>
    <w:rsid w:val="002166FC"/>
    <w:rsid w:val="003A113C"/>
    <w:rsid w:val="003D079F"/>
    <w:rsid w:val="0040709E"/>
    <w:rsid w:val="0076545E"/>
    <w:rsid w:val="007A56A2"/>
    <w:rsid w:val="007C699E"/>
    <w:rsid w:val="007D26BB"/>
    <w:rsid w:val="00896C97"/>
    <w:rsid w:val="008D39F9"/>
    <w:rsid w:val="00907A90"/>
    <w:rsid w:val="009C6071"/>
    <w:rsid w:val="00B37298"/>
    <w:rsid w:val="00B75E9B"/>
    <w:rsid w:val="00B818D1"/>
    <w:rsid w:val="00BC6D38"/>
    <w:rsid w:val="00C055CA"/>
    <w:rsid w:val="00E0063F"/>
    <w:rsid w:val="00F130DF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0D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30D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7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3729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3729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37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46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1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973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2021-03-24T06:28:00Z</dcterms:created>
  <dcterms:modified xsi:type="dcterms:W3CDTF">2021-04-13T05:38:00Z</dcterms:modified>
</cp:coreProperties>
</file>