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5FBEA">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04D7E076">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中国医院协会</w:t>
      </w:r>
    </w:p>
    <w:p w14:paraId="370DD100">
      <w:pPr>
        <w:spacing w:line="600" w:lineRule="exact"/>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“医路健康”健步走活动规则</w:t>
      </w:r>
    </w:p>
    <w:bookmarkEnd w:id="0"/>
    <w:p w14:paraId="43C5E909">
      <w:pPr>
        <w:spacing w:line="600" w:lineRule="exact"/>
        <w:jc w:val="center"/>
        <w:rPr>
          <w:rFonts w:hint="eastAsia" w:ascii="宋体" w:hAnsi="宋体" w:eastAsia="宋体" w:cs="宋体"/>
          <w:b/>
          <w:bCs/>
          <w:sz w:val="44"/>
          <w:szCs w:val="44"/>
        </w:rPr>
      </w:pPr>
    </w:p>
    <w:p w14:paraId="09678CEB">
      <w:pPr>
        <w:pStyle w:val="6"/>
        <w:spacing w:line="600" w:lineRule="exact"/>
        <w:ind w:firstLine="709"/>
        <w:rPr>
          <w:rFonts w:hint="eastAsia"/>
        </w:rPr>
      </w:pPr>
      <w:r>
        <w:rPr>
          <w:rFonts w:hint="eastAsia"/>
        </w:rPr>
        <w:t>一、组织单位： 各分支机构、会员单位</w:t>
      </w:r>
    </w:p>
    <w:p w14:paraId="6F6ABF3F">
      <w:pPr>
        <w:pStyle w:val="6"/>
        <w:spacing w:line="600" w:lineRule="exact"/>
        <w:ind w:firstLine="709"/>
        <w:rPr>
          <w:rFonts w:hint="eastAsia"/>
        </w:rPr>
      </w:pPr>
      <w:r>
        <w:rPr>
          <w:rFonts w:hint="eastAsia"/>
        </w:rPr>
        <w:t>二、活动对象：全国各级医院医务工作者</w:t>
      </w:r>
    </w:p>
    <w:p w14:paraId="69F700B1">
      <w:pPr>
        <w:pStyle w:val="6"/>
        <w:spacing w:line="600" w:lineRule="exact"/>
        <w:ind w:firstLine="709"/>
        <w:rPr>
          <w:rFonts w:hint="eastAsia"/>
        </w:rPr>
      </w:pPr>
      <w:r>
        <w:rPr>
          <w:rFonts w:hint="eastAsia"/>
        </w:rPr>
        <w:t>三、活动时间：2025年5月1日至2025年12月31日</w:t>
      </w:r>
    </w:p>
    <w:p w14:paraId="3F0EDB6E">
      <w:pPr>
        <w:pStyle w:val="6"/>
        <w:spacing w:line="600" w:lineRule="exact"/>
        <w:ind w:firstLine="709"/>
        <w:rPr>
          <w:rFonts w:hint="eastAsia"/>
        </w:rPr>
      </w:pPr>
      <w:r>
        <w:rPr>
          <w:rFonts w:hint="eastAsia"/>
        </w:rPr>
        <w:t>四、参与形式：各单位多渠道宣传，组织医务人员关注“中国医院协会”小程序，完成注册，报名参加"医路健康"健步走活动，授权微信运动步数读取权限后，平台将自动归集步数信息，显示个人在所在医院及全国排名。</w:t>
      </w:r>
    </w:p>
    <w:p w14:paraId="6F2A72EA">
      <w:pPr>
        <w:pStyle w:val="6"/>
        <w:spacing w:line="600" w:lineRule="exact"/>
        <w:ind w:firstLine="709"/>
        <w:rPr>
          <w:rFonts w:hint="eastAsia"/>
        </w:rPr>
      </w:pPr>
      <w:r>
        <w:rPr>
          <w:rFonts w:hint="eastAsia"/>
        </w:rPr>
        <w:t>五、 步数捐赠：参与活动医务工作者捐赠的步数，每万步将转算为5元公益药品捐赠额度,不足万步不计算额度，由爱心企业提供市场价值300万元的药品捐赠总额，总体额度计完为止。医务人员捐赠额度将协会将组织爱心单位向边远地区医疗机构进行捐赠，促进健康公益事业发展。</w:t>
      </w:r>
    </w:p>
    <w:p w14:paraId="74C63885">
      <w:pPr>
        <w:pStyle w:val="6"/>
        <w:spacing w:line="600" w:lineRule="exact"/>
        <w:ind w:firstLine="709"/>
        <w:rPr>
          <w:rFonts w:hint="eastAsia"/>
        </w:rPr>
      </w:pPr>
      <w:r>
        <w:rPr>
          <w:rFonts w:hint="eastAsia"/>
        </w:rPr>
        <w:t>六、激励机制：各单位开展“医路健康”健步走活动，可作为“健康体重 医者先行”医院创新案例推荐参考指标之一。医务人员捐赠步数转算的公益药品总额，将在小程序上核发证书。</w:t>
      </w:r>
    </w:p>
    <w:p w14:paraId="44E617A4">
      <w:pPr>
        <w:pStyle w:val="6"/>
        <w:spacing w:line="600" w:lineRule="exact"/>
        <w:ind w:firstLine="709"/>
      </w:pPr>
      <w:r>
        <w:rPr>
          <w:rFonts w:hint="eastAsia"/>
        </w:rPr>
        <w:t>七、有关要求：各单位要进行安全提示，参与者做好个人安全防护，量力而行，避免运动损伤。运营团队不定期审核步数数据，确保活动公正透明。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34425"/>
    <w:rsid w:val="191D39A3"/>
    <w:rsid w:val="78C3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afterLines="0" w:afterAutospacing="0"/>
      <w:ind w:left="420" w:leftChars="200"/>
    </w:pPr>
  </w:style>
  <w:style w:type="paragraph" w:styleId="3">
    <w:name w:val="Body Text First Indent 2"/>
    <w:basedOn w:val="2"/>
    <w:uiPriority w:val="0"/>
    <w:pPr>
      <w:ind w:firstLine="420" w:firstLineChars="200"/>
    </w:pPr>
  </w:style>
  <w:style w:type="paragraph" w:styleId="6">
    <w:name w:val="No Spacing"/>
    <w:autoRedefine/>
    <w:qFormat/>
    <w:uiPriority w:val="1"/>
    <w:pPr>
      <w:widowControl w:val="0"/>
      <w:ind w:firstLine="710"/>
      <w:jc w:val="both"/>
    </w:pPr>
    <w:rPr>
      <w:rFonts w:ascii="仿宋_GB2312" w:hAnsi="仿宋_GB2312"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2025-06-26T08:09:00Z</dcterms:created>
  <dc:creator>信息化周扬</dc:creator>
  <cp:lastModifiedBy>信息化周扬</cp:lastModifiedBy>
  <dcterms:modified xsi:type="dcterms:W3CDTF">2025-06-26T08:10:13Z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0171B6040BAE495993D1142AF029C071_11</vt:lpwstr>
  </property>
  <property fmtid="{D5CDD505-2E9C-101B-9397-08002B2CF9AE}" pid="4" name="KSOTemplateDocerSaveRecord">
    <vt:lpwstr>eyJoZGlkIjoiZGM1YTU2MmFjNWQxNjM1MWY0MTcwY2ZlN2I0ODBiYmQiLCJ1c2VySWQiOiI0NDcxOTM1MDcifQ==</vt:lpwstr>
  </property>
</Properties>
</file>