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4AA5E7">
      <w:pPr>
        <w:pStyle w:val="21"/>
        <w:framePr w:hSpace="0" w:vSpace="0" w:wrap="auto" w:vAnchor="margin" w:hAnchor="text" w:yAlign="inline"/>
        <w:rPr>
          <w:rFonts w:hAnsi="黑体"/>
          <w:b/>
          <w:color w:val="000000"/>
        </w:rPr>
      </w:pPr>
      <w:r>
        <w:rPr>
          <w:rFonts w:hAnsi="黑体"/>
          <w:b/>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Ansi="黑体"/>
          <w:b/>
        </w:rPr>
        <w:instrText xml:space="preserve">ADDIN CNKISM.UserStyle</w:instrText>
      </w:r>
      <w:r>
        <w:rPr>
          <w:rFonts w:hAnsi="黑体"/>
          <w:b/>
        </w:rPr>
        <w:fldChar w:fldCharType="separate"/>
      </w:r>
      <w:r>
        <w:rPr>
          <w:rFonts w:hAnsi="黑体"/>
          <w:b/>
        </w:rPr>
        <w:fldChar w:fldCharType="end"/>
      </w:r>
      <w:r>
        <w:rPr>
          <w:rFonts w:hAnsi="黑体"/>
          <w:b/>
        </w:rPr>
        <w:t>ICS</w:t>
      </w:r>
      <w:r>
        <w:rPr>
          <w:rFonts w:hAnsi="黑体"/>
          <w:b/>
          <w:color w:val="000000"/>
        </w:rPr>
        <w:t xml:space="preserve"> </w:t>
      </w:r>
      <w:r>
        <w:rPr>
          <w:rFonts w:hAnsi="黑体"/>
          <w:b/>
        </w:rPr>
        <w:fldChar w:fldCharType="begin">
          <w:ffData>
            <w:name w:val="ICS"/>
            <w:enabled/>
            <w:calcOnExit w:val="0"/>
            <w:helpText w:type="text" w:val="请输入正确的ICS号："/>
            <w:textInput>
              <w:default w:val="11.020"/>
            </w:textInput>
          </w:ffData>
        </w:fldChar>
      </w:r>
      <w:bookmarkStart w:id="0" w:name="ICS"/>
      <w:r>
        <w:rPr>
          <w:rFonts w:hAnsi="黑体"/>
          <w:b/>
        </w:rPr>
        <w:instrText xml:space="preserve"> FORMTEXT </w:instrText>
      </w:r>
      <w:r>
        <w:rPr>
          <w:rFonts w:hAnsi="黑体"/>
          <w:b/>
        </w:rPr>
        <w:fldChar w:fldCharType="separate"/>
      </w:r>
      <w:r>
        <w:rPr>
          <w:rFonts w:hAnsi="黑体"/>
          <w:b/>
        </w:rPr>
        <w:t>11.020</w:t>
      </w:r>
      <w:r>
        <w:rPr>
          <w:rFonts w:hAnsi="黑体"/>
          <w:b/>
        </w:rPr>
        <w:fldChar w:fldCharType="end"/>
      </w:r>
      <w:bookmarkEnd w:id="0"/>
    </w:p>
    <w:tbl>
      <w:tblPr>
        <w:tblStyle w:val="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14:paraId="1144AC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14:paraId="58CB7B43">
            <w:pPr>
              <w:pStyle w:val="21"/>
              <w:framePr w:hSpace="0" w:vSpace="0" w:wrap="auto" w:vAnchor="margin" w:hAnchor="text" w:yAlign="inline"/>
              <w:rPr>
                <w:rFonts w:hAnsi="黑体"/>
                <w:b/>
                <w:color w:val="000000"/>
              </w:rPr>
            </w:pPr>
            <w:bookmarkStart w:id="1" w:name="WXFLH"/>
            <w:r>
              <w:rPr>
                <w:rFonts w:hint="eastAsia" w:hAnsi="黑体"/>
                <w:b/>
              </w:rPr>
              <w:t>C</w:t>
            </w:r>
            <w:r>
              <w:rPr>
                <w:rFonts w:hAnsi="黑体"/>
                <w:b/>
                <w:color w:val="000000"/>
              </w:rPr>
              <w:t xml:space="preserve"> </w:t>
            </w:r>
            <w:bookmarkEnd w:id="1"/>
            <w:r>
              <w:rPr>
                <w:rFonts w:hAnsi="黑体"/>
                <w:b/>
                <w:color w:val="000000"/>
              </w:rPr>
              <w:fldChar w:fldCharType="begin">
                <w:ffData>
                  <w:enabled/>
                  <w:calcOnExit w:val="0"/>
                  <w:helpText w:type="text" w:val="请输入中国标准文献分类号："/>
                  <w:textInput>
                    <w:default w:val="07"/>
                  </w:textInput>
                </w:ffData>
              </w:fldChar>
            </w:r>
            <w:r>
              <w:rPr>
                <w:rFonts w:hAnsi="黑体"/>
                <w:b/>
                <w:color w:val="000000"/>
              </w:rPr>
              <w:instrText xml:space="preserve"> FORMTEXT </w:instrText>
            </w:r>
            <w:r>
              <w:rPr>
                <w:rFonts w:hAnsi="黑体"/>
                <w:b/>
                <w:color w:val="000000"/>
              </w:rPr>
              <w:fldChar w:fldCharType="separate"/>
            </w:r>
            <w:r>
              <w:rPr>
                <w:rFonts w:hAnsi="黑体"/>
                <w:b/>
                <w:color w:val="000000"/>
              </w:rPr>
              <w:t>07</w:t>
            </w:r>
            <w:r>
              <w:rPr>
                <w:rFonts w:hAnsi="黑体"/>
                <w:b/>
                <w:color w:val="000000"/>
              </w:rPr>
              <w:fldChar w:fldCharType="end"/>
            </w:r>
            <w:r>
              <w:rPr>
                <w:rFonts w:hAnsi="黑体"/>
                <w:b/>
                <w:color w:val="000000"/>
              </w:rPr>
              <mc:AlternateContent>
                <mc:Choice Requires="wps">
                  <w:drawing>
                    <wp:anchor distT="0" distB="0" distL="114300" distR="114300" simplePos="0" relativeHeight="251661312" behindDoc="1" locked="0" layoutInCell="1" allowOverlap="1">
                      <wp:simplePos x="0" y="0"/>
                      <wp:positionH relativeFrom="column">
                        <wp:posOffset>-66675</wp:posOffset>
                      </wp:positionH>
                      <wp:positionV relativeFrom="paragraph">
                        <wp:posOffset>0</wp:posOffset>
                      </wp:positionV>
                      <wp:extent cx="866775" cy="198120"/>
                      <wp:effectExtent l="2540" t="0" r="0" b="4445"/>
                      <wp:wrapNone/>
                      <wp:docPr id="746119807" name="矩形 5"/>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id="矩形 5" o:spid="_x0000_s1026" o:spt="1" style="position:absolute;left:0pt;margin-left:-5.25pt;margin-top:0pt;height:15.6pt;width:68.25pt;z-index:-251655168;mso-width-relative:page;mso-height-relative:page;" fillcolor="#FFFFFF" filled="t" stroked="f" coordsize="21600,21600" o:gfxdata="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yK4v7NUA&#10;AAAHAQAADwAAAAAAAAABACAAAAAiAAAAZHJzL2Rvd25yZXYueG1sUEsBAhQAFAAAAAgAh07iQPDi&#10;Nz0iAgAALQQAAA4AAAAAAAAAAQAgAAAAJAEAAGRycy9lMm9Eb2MueG1sUEsFBgAAAAAGAAYAWQEA&#10;ALgFAAAAAA==&#10;">
                      <v:fill on="t" focussize="0,0"/>
                      <v:stroke on="f"/>
                      <v:imagedata o:title=""/>
                      <o:lock v:ext="edit" aspectratio="f"/>
                    </v:rect>
                  </w:pict>
                </mc:Fallback>
              </mc:AlternateContent>
            </w:r>
          </w:p>
        </w:tc>
      </w:tr>
    </w:tbl>
    <w:p w14:paraId="754B54E3">
      <w:pPr>
        <w:pStyle w:val="3"/>
        <w:spacing w:line="312" w:lineRule="auto"/>
        <w:rPr>
          <w:rFonts w:ascii="宋体" w:hAnsi="宋体" w:eastAsia="宋体" w:cs="Times New Roman"/>
          <w:color w:val="auto"/>
          <w:lang w:eastAsia="zh-CN"/>
        </w:rPr>
      </w:pPr>
    </w:p>
    <w:p w14:paraId="6604909C">
      <w:pPr>
        <w:pStyle w:val="3"/>
        <w:spacing w:line="312" w:lineRule="auto"/>
        <w:rPr>
          <w:rFonts w:ascii="宋体" w:hAnsi="宋体" w:eastAsia="宋体" w:cs="Times New Roman"/>
          <w:color w:val="auto"/>
          <w:lang w:eastAsia="zh-CN"/>
        </w:rPr>
      </w:pPr>
    </w:p>
    <w:p w14:paraId="582C8C28">
      <w:pPr>
        <w:pStyle w:val="3"/>
        <w:spacing w:line="312" w:lineRule="auto"/>
        <w:rPr>
          <w:rFonts w:ascii="宋体" w:hAnsi="宋体" w:eastAsia="宋体" w:cs="Times New Roman"/>
          <w:color w:val="auto"/>
          <w:lang w:eastAsia="zh-CN"/>
        </w:rPr>
      </w:pPr>
    </w:p>
    <w:p w14:paraId="4009D26B">
      <w:pPr>
        <w:pStyle w:val="3"/>
        <w:spacing w:line="312" w:lineRule="auto"/>
        <w:rPr>
          <w:rFonts w:ascii="宋体" w:hAnsi="宋体" w:eastAsia="宋体" w:cs="Times New Roman"/>
          <w:color w:val="auto"/>
          <w:lang w:eastAsia="zh-CN"/>
        </w:rPr>
      </w:pPr>
    </w:p>
    <w:p w14:paraId="53DA1E53">
      <w:pPr>
        <w:spacing w:before="325" w:line="312" w:lineRule="auto"/>
        <w:jc w:val="center"/>
        <w:rPr>
          <w:rFonts w:ascii="黑体" w:hAnsi="黑体" w:eastAsia="黑体"/>
          <w:sz w:val="100"/>
          <w:szCs w:val="100"/>
        </w:rPr>
      </w:pPr>
      <w:r>
        <w:rPr>
          <w:rFonts w:ascii="黑体" w:hAnsi="黑体" w:eastAsia="黑体"/>
          <w:spacing w:val="-38"/>
          <w:sz w:val="100"/>
          <w:szCs w:val="100"/>
        </w:rPr>
        <w:t>团</w:t>
      </w:r>
      <w:r>
        <w:rPr>
          <w:rFonts w:ascii="黑体" w:hAnsi="黑体" w:eastAsia="黑体"/>
          <w:spacing w:val="163"/>
          <w:sz w:val="100"/>
          <w:szCs w:val="100"/>
        </w:rPr>
        <w:t xml:space="preserve"> </w:t>
      </w:r>
      <w:r>
        <w:rPr>
          <w:rFonts w:ascii="黑体" w:hAnsi="黑体" w:eastAsia="黑体"/>
          <w:spacing w:val="-38"/>
          <w:sz w:val="100"/>
          <w:szCs w:val="100"/>
        </w:rPr>
        <w:t>体</w:t>
      </w:r>
      <w:r>
        <w:rPr>
          <w:rFonts w:ascii="黑体" w:hAnsi="黑体" w:eastAsia="黑体"/>
          <w:spacing w:val="155"/>
          <w:sz w:val="100"/>
          <w:szCs w:val="100"/>
        </w:rPr>
        <w:t xml:space="preserve"> </w:t>
      </w:r>
      <w:r>
        <w:rPr>
          <w:rFonts w:ascii="黑体" w:hAnsi="黑体" w:eastAsia="黑体"/>
          <w:spacing w:val="-38"/>
          <w:sz w:val="100"/>
          <w:szCs w:val="100"/>
        </w:rPr>
        <w:t>标</w:t>
      </w:r>
      <w:r>
        <w:rPr>
          <w:rFonts w:ascii="黑体" w:hAnsi="黑体" w:eastAsia="黑体"/>
          <w:spacing w:val="162"/>
          <w:sz w:val="100"/>
          <w:szCs w:val="100"/>
        </w:rPr>
        <w:t xml:space="preserve"> </w:t>
      </w:r>
      <w:r>
        <w:rPr>
          <w:rFonts w:ascii="黑体" w:hAnsi="黑体" w:eastAsia="黑体"/>
          <w:spacing w:val="-38"/>
          <w:sz w:val="100"/>
          <w:szCs w:val="100"/>
        </w:rPr>
        <w:t>准</w:t>
      </w:r>
    </w:p>
    <w:p w14:paraId="71CA2C9E">
      <w:pPr>
        <w:pStyle w:val="3"/>
        <w:spacing w:line="312" w:lineRule="auto"/>
        <w:rPr>
          <w:rFonts w:ascii="宋体" w:hAnsi="宋体" w:eastAsia="宋体" w:cs="Times New Roman"/>
          <w:color w:val="auto"/>
          <w:lang w:eastAsia="zh-CN"/>
        </w:rPr>
      </w:pPr>
    </w:p>
    <w:p w14:paraId="741E9AC3">
      <w:pPr>
        <w:widowControl/>
        <w:spacing w:before="357" w:line="280" w:lineRule="exact"/>
        <w:jc w:val="right"/>
        <w:rPr>
          <w:rFonts w:hint="eastAsia" w:eastAsia="黑体"/>
          <w:b/>
          <w:kern w:val="0"/>
          <w:szCs w:val="21"/>
        </w:rPr>
      </w:pPr>
      <w:r>
        <w:rPr>
          <w:rFonts w:eastAsia="黑体"/>
          <w:b/>
          <w:kern w:val="0"/>
          <w:szCs w:val="21"/>
        </w:rPr>
        <w:t>T/CHAS 10-2-XX—20XX</w:t>
      </w:r>
    </w:p>
    <w:p w14:paraId="5524244C">
      <w:pPr>
        <w:pStyle w:val="3"/>
        <w:spacing w:line="312" w:lineRule="auto"/>
        <w:rPr>
          <w:rFonts w:ascii="宋体" w:hAnsi="宋体" w:eastAsia="宋体" w:cs="Times New Roman"/>
          <w:color w:val="auto"/>
          <w:lang w:eastAsia="zh-CN"/>
        </w:rPr>
      </w:pPr>
    </w:p>
    <w:p w14:paraId="72781D38">
      <w:pPr>
        <w:pStyle w:val="3"/>
        <w:spacing w:line="312" w:lineRule="auto"/>
        <w:rPr>
          <w:rFonts w:ascii="宋体" w:hAnsi="宋体" w:eastAsia="宋体" w:cs="Times New Roman"/>
          <w:color w:val="auto"/>
          <w:lang w:eastAsia="zh-CN"/>
        </w:rPr>
      </w:pPr>
    </w:p>
    <w:p w14:paraId="5E9E13D9">
      <w:pPr>
        <w:spacing w:before="179" w:line="312" w:lineRule="auto"/>
        <w:outlineLvl w:val="0"/>
        <w:rPr>
          <w:rFonts w:ascii="宋体" w:hAnsi="宋体"/>
        </w:rPr>
      </w:pPr>
      <w:r>
        <w:rPr>
          <w:rFonts w:ascii="宋体" w:hAnsi="宋体"/>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222885</wp:posOffset>
                </wp:positionV>
                <wp:extent cx="6129655" cy="9525"/>
                <wp:effectExtent l="5080" t="1905" r="8890" b="7620"/>
                <wp:wrapNone/>
                <wp:docPr id="1829192664" name="Freeform 2"/>
                <wp:cNvGraphicFramePr/>
                <a:graphic xmlns:a="http://schemas.openxmlformats.org/drawingml/2006/main">
                  <a:graphicData uri="http://schemas.microsoft.com/office/word/2010/wordprocessingShape">
                    <wps:wsp>
                      <wps:cNvSpPr>
                        <a:spLocks noChangeArrowheads="1"/>
                      </wps:cNvSpPr>
                      <wps:spPr bwMode="auto">
                        <a:xfrm>
                          <a:off x="0" y="0"/>
                          <a:ext cx="6129655" cy="9525"/>
                        </a:xfrm>
                        <a:custGeom>
                          <a:avLst/>
                          <a:gdLst>
                            <a:gd name="T0" fmla="*/ 7 w 9652"/>
                            <a:gd name="T1" fmla="*/ 7 h 15"/>
                            <a:gd name="T2" fmla="*/ 9645 w 9652"/>
                            <a:gd name="T3" fmla="*/ 7 h 15"/>
                          </a:gdLst>
                          <a:ahLst/>
                          <a:cxnLst>
                            <a:cxn ang="0">
                              <a:pos x="T0" y="T1"/>
                            </a:cxn>
                            <a:cxn ang="0">
                              <a:pos x="T2" y="T3"/>
                            </a:cxn>
                          </a:cxnLst>
                          <a:rect l="0" t="0" r="r" b="b"/>
                          <a:pathLst>
                            <a:path w="9652" h="15">
                              <a:moveTo>
                                <a:pt x="7" y="7"/>
                              </a:moveTo>
                              <a:lnTo>
                                <a:pt x="9645" y="7"/>
                              </a:lnTo>
                            </a:path>
                          </a:pathLst>
                        </a:custGeom>
                        <a:noFill/>
                        <a:ln w="9144" cap="rnd">
                          <a:solidFill>
                            <a:srgbClr val="000000"/>
                          </a:solidFill>
                          <a:round/>
                        </a:ln>
                      </wps:spPr>
                      <wps:bodyPr rot="0" vert="horz" wrap="square" lIns="91440" tIns="45720" rIns="91440" bIns="45720" anchor="t" anchorCtr="0" upright="1">
                        <a:noAutofit/>
                      </wps:bodyPr>
                    </wps:wsp>
                  </a:graphicData>
                </a:graphic>
              </wp:anchor>
            </w:drawing>
          </mc:Choice>
          <mc:Fallback>
            <w:pict>
              <v:shape id="Freeform 2" o:spid="_x0000_s1026" o:spt="100" style="position:absolute;left:0pt;margin-left:0.35pt;margin-top:17.55pt;height:0.75pt;width:482.65pt;z-index:251659264;mso-width-relative:page;mso-height-relative:page;" filled="f" stroked="t" coordsize="9652,15" o:gfxdata="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" path="m7,7l9645,7e">
                <v:path o:connectlocs="4445,4445;6125209,4445" o:connectangles="0,0"/>
                <v:fill on="f" focussize="0,0"/>
                <v:stroke weight="0.72pt" color="#000000" joinstyle="round" endcap="round"/>
                <v:imagedata o:title=""/>
                <o:lock v:ext="edit" aspectratio="f"/>
              </v:shape>
            </w:pict>
          </mc:Fallback>
        </mc:AlternateContent>
      </w:r>
    </w:p>
    <w:p w14:paraId="628E5F96">
      <w:pPr>
        <w:spacing w:before="179" w:line="312" w:lineRule="auto"/>
        <w:jc w:val="center"/>
        <w:outlineLvl w:val="0"/>
        <w:rPr>
          <w:rFonts w:ascii="黑体" w:hAnsi="黑体" w:eastAsia="黑体"/>
          <w:b/>
          <w:bCs/>
          <w:spacing w:val="12"/>
          <w:sz w:val="52"/>
          <w:szCs w:val="52"/>
        </w:rPr>
      </w:pPr>
      <w:r>
        <w:rPr>
          <w:rFonts w:hint="eastAsia" w:ascii="黑体" w:hAnsi="黑体" w:eastAsia="黑体"/>
          <w:b/>
          <w:bCs/>
          <w:spacing w:val="12"/>
          <w:sz w:val="52"/>
          <w:szCs w:val="52"/>
        </w:rPr>
        <w:t>临床微生物检验质量与安全管理</w:t>
      </w:r>
    </w:p>
    <w:p w14:paraId="0AF5D8D5">
      <w:pPr>
        <w:spacing w:line="360" w:lineRule="auto"/>
        <w:jc w:val="center"/>
        <w:rPr>
          <w:rFonts w:hint="eastAsia" w:ascii="黑体" w:hAnsi="黑体" w:eastAsia="黑体"/>
          <w:b/>
          <w:bCs/>
          <w:sz w:val="40"/>
          <w:szCs w:val="40"/>
        </w:rPr>
      </w:pPr>
      <w:r>
        <w:rPr>
          <w:rFonts w:hint="eastAsia" w:ascii="黑体" w:hAnsi="黑体" w:eastAsia="黑体"/>
          <w:b/>
          <w:bCs/>
          <w:sz w:val="40"/>
          <w:szCs w:val="40"/>
        </w:rPr>
        <w:t>第</w:t>
      </w:r>
      <w:r>
        <w:rPr>
          <w:rFonts w:ascii="黑体" w:hAnsi="黑体" w:eastAsia="黑体"/>
          <w:b/>
          <w:bCs/>
          <w:sz w:val="40"/>
          <w:szCs w:val="40"/>
        </w:rPr>
        <w:t xml:space="preserve"> 2-7 </w:t>
      </w:r>
      <w:r>
        <w:rPr>
          <w:rFonts w:hint="eastAsia" w:ascii="黑体" w:hAnsi="黑体" w:eastAsia="黑体"/>
          <w:b/>
          <w:bCs/>
          <w:sz w:val="40"/>
          <w:szCs w:val="40"/>
        </w:rPr>
        <w:t>部分：实验室生物安全</w:t>
      </w:r>
    </w:p>
    <w:p w14:paraId="148C26F8">
      <w:pPr>
        <w:spacing w:line="360" w:lineRule="auto"/>
        <w:jc w:val="center"/>
        <w:rPr>
          <w:rFonts w:eastAsia="黑体"/>
          <w:b/>
          <w:bCs/>
          <w:sz w:val="28"/>
          <w:szCs w:val="28"/>
        </w:rPr>
      </w:pPr>
      <w:r>
        <w:rPr>
          <w:rFonts w:eastAsia="黑体"/>
          <w:b/>
          <w:bCs/>
          <w:sz w:val="28"/>
          <w:szCs w:val="28"/>
        </w:rPr>
        <w:t>Quality and safety management of clinical microbiology laboratories</w:t>
      </w:r>
    </w:p>
    <w:p w14:paraId="5FBFA56C">
      <w:pPr>
        <w:spacing w:line="360" w:lineRule="auto"/>
        <w:jc w:val="center"/>
        <w:rPr>
          <w:rFonts w:eastAsia="黑体"/>
          <w:b/>
          <w:bCs/>
          <w:sz w:val="28"/>
          <w:szCs w:val="28"/>
        </w:rPr>
      </w:pPr>
      <w:r>
        <w:rPr>
          <w:rFonts w:eastAsia="黑体"/>
          <w:b/>
          <w:bCs/>
          <w:sz w:val="28"/>
          <w:szCs w:val="28"/>
        </w:rPr>
        <w:t>Part 2-7 ：laboratory biosafety</w:t>
      </w:r>
    </w:p>
    <w:p w14:paraId="563A1C51">
      <w:pPr>
        <w:rPr>
          <w:rFonts w:ascii="宋体" w:hAnsi="宋体"/>
        </w:rPr>
      </w:pPr>
    </w:p>
    <w:p w14:paraId="0E5D217A">
      <w:pPr>
        <w:rPr>
          <w:rFonts w:ascii="宋体" w:hAnsi="宋体"/>
        </w:rPr>
      </w:pPr>
    </w:p>
    <w:p w14:paraId="25D9F4D4">
      <w:pPr>
        <w:rPr>
          <w:rFonts w:ascii="宋体" w:hAnsi="宋体"/>
        </w:rPr>
      </w:pPr>
    </w:p>
    <w:p w14:paraId="359222A3">
      <w:pPr>
        <w:rPr>
          <w:rFonts w:ascii="宋体" w:hAnsi="宋体"/>
        </w:rPr>
      </w:pPr>
    </w:p>
    <w:p w14:paraId="424794D7">
      <w:pPr>
        <w:rPr>
          <w:rFonts w:ascii="宋体" w:hAnsi="宋体"/>
        </w:rPr>
      </w:pPr>
    </w:p>
    <w:p w14:paraId="4F25DCD6">
      <w:pPr>
        <w:rPr>
          <w:rFonts w:ascii="宋体" w:hAnsi="宋体"/>
        </w:rPr>
      </w:pPr>
    </w:p>
    <w:p w14:paraId="7A95EAAF">
      <w:pPr>
        <w:rPr>
          <w:rFonts w:ascii="宋体" w:hAnsi="宋体"/>
        </w:rPr>
      </w:pPr>
    </w:p>
    <w:p w14:paraId="64593FD2">
      <w:pPr>
        <w:rPr>
          <w:rFonts w:ascii="宋体" w:hAnsi="宋体"/>
        </w:rPr>
      </w:pPr>
    </w:p>
    <w:p w14:paraId="4EF24C0E">
      <w:pPr>
        <w:rPr>
          <w:rFonts w:ascii="宋体" w:hAnsi="宋体"/>
        </w:rPr>
      </w:pPr>
    </w:p>
    <w:p w14:paraId="4C64BD6B">
      <w:pPr>
        <w:rPr>
          <w:rFonts w:ascii="宋体" w:hAnsi="宋体"/>
        </w:rPr>
      </w:pPr>
    </w:p>
    <w:p w14:paraId="15B008E8">
      <w:pPr>
        <w:rPr>
          <w:rFonts w:ascii="宋体" w:hAnsi="宋体"/>
        </w:rPr>
      </w:pPr>
    </w:p>
    <w:p w14:paraId="15200440">
      <w:pPr>
        <w:rPr>
          <w:rFonts w:ascii="宋体" w:hAnsi="宋体"/>
        </w:rPr>
      </w:pPr>
    </w:p>
    <w:p w14:paraId="2EFD38E8">
      <w:pPr>
        <w:rPr>
          <w:rFonts w:ascii="宋体" w:hAnsi="宋体"/>
        </w:rPr>
      </w:pPr>
    </w:p>
    <w:p w14:paraId="0E226C1A">
      <w:pPr>
        <w:rPr>
          <w:rFonts w:ascii="宋体" w:hAnsi="宋体"/>
        </w:rPr>
      </w:pPr>
    </w:p>
    <w:p w14:paraId="2F13E60D">
      <w:pPr>
        <w:rPr>
          <w:rFonts w:ascii="宋体" w:hAnsi="宋体"/>
        </w:rPr>
      </w:pPr>
    </w:p>
    <w:p w14:paraId="4053648D">
      <w:pPr>
        <w:rPr>
          <w:rFonts w:hint="eastAsia" w:ascii="宋体" w:hAnsi="宋体"/>
        </w:rPr>
      </w:pPr>
    </w:p>
    <w:p w14:paraId="5A4559ED">
      <w:pPr>
        <w:rPr>
          <w:rFonts w:ascii="宋体" w:hAnsi="宋体"/>
        </w:rPr>
      </w:pPr>
    </w:p>
    <w:p w14:paraId="3197B7BC">
      <w:pPr>
        <w:pStyle w:val="3"/>
        <w:spacing w:line="312" w:lineRule="auto"/>
        <w:rPr>
          <w:rFonts w:ascii="宋体" w:hAnsi="宋体" w:eastAsia="宋体" w:cs="Times New Roman"/>
          <w:color w:val="auto"/>
        </w:rPr>
      </w:pPr>
    </w:p>
    <w:p w14:paraId="24706A96">
      <w:pPr>
        <w:spacing w:before="91" w:line="312" w:lineRule="auto"/>
        <w:jc w:val="right"/>
        <w:rPr>
          <w:rFonts w:ascii="黑体" w:hAnsi="黑体" w:eastAsia="黑体"/>
          <w:sz w:val="28"/>
          <w:szCs w:val="28"/>
        </w:rPr>
      </w:pPr>
      <w:r>
        <w:rPr>
          <w:rFonts w:ascii="黑体" w:hAnsi="黑体" w:eastAsia="黑体"/>
        </w:rPr>
        <mc:AlternateContent>
          <mc:Choice Requires="wps">
            <w:drawing>
              <wp:anchor distT="0" distB="0" distL="114300" distR="114300" simplePos="0" relativeHeight="251660288" behindDoc="0" locked="0" layoutInCell="1" allowOverlap="1">
                <wp:simplePos x="0" y="0"/>
                <wp:positionH relativeFrom="column">
                  <wp:posOffset>193040</wp:posOffset>
                </wp:positionH>
                <wp:positionV relativeFrom="paragraph">
                  <wp:posOffset>245745</wp:posOffset>
                </wp:positionV>
                <wp:extent cx="6129655" cy="9525"/>
                <wp:effectExtent l="3175" t="3175" r="1270" b="6350"/>
                <wp:wrapNone/>
                <wp:docPr id="1" name="Freeform 3"/>
                <wp:cNvGraphicFramePr/>
                <a:graphic xmlns:a="http://schemas.openxmlformats.org/drawingml/2006/main">
                  <a:graphicData uri="http://schemas.microsoft.com/office/word/2010/wordprocessingShape">
                    <wps:wsp>
                      <wps:cNvSpPr>
                        <a:spLocks noChangeArrowheads="1"/>
                      </wps:cNvSpPr>
                      <wps:spPr bwMode="auto">
                        <a:xfrm>
                          <a:off x="0" y="0"/>
                          <a:ext cx="6129655" cy="9525"/>
                        </a:xfrm>
                        <a:custGeom>
                          <a:avLst/>
                          <a:gdLst>
                            <a:gd name="T0" fmla="*/ 7 w 9652"/>
                            <a:gd name="T1" fmla="*/ 7 h 15"/>
                            <a:gd name="T2" fmla="*/ 9645 w 9652"/>
                            <a:gd name="T3" fmla="*/ 7 h 15"/>
                          </a:gdLst>
                          <a:ahLst/>
                          <a:cxnLst>
                            <a:cxn ang="0">
                              <a:pos x="T0" y="T1"/>
                            </a:cxn>
                            <a:cxn ang="0">
                              <a:pos x="T2" y="T3"/>
                            </a:cxn>
                          </a:cxnLst>
                          <a:rect l="0" t="0" r="r" b="b"/>
                          <a:pathLst>
                            <a:path w="9652" h="15">
                              <a:moveTo>
                                <a:pt x="7" y="7"/>
                              </a:moveTo>
                              <a:lnTo>
                                <a:pt x="9645" y="7"/>
                              </a:lnTo>
                            </a:path>
                          </a:pathLst>
                        </a:custGeom>
                        <a:noFill/>
                        <a:ln w="9144" cap="rnd">
                          <a:solidFill>
                            <a:srgbClr val="000000"/>
                          </a:solidFill>
                          <a:round/>
                        </a:ln>
                      </wps:spPr>
                      <wps:bodyPr rot="0" vert="horz" wrap="square" lIns="91440" tIns="45720" rIns="91440" bIns="45720" anchor="t" anchorCtr="0" upright="1">
                        <a:noAutofit/>
                      </wps:bodyPr>
                    </wps:wsp>
                  </a:graphicData>
                </a:graphic>
              </wp:anchor>
            </w:drawing>
          </mc:Choice>
          <mc:Fallback>
            <w:pict>
              <v:shape id="Freeform 3" o:spid="_x0000_s1026" o:spt="100" style="position:absolute;left:0pt;margin-left:15.2pt;margin-top:19.35pt;height:0.75pt;width:482.65pt;z-index:251660288;mso-width-relative:page;mso-height-relative:page;" filled="f" stroked="t" coordsize="9652,15" o:gfxdata="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" path="m7,7l9645,7e">
                <v:path o:connectlocs="4445,4445;6125209,4445" o:connectangles="0,0"/>
                <v:fill on="f" focussize="0,0"/>
                <v:stroke weight="0.72pt" color="#000000" joinstyle="round" endcap="round"/>
                <v:imagedata o:title=""/>
                <o:lock v:ext="edit" aspectratio="f"/>
              </v:shape>
            </w:pict>
          </mc:Fallback>
        </mc:AlternateContent>
      </w:r>
      <w:r>
        <w:rPr>
          <w:rFonts w:ascii="黑体" w:hAnsi="黑体" w:eastAsia="黑体"/>
          <w:sz w:val="28"/>
          <w:szCs w:val="28"/>
        </w:rPr>
        <w:t>202X-XX-XX</w:t>
      </w:r>
      <w:r>
        <w:rPr>
          <w:rFonts w:ascii="黑体" w:hAnsi="黑体" w:eastAsia="黑体"/>
          <w:spacing w:val="-60"/>
          <w:sz w:val="28"/>
          <w:szCs w:val="28"/>
        </w:rPr>
        <w:t xml:space="preserve"> </w:t>
      </w:r>
      <w:r>
        <w:rPr>
          <w:rFonts w:ascii="黑体" w:hAnsi="黑体" w:eastAsia="黑体"/>
          <w:sz w:val="28"/>
          <w:szCs w:val="28"/>
        </w:rPr>
        <w:t xml:space="preserve">发布                     </w:t>
      </w:r>
      <w:r>
        <w:rPr>
          <w:rFonts w:ascii="黑体" w:hAnsi="黑体" w:eastAsia="黑体"/>
          <w:spacing w:val="-1"/>
          <w:sz w:val="28"/>
          <w:szCs w:val="28"/>
        </w:rPr>
        <w:t xml:space="preserve">    </w:t>
      </w:r>
      <w:r>
        <w:rPr>
          <w:rFonts w:hint="eastAsia" w:ascii="黑体" w:hAnsi="黑体" w:eastAsia="黑体"/>
          <w:spacing w:val="-1"/>
          <w:sz w:val="28"/>
          <w:szCs w:val="28"/>
        </w:rPr>
        <w:t xml:space="preserve"> </w:t>
      </w:r>
      <w:r>
        <w:rPr>
          <w:rFonts w:ascii="黑体" w:hAnsi="黑体" w:eastAsia="黑体"/>
          <w:spacing w:val="-1"/>
          <w:sz w:val="28"/>
          <w:szCs w:val="28"/>
        </w:rPr>
        <w:t xml:space="preserve">            202X-XX-XX</w:t>
      </w:r>
      <w:r>
        <w:rPr>
          <w:rFonts w:ascii="黑体" w:hAnsi="黑体" w:eastAsia="黑体"/>
          <w:spacing w:val="-54"/>
          <w:sz w:val="28"/>
          <w:szCs w:val="28"/>
        </w:rPr>
        <w:t xml:space="preserve"> </w:t>
      </w:r>
      <w:r>
        <w:rPr>
          <w:rFonts w:ascii="黑体" w:hAnsi="黑体" w:eastAsia="黑体"/>
          <w:spacing w:val="-1"/>
          <w:sz w:val="28"/>
          <w:szCs w:val="28"/>
        </w:rPr>
        <w:t>实施</w:t>
      </w:r>
    </w:p>
    <w:p w14:paraId="07B5B451">
      <w:pPr>
        <w:spacing w:before="117" w:line="312" w:lineRule="auto"/>
        <w:jc w:val="center"/>
        <w:rPr>
          <w:rFonts w:ascii="黑体" w:hAnsi="黑体" w:eastAsia="黑体"/>
          <w:sz w:val="28"/>
          <w:szCs w:val="28"/>
        </w:rPr>
      </w:pPr>
      <w:r>
        <w:rPr>
          <w:rFonts w:ascii="黑体" w:hAnsi="黑体" w:eastAsia="黑体"/>
          <w:spacing w:val="50"/>
          <w:w w:val="118"/>
          <w:sz w:val="36"/>
          <w:szCs w:val="36"/>
        </w:rPr>
        <w:t>中国医院协会</w:t>
      </w:r>
      <w:r>
        <w:rPr>
          <w:rFonts w:hint="eastAsia" w:ascii="黑体" w:hAnsi="黑体" w:eastAsia="黑体"/>
          <w:spacing w:val="50"/>
          <w:w w:val="118"/>
          <w:sz w:val="36"/>
          <w:szCs w:val="36"/>
        </w:rPr>
        <w:t xml:space="preserve"> </w:t>
      </w:r>
      <w:r>
        <w:rPr>
          <w:rFonts w:ascii="黑体" w:hAnsi="黑体" w:eastAsia="黑体"/>
          <w:spacing w:val="50"/>
          <w:w w:val="118"/>
          <w:sz w:val="28"/>
          <w:szCs w:val="28"/>
        </w:rPr>
        <w:t>发布</w:t>
      </w:r>
    </w:p>
    <w:p w14:paraId="60D34743">
      <w:pPr>
        <w:spacing w:line="312" w:lineRule="auto"/>
        <w:ind w:firstLine="566"/>
        <w:rPr>
          <w:rFonts w:ascii="宋体" w:hAnsi="宋体"/>
          <w:sz w:val="28"/>
          <w:szCs w:val="28"/>
        </w:rPr>
        <w:sectPr>
          <w:footerReference r:id="rId6" w:type="first"/>
          <w:headerReference r:id="rId3" w:type="default"/>
          <w:headerReference r:id="rId4" w:type="even"/>
          <w:footerReference r:id="rId5" w:type="even"/>
          <w:pgSz w:w="11895" w:h="16830"/>
          <w:pgMar w:top="400" w:right="809" w:bottom="0" w:left="1111" w:header="0" w:footer="0" w:gutter="0"/>
          <w:cols w:space="720" w:num="1"/>
          <w:titlePg/>
          <w:docGrid w:linePitch="286" w:charSpace="0"/>
        </w:sectPr>
      </w:pPr>
    </w:p>
    <w:p w14:paraId="0856BFFB">
      <w:pPr>
        <w:jc w:val="center"/>
        <w:rPr>
          <w:rFonts w:ascii="黑体" w:hAnsi="黑体" w:eastAsia="黑体"/>
          <w:sz w:val="32"/>
          <w:szCs w:val="32"/>
        </w:rPr>
      </w:pPr>
    </w:p>
    <w:p w14:paraId="0A9A8105">
      <w:pPr>
        <w:jc w:val="center"/>
        <w:rPr>
          <w:rFonts w:ascii="黑体" w:hAnsi="黑体" w:eastAsia="黑体"/>
          <w:sz w:val="32"/>
          <w:szCs w:val="32"/>
        </w:rPr>
      </w:pPr>
    </w:p>
    <w:p w14:paraId="2461CC41">
      <w:pPr>
        <w:jc w:val="center"/>
        <w:rPr>
          <w:rFonts w:ascii="黑体" w:hAnsi="黑体" w:eastAsia="黑体"/>
          <w:sz w:val="32"/>
          <w:szCs w:val="32"/>
        </w:rPr>
      </w:pPr>
      <w:r>
        <w:rPr>
          <w:rFonts w:hint="eastAsia" w:ascii="黑体" w:hAnsi="黑体" w:eastAsia="黑体"/>
          <w:sz w:val="32"/>
          <w:szCs w:val="32"/>
        </w:rPr>
        <w:t>目 次</w:t>
      </w:r>
    </w:p>
    <w:p w14:paraId="56E59734">
      <w:pPr>
        <w:widowControl/>
        <w:jc w:val="left"/>
        <w:rPr>
          <w:rFonts w:ascii="宋体" w:hAnsi="宋体"/>
        </w:rPr>
      </w:pPr>
      <w:r>
        <w:rPr>
          <w:rFonts w:hint="eastAsia" w:ascii="宋体" w:hAnsi="宋体" w:cs="宋体"/>
          <w:color w:val="000000"/>
          <w:kern w:val="0"/>
          <w:szCs w:val="21"/>
          <w:lang w:bidi="ar"/>
        </w:rPr>
        <w:t xml:space="preserve">前言 ........................................................................ 3 </w:t>
      </w:r>
    </w:p>
    <w:p w14:paraId="40E68B92">
      <w:pPr>
        <w:widowControl/>
        <w:jc w:val="left"/>
        <w:rPr>
          <w:rFonts w:ascii="宋体" w:hAnsi="宋体"/>
        </w:rPr>
      </w:pPr>
      <w:r>
        <w:rPr>
          <w:rFonts w:hint="eastAsia" w:ascii="宋体" w:hAnsi="宋体" w:cs="宋体"/>
          <w:color w:val="000000"/>
          <w:kern w:val="0"/>
          <w:szCs w:val="21"/>
          <w:lang w:bidi="ar"/>
        </w:rPr>
        <w:t xml:space="preserve">1 范围 ...................................................................... 4 </w:t>
      </w:r>
    </w:p>
    <w:p w14:paraId="6785262B">
      <w:pPr>
        <w:widowControl/>
        <w:jc w:val="left"/>
        <w:rPr>
          <w:rFonts w:ascii="宋体" w:hAnsi="宋体"/>
        </w:rPr>
      </w:pPr>
      <w:r>
        <w:rPr>
          <w:rFonts w:hint="eastAsia" w:ascii="宋体" w:hAnsi="宋体" w:cs="宋体"/>
          <w:color w:val="000000"/>
          <w:kern w:val="0"/>
          <w:szCs w:val="21"/>
          <w:lang w:bidi="ar"/>
        </w:rPr>
        <w:t xml:space="preserve">2 规范性引用文件 ............................................................ 4 </w:t>
      </w:r>
    </w:p>
    <w:p w14:paraId="7A16406B">
      <w:pPr>
        <w:widowControl/>
        <w:jc w:val="left"/>
        <w:rPr>
          <w:rFonts w:ascii="宋体" w:hAnsi="宋体"/>
        </w:rPr>
      </w:pPr>
      <w:r>
        <w:rPr>
          <w:rFonts w:hint="eastAsia" w:ascii="宋体" w:hAnsi="宋体" w:cs="宋体"/>
          <w:color w:val="000000"/>
          <w:kern w:val="0"/>
          <w:szCs w:val="21"/>
          <w:lang w:bidi="ar"/>
        </w:rPr>
        <w:t xml:space="preserve">3 术语和定义 ................................................................ 4 </w:t>
      </w:r>
    </w:p>
    <w:p w14:paraId="42B2524A">
      <w:pPr>
        <w:widowControl/>
        <w:jc w:val="left"/>
        <w:rPr>
          <w:rFonts w:ascii="宋体" w:hAnsi="宋体"/>
        </w:rPr>
      </w:pPr>
      <w:r>
        <w:rPr>
          <w:rFonts w:hint="eastAsia" w:ascii="宋体" w:hAnsi="宋体" w:cs="宋体"/>
          <w:color w:val="000000"/>
          <w:kern w:val="0"/>
          <w:szCs w:val="21"/>
          <w:lang w:bidi="ar"/>
        </w:rPr>
        <w:t xml:space="preserve">4 关键要素 .................................................................. 4 </w:t>
      </w:r>
    </w:p>
    <w:p w14:paraId="4E0BBFD1">
      <w:pPr>
        <w:widowControl/>
        <w:jc w:val="left"/>
        <w:rPr>
          <w:rFonts w:ascii="宋体" w:hAnsi="宋体"/>
        </w:rPr>
      </w:pPr>
      <w:r>
        <w:rPr>
          <w:rFonts w:hint="eastAsia" w:ascii="宋体" w:hAnsi="宋体" w:cs="宋体"/>
          <w:color w:val="000000"/>
          <w:kern w:val="0"/>
          <w:szCs w:val="21"/>
          <w:lang w:bidi="ar"/>
        </w:rPr>
        <w:t xml:space="preserve">5 要素规范 .................................................................. 5 </w:t>
      </w:r>
    </w:p>
    <w:p w14:paraId="33CA9416">
      <w:pPr>
        <w:widowControl/>
        <w:jc w:val="left"/>
        <w:rPr>
          <w:rFonts w:ascii="宋体" w:hAnsi="宋体"/>
        </w:rPr>
      </w:pPr>
      <w:r>
        <w:rPr>
          <w:rFonts w:hint="eastAsia" w:ascii="宋体" w:hAnsi="宋体" w:cs="宋体"/>
          <w:color w:val="000000"/>
          <w:kern w:val="0"/>
          <w:szCs w:val="21"/>
          <w:lang w:bidi="ar"/>
        </w:rPr>
        <w:t xml:space="preserve">5.1 管理要求 ................................................................ 5 </w:t>
      </w:r>
    </w:p>
    <w:p w14:paraId="7D9FDDB0">
      <w:pPr>
        <w:widowControl/>
        <w:jc w:val="left"/>
        <w:rPr>
          <w:rFonts w:ascii="宋体" w:hAnsi="宋体"/>
        </w:rPr>
      </w:pPr>
      <w:r>
        <w:rPr>
          <w:rFonts w:hint="eastAsia" w:ascii="宋体" w:hAnsi="宋体" w:cs="宋体"/>
          <w:color w:val="000000"/>
          <w:kern w:val="0"/>
          <w:szCs w:val="21"/>
          <w:lang w:bidi="ar"/>
        </w:rPr>
        <w:t xml:space="preserve">5.1.1 组织和管理 ............................................................ 5 </w:t>
      </w:r>
    </w:p>
    <w:p w14:paraId="7908B700">
      <w:pPr>
        <w:widowControl/>
        <w:jc w:val="left"/>
        <w:rPr>
          <w:rFonts w:ascii="宋体" w:hAnsi="宋体"/>
        </w:rPr>
      </w:pPr>
      <w:r>
        <w:rPr>
          <w:rFonts w:hint="eastAsia" w:ascii="宋体" w:hAnsi="宋体" w:cs="宋体"/>
          <w:color w:val="000000"/>
          <w:kern w:val="0"/>
          <w:szCs w:val="21"/>
          <w:lang w:bidi="ar"/>
        </w:rPr>
        <w:t xml:space="preserve">5.1.2 管理体系文件 .......................................................... 5 </w:t>
      </w:r>
    </w:p>
    <w:p w14:paraId="5E6163D3">
      <w:pPr>
        <w:widowControl/>
        <w:jc w:val="left"/>
        <w:rPr>
          <w:rFonts w:ascii="宋体" w:hAnsi="宋体"/>
        </w:rPr>
      </w:pPr>
      <w:r>
        <w:rPr>
          <w:rFonts w:hint="eastAsia" w:ascii="宋体" w:hAnsi="宋体" w:cs="宋体"/>
          <w:color w:val="000000"/>
          <w:kern w:val="0"/>
          <w:szCs w:val="21"/>
          <w:lang w:bidi="ar"/>
        </w:rPr>
        <w:t xml:space="preserve">5.1.3 风险管理 .............................................................. 6 </w:t>
      </w:r>
    </w:p>
    <w:p w14:paraId="593F73FC">
      <w:pPr>
        <w:widowControl/>
        <w:jc w:val="left"/>
        <w:rPr>
          <w:rFonts w:ascii="宋体" w:hAnsi="宋体"/>
        </w:rPr>
      </w:pPr>
      <w:r>
        <w:rPr>
          <w:rFonts w:hint="eastAsia" w:ascii="宋体" w:hAnsi="宋体" w:cs="宋体"/>
          <w:color w:val="000000"/>
          <w:kern w:val="0"/>
          <w:szCs w:val="21"/>
          <w:lang w:bidi="ar"/>
        </w:rPr>
        <w:t xml:space="preserve">5.2 技术要求 ................................................................ 6 </w:t>
      </w:r>
    </w:p>
    <w:p w14:paraId="72517EAF">
      <w:pPr>
        <w:widowControl/>
        <w:jc w:val="left"/>
        <w:rPr>
          <w:rFonts w:ascii="宋体" w:hAnsi="宋体"/>
        </w:rPr>
      </w:pPr>
      <w:r>
        <w:rPr>
          <w:rFonts w:hint="eastAsia" w:ascii="宋体" w:hAnsi="宋体" w:cs="宋体"/>
          <w:color w:val="000000"/>
          <w:kern w:val="0"/>
          <w:szCs w:val="21"/>
          <w:lang w:bidi="ar"/>
        </w:rPr>
        <w:t xml:space="preserve">5.2.1 人员管理 .............................................................. 6 </w:t>
      </w:r>
    </w:p>
    <w:p w14:paraId="3B75EE3E">
      <w:pPr>
        <w:widowControl/>
        <w:jc w:val="left"/>
        <w:rPr>
          <w:rFonts w:ascii="宋体" w:hAnsi="宋体"/>
        </w:rPr>
      </w:pPr>
      <w:r>
        <w:rPr>
          <w:rFonts w:hint="eastAsia" w:ascii="宋体" w:hAnsi="宋体" w:cs="宋体"/>
          <w:color w:val="000000"/>
          <w:kern w:val="0"/>
          <w:szCs w:val="21"/>
          <w:lang w:bidi="ar"/>
        </w:rPr>
        <w:t xml:space="preserve">5.2.2 环境管理 .............................................................. 6 </w:t>
      </w:r>
    </w:p>
    <w:p w14:paraId="3641A54E">
      <w:pPr>
        <w:widowControl/>
        <w:jc w:val="left"/>
        <w:rPr>
          <w:rFonts w:ascii="宋体" w:hAnsi="宋体"/>
        </w:rPr>
      </w:pPr>
      <w:r>
        <w:rPr>
          <w:rFonts w:hint="eastAsia" w:ascii="宋体" w:hAnsi="宋体" w:cs="宋体"/>
          <w:color w:val="000000"/>
          <w:kern w:val="0"/>
          <w:szCs w:val="21"/>
          <w:lang w:bidi="ar"/>
        </w:rPr>
        <w:t xml:space="preserve">5.2.3 设施设备管理 .......................................................... 6 </w:t>
      </w:r>
    </w:p>
    <w:p w14:paraId="0F6F6094">
      <w:pPr>
        <w:widowControl/>
        <w:jc w:val="left"/>
        <w:rPr>
          <w:rFonts w:ascii="宋体" w:hAnsi="宋体"/>
        </w:rPr>
      </w:pPr>
      <w:r>
        <w:rPr>
          <w:rFonts w:hint="eastAsia" w:ascii="宋体" w:hAnsi="宋体" w:cs="宋体"/>
          <w:color w:val="000000"/>
          <w:kern w:val="0"/>
          <w:szCs w:val="21"/>
          <w:lang w:bidi="ar"/>
        </w:rPr>
        <w:t xml:space="preserve">5.2.4 实验活动管理 .......................................................... 6 </w:t>
      </w:r>
    </w:p>
    <w:p w14:paraId="3ED8CCEE">
      <w:pPr>
        <w:widowControl/>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5.2.5 医疗废物管理 .........................................................  7 </w:t>
      </w:r>
    </w:p>
    <w:p w14:paraId="1E3AA506">
      <w:pPr>
        <w:widowControl/>
        <w:jc w:val="left"/>
        <w:rPr>
          <w:rFonts w:ascii="宋体" w:hAnsi="宋体"/>
        </w:rPr>
      </w:pPr>
      <w:r>
        <w:rPr>
          <w:rFonts w:hint="eastAsia" w:ascii="宋体" w:hAnsi="宋体" w:cs="宋体"/>
          <w:color w:val="000000"/>
          <w:kern w:val="0"/>
          <w:szCs w:val="21"/>
          <w:lang w:bidi="ar"/>
        </w:rPr>
        <w:t xml:space="preserve">5.3 安全保障 ................................................................ 7 </w:t>
      </w:r>
    </w:p>
    <w:p w14:paraId="4AD9937F">
      <w:pPr>
        <w:widowControl/>
        <w:jc w:val="left"/>
        <w:rPr>
          <w:rFonts w:ascii="宋体" w:hAnsi="宋体"/>
        </w:rPr>
      </w:pPr>
      <w:r>
        <w:rPr>
          <w:rFonts w:hint="eastAsia" w:ascii="宋体" w:hAnsi="宋体" w:cs="宋体"/>
          <w:color w:val="000000"/>
          <w:kern w:val="0"/>
          <w:szCs w:val="21"/>
          <w:lang w:bidi="ar"/>
        </w:rPr>
        <w:t xml:space="preserve">5.3.1 安全检查 .............................................................. 7 </w:t>
      </w:r>
    </w:p>
    <w:p w14:paraId="17FC5172">
      <w:pPr>
        <w:widowControl/>
        <w:jc w:val="left"/>
        <w:rPr>
          <w:rFonts w:ascii="宋体" w:hAnsi="宋体"/>
        </w:rPr>
      </w:pPr>
      <w:r>
        <w:rPr>
          <w:rFonts w:hint="eastAsia" w:ascii="宋体" w:hAnsi="宋体" w:cs="宋体"/>
          <w:color w:val="000000"/>
          <w:kern w:val="0"/>
          <w:szCs w:val="21"/>
          <w:lang w:bidi="ar"/>
        </w:rPr>
        <w:t xml:space="preserve">5.3.2 安全保卫 .............................................................. 7 </w:t>
      </w:r>
    </w:p>
    <w:p w14:paraId="45CD41E1">
      <w:pPr>
        <w:widowControl/>
        <w:jc w:val="left"/>
        <w:rPr>
          <w:rFonts w:ascii="宋体" w:hAnsi="宋体"/>
        </w:rPr>
      </w:pPr>
      <w:r>
        <w:rPr>
          <w:rFonts w:hint="eastAsia" w:ascii="宋体" w:hAnsi="宋体" w:cs="宋体"/>
          <w:color w:val="000000"/>
          <w:kern w:val="0"/>
          <w:szCs w:val="21"/>
          <w:lang w:bidi="ar"/>
        </w:rPr>
        <w:t>5.3.3 应急措施 .............................................................. 7</w:t>
      </w:r>
    </w:p>
    <w:p w14:paraId="6E6528CE">
      <w:pPr>
        <w:widowControl/>
        <w:jc w:val="left"/>
        <w:rPr>
          <w:rFonts w:ascii="宋体" w:hAnsi="宋体"/>
        </w:rPr>
      </w:pPr>
      <w:r>
        <w:rPr>
          <w:rFonts w:hint="eastAsia" w:ascii="宋体" w:hAnsi="宋体" w:cs="宋体"/>
          <w:color w:val="000000"/>
          <w:kern w:val="0"/>
          <w:szCs w:val="21"/>
          <w:lang w:bidi="ar"/>
        </w:rPr>
        <w:t xml:space="preserve">5.3.4 事故报告 .............................................................. 7 </w:t>
      </w:r>
    </w:p>
    <w:p w14:paraId="39DB5F65">
      <w:pPr>
        <w:widowControl/>
        <w:jc w:val="left"/>
        <w:rPr>
          <w:rFonts w:ascii="宋体" w:hAnsi="宋体"/>
        </w:rPr>
      </w:pPr>
      <w:r>
        <w:rPr>
          <w:rFonts w:hint="eastAsia" w:ascii="宋体" w:hAnsi="宋体" w:cs="宋体"/>
          <w:color w:val="000000"/>
          <w:kern w:val="0"/>
          <w:szCs w:val="21"/>
          <w:lang w:bidi="ar"/>
        </w:rPr>
        <w:t xml:space="preserve">参考文献  ....................................................................8 </w:t>
      </w:r>
    </w:p>
    <w:p w14:paraId="2FE78992">
      <w:pPr>
        <w:rPr>
          <w:rFonts w:ascii="宋体" w:hAnsi="宋体"/>
        </w:rPr>
      </w:pPr>
    </w:p>
    <w:p w14:paraId="609584BF">
      <w:pPr>
        <w:rPr>
          <w:rFonts w:ascii="宋体" w:hAnsi="宋体"/>
        </w:rPr>
      </w:pPr>
    </w:p>
    <w:p w14:paraId="63128401">
      <w:pPr>
        <w:rPr>
          <w:rFonts w:ascii="宋体" w:hAnsi="宋体"/>
        </w:rPr>
      </w:pPr>
    </w:p>
    <w:p w14:paraId="585EF46D">
      <w:pPr>
        <w:rPr>
          <w:rFonts w:ascii="宋体" w:hAnsi="宋体"/>
        </w:rPr>
      </w:pPr>
    </w:p>
    <w:p w14:paraId="4DD3E02D">
      <w:pPr>
        <w:rPr>
          <w:rFonts w:ascii="宋体" w:hAnsi="宋体"/>
        </w:rPr>
      </w:pPr>
    </w:p>
    <w:p w14:paraId="544BEB5F">
      <w:pPr>
        <w:rPr>
          <w:rFonts w:ascii="宋体" w:hAnsi="宋体"/>
        </w:rPr>
      </w:pPr>
    </w:p>
    <w:p w14:paraId="7F919138">
      <w:pPr>
        <w:rPr>
          <w:rFonts w:ascii="宋体" w:hAnsi="宋体"/>
        </w:rPr>
      </w:pPr>
    </w:p>
    <w:p w14:paraId="0E7D1F43">
      <w:pPr>
        <w:rPr>
          <w:rFonts w:ascii="宋体" w:hAnsi="宋体"/>
        </w:rPr>
      </w:pPr>
    </w:p>
    <w:p w14:paraId="71250203">
      <w:pPr>
        <w:rPr>
          <w:rFonts w:ascii="宋体" w:hAnsi="宋体"/>
        </w:rPr>
      </w:pPr>
    </w:p>
    <w:p w14:paraId="33CB2188">
      <w:pPr>
        <w:rPr>
          <w:rFonts w:ascii="宋体" w:hAnsi="宋体"/>
        </w:rPr>
      </w:pPr>
    </w:p>
    <w:p w14:paraId="12D21C60">
      <w:pPr>
        <w:rPr>
          <w:rFonts w:ascii="宋体" w:hAnsi="宋体"/>
        </w:rPr>
      </w:pPr>
    </w:p>
    <w:p w14:paraId="21974AAC">
      <w:pPr>
        <w:rPr>
          <w:rFonts w:ascii="宋体" w:hAnsi="宋体"/>
        </w:rPr>
      </w:pPr>
    </w:p>
    <w:p w14:paraId="44185A03">
      <w:pPr>
        <w:rPr>
          <w:rFonts w:ascii="宋体" w:hAnsi="宋体"/>
        </w:rPr>
      </w:pPr>
    </w:p>
    <w:p w14:paraId="75420166">
      <w:pPr>
        <w:rPr>
          <w:rFonts w:ascii="宋体" w:hAnsi="宋体"/>
        </w:rPr>
      </w:pPr>
    </w:p>
    <w:p w14:paraId="003C9DDF">
      <w:pPr>
        <w:rPr>
          <w:rFonts w:ascii="宋体" w:hAnsi="宋体"/>
        </w:rPr>
      </w:pPr>
    </w:p>
    <w:p w14:paraId="30811236">
      <w:pPr>
        <w:rPr>
          <w:rFonts w:ascii="宋体" w:hAnsi="宋体"/>
        </w:rPr>
      </w:pPr>
    </w:p>
    <w:p w14:paraId="62A45CCF">
      <w:pPr>
        <w:rPr>
          <w:rFonts w:ascii="宋体" w:hAnsi="宋体"/>
        </w:rPr>
      </w:pPr>
    </w:p>
    <w:p w14:paraId="56896C75">
      <w:pPr>
        <w:rPr>
          <w:rFonts w:ascii="宋体" w:hAnsi="宋体"/>
        </w:rPr>
      </w:pPr>
    </w:p>
    <w:p w14:paraId="7112969F">
      <w:pPr>
        <w:rPr>
          <w:rFonts w:ascii="宋体" w:hAnsi="宋体"/>
        </w:rPr>
      </w:pPr>
    </w:p>
    <w:p w14:paraId="6615AE61">
      <w:pPr>
        <w:rPr>
          <w:rFonts w:ascii="宋体" w:hAnsi="宋体"/>
        </w:rPr>
      </w:pPr>
    </w:p>
    <w:p w14:paraId="74DEF4EC">
      <w:pPr>
        <w:spacing w:line="360" w:lineRule="auto"/>
        <w:ind w:firstLine="646"/>
        <w:jc w:val="center"/>
        <w:rPr>
          <w:rFonts w:hint="eastAsia" w:ascii="黑体" w:hAnsi="黑体" w:eastAsia="黑体"/>
          <w:sz w:val="32"/>
          <w:szCs w:val="32"/>
        </w:rPr>
      </w:pPr>
      <w:r>
        <w:rPr>
          <w:rFonts w:hint="eastAsia" w:ascii="黑体" w:hAnsi="黑体" w:eastAsia="黑体"/>
          <w:sz w:val="32"/>
          <w:szCs w:val="32"/>
        </w:rPr>
        <w:t>前</w:t>
      </w:r>
      <w:r>
        <w:rPr>
          <w:rFonts w:ascii="黑体" w:hAnsi="黑体" w:eastAsia="黑体"/>
          <w:sz w:val="32"/>
          <w:szCs w:val="32"/>
        </w:rPr>
        <w:t xml:space="preserve">  </w:t>
      </w:r>
      <w:r>
        <w:rPr>
          <w:rFonts w:hint="eastAsia" w:ascii="黑体" w:hAnsi="黑体" w:eastAsia="黑体"/>
          <w:sz w:val="32"/>
          <w:szCs w:val="32"/>
        </w:rPr>
        <w:t>言</w:t>
      </w:r>
    </w:p>
    <w:p w14:paraId="4A92EF44">
      <w:pPr>
        <w:spacing w:line="360" w:lineRule="auto"/>
        <w:ind w:firstLine="646"/>
        <w:jc w:val="center"/>
        <w:rPr>
          <w:rFonts w:hint="eastAsia" w:ascii="宋体" w:hAnsi="宋体"/>
          <w:sz w:val="32"/>
          <w:szCs w:val="32"/>
        </w:rPr>
      </w:pPr>
    </w:p>
    <w:p w14:paraId="2866F31A">
      <w:pPr>
        <w:ind w:firstLine="420" w:firstLineChars="200"/>
        <w:rPr>
          <w:rFonts w:hint="eastAsia" w:ascii="宋体" w:hAnsi="宋体"/>
          <w:szCs w:val="21"/>
        </w:rPr>
      </w:pPr>
      <w:r>
        <w:rPr>
          <w:rFonts w:hint="eastAsia" w:ascii="宋体" w:hAnsi="宋体"/>
          <w:szCs w:val="21"/>
        </w:rPr>
        <w:t>《临床微生物检验质量与安全管理》分为以下部分：</w:t>
      </w:r>
    </w:p>
    <w:p w14:paraId="1088FF8B">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1 </w:t>
      </w:r>
      <w:r>
        <w:rPr>
          <w:rFonts w:hint="eastAsia" w:ascii="宋体" w:hAnsi="宋体"/>
          <w:szCs w:val="21"/>
        </w:rPr>
        <w:t>部分：总则</w:t>
      </w:r>
    </w:p>
    <w:p w14:paraId="72C03BD4">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 </w:t>
      </w:r>
      <w:r>
        <w:rPr>
          <w:rFonts w:hint="eastAsia" w:ascii="宋体" w:hAnsi="宋体"/>
          <w:szCs w:val="21"/>
        </w:rPr>
        <w:t>部分：基本要求</w:t>
      </w:r>
    </w:p>
    <w:p w14:paraId="53C42708">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3 </w:t>
      </w:r>
      <w:r>
        <w:rPr>
          <w:rFonts w:hint="eastAsia" w:ascii="宋体" w:hAnsi="宋体"/>
          <w:szCs w:val="21"/>
        </w:rPr>
        <w:t>部分：检验服务</w:t>
      </w:r>
    </w:p>
    <w:p w14:paraId="271A30DB">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4 </w:t>
      </w:r>
      <w:r>
        <w:rPr>
          <w:rFonts w:hint="eastAsia" w:ascii="宋体" w:hAnsi="宋体"/>
          <w:szCs w:val="21"/>
        </w:rPr>
        <w:t>部分：过程管理</w:t>
      </w:r>
    </w:p>
    <w:p w14:paraId="32D0F7F5">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5 </w:t>
      </w:r>
      <w:r>
        <w:rPr>
          <w:rFonts w:hint="eastAsia" w:ascii="宋体" w:hAnsi="宋体"/>
          <w:szCs w:val="21"/>
        </w:rPr>
        <w:t>部分：技术管理</w:t>
      </w:r>
    </w:p>
    <w:p w14:paraId="15C546E7">
      <w:pPr>
        <w:ind w:firstLine="420" w:firstLineChars="200"/>
        <w:rPr>
          <w:rFonts w:hint="eastAsia" w:ascii="宋体" w:hAnsi="宋体"/>
          <w:szCs w:val="21"/>
        </w:rPr>
      </w:pPr>
      <w:r>
        <w:rPr>
          <w:rFonts w:hint="eastAsia" w:ascii="宋体" w:hAnsi="宋体"/>
          <w:szCs w:val="21"/>
        </w:rPr>
        <w:t>《临床微生物检验质量与安全管理</w:t>
      </w:r>
      <w:r>
        <w:rPr>
          <w:rFonts w:ascii="宋体" w:hAnsi="宋体"/>
          <w:szCs w:val="21"/>
        </w:rPr>
        <w:t xml:space="preserve"> </w:t>
      </w:r>
      <w:r>
        <w:rPr>
          <w:rFonts w:hint="eastAsia" w:ascii="宋体" w:hAnsi="宋体"/>
          <w:szCs w:val="21"/>
        </w:rPr>
        <w:t>第</w:t>
      </w:r>
      <w:r>
        <w:rPr>
          <w:rFonts w:ascii="宋体" w:hAnsi="宋体"/>
          <w:szCs w:val="21"/>
        </w:rPr>
        <w:t xml:space="preserve"> 2 </w:t>
      </w:r>
      <w:r>
        <w:rPr>
          <w:rFonts w:hint="eastAsia" w:ascii="宋体" w:hAnsi="宋体"/>
          <w:szCs w:val="21"/>
        </w:rPr>
        <w:t>部分：基本要求》包括以下部分：</w:t>
      </w:r>
    </w:p>
    <w:p w14:paraId="4C3DB7AD">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2-1 </w:t>
      </w:r>
      <w:r>
        <w:rPr>
          <w:rFonts w:hint="eastAsia" w:ascii="宋体" w:hAnsi="宋体"/>
          <w:szCs w:val="21"/>
        </w:rPr>
        <w:t>部分：实验室备案</w:t>
      </w:r>
    </w:p>
    <w:p w14:paraId="76BC44AE">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2-2 </w:t>
      </w:r>
      <w:r>
        <w:rPr>
          <w:rFonts w:hint="eastAsia" w:ascii="宋体" w:hAnsi="宋体"/>
          <w:szCs w:val="21"/>
        </w:rPr>
        <w:t>部分：人员与组织管理</w:t>
      </w:r>
    </w:p>
    <w:p w14:paraId="2FA3C970">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2-3 </w:t>
      </w:r>
      <w:r>
        <w:rPr>
          <w:rFonts w:hint="eastAsia" w:ascii="宋体" w:hAnsi="宋体"/>
          <w:szCs w:val="21"/>
        </w:rPr>
        <w:t>部分：环境和设施</w:t>
      </w:r>
    </w:p>
    <w:p w14:paraId="39739BD7">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2-4 </w:t>
      </w:r>
      <w:r>
        <w:rPr>
          <w:rFonts w:hint="eastAsia" w:ascii="宋体" w:hAnsi="宋体"/>
          <w:szCs w:val="21"/>
        </w:rPr>
        <w:t>部分：仪器和设备</w:t>
      </w:r>
    </w:p>
    <w:p w14:paraId="232E4BE4">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2-5 </w:t>
      </w:r>
      <w:r>
        <w:rPr>
          <w:rFonts w:hint="eastAsia" w:ascii="宋体" w:hAnsi="宋体"/>
          <w:szCs w:val="21"/>
        </w:rPr>
        <w:t>部分：试剂和耗材</w:t>
      </w:r>
    </w:p>
    <w:p w14:paraId="422239ED">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2-6 </w:t>
      </w:r>
      <w:r>
        <w:rPr>
          <w:rFonts w:hint="eastAsia" w:ascii="宋体" w:hAnsi="宋体"/>
          <w:szCs w:val="21"/>
        </w:rPr>
        <w:t>部分：信息系统与数据管理</w:t>
      </w:r>
    </w:p>
    <w:p w14:paraId="3615199B">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2-7 </w:t>
      </w:r>
      <w:r>
        <w:rPr>
          <w:rFonts w:hint="eastAsia" w:ascii="宋体" w:hAnsi="宋体"/>
          <w:szCs w:val="21"/>
        </w:rPr>
        <w:t>部分：实验室生物安全</w:t>
      </w:r>
    </w:p>
    <w:p w14:paraId="62842759">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2-8 </w:t>
      </w:r>
      <w:r>
        <w:rPr>
          <w:rFonts w:hint="eastAsia" w:ascii="宋体" w:hAnsi="宋体"/>
          <w:szCs w:val="21"/>
        </w:rPr>
        <w:t>部分：菌毒株管理</w:t>
      </w:r>
    </w:p>
    <w:p w14:paraId="02E66B96">
      <w:pPr>
        <w:ind w:firstLine="420" w:firstLineChars="200"/>
        <w:rPr>
          <w:rFonts w:hint="eastAsia" w:ascii="宋体" w:hAnsi="宋体"/>
          <w:szCs w:val="21"/>
        </w:rPr>
      </w:pPr>
      <w:r>
        <w:rPr>
          <w:rFonts w:hint="eastAsia" w:ascii="宋体" w:hAnsi="宋体"/>
          <w:szCs w:val="21"/>
        </w:rPr>
        <w:t>——第</w:t>
      </w:r>
      <w:r>
        <w:rPr>
          <w:rFonts w:ascii="宋体" w:hAnsi="宋体"/>
          <w:szCs w:val="21"/>
        </w:rPr>
        <w:t xml:space="preserve"> 2-9 </w:t>
      </w:r>
      <w:r>
        <w:rPr>
          <w:rFonts w:hint="eastAsia" w:ascii="宋体" w:hAnsi="宋体"/>
          <w:szCs w:val="21"/>
        </w:rPr>
        <w:t>部分：消毒灭菌及废弃物处置</w:t>
      </w:r>
    </w:p>
    <w:p w14:paraId="5CB9FC55">
      <w:pPr>
        <w:ind w:firstLine="420" w:firstLineChars="200"/>
        <w:rPr>
          <w:rFonts w:hint="eastAsia" w:ascii="宋体" w:hAnsi="宋体"/>
          <w:szCs w:val="21"/>
        </w:rPr>
      </w:pPr>
      <w:r>
        <w:rPr>
          <w:rFonts w:hint="eastAsia" w:ascii="宋体" w:hAnsi="宋体"/>
          <w:szCs w:val="21"/>
        </w:rPr>
        <w:t>本文件是第</w:t>
      </w:r>
      <w:r>
        <w:rPr>
          <w:rFonts w:ascii="宋体" w:hAnsi="宋体"/>
          <w:szCs w:val="21"/>
        </w:rPr>
        <w:t>2-7</w:t>
      </w:r>
      <w:r>
        <w:rPr>
          <w:rFonts w:hint="eastAsia" w:ascii="宋体" w:hAnsi="宋体"/>
          <w:szCs w:val="21"/>
        </w:rPr>
        <w:t>部分。</w:t>
      </w:r>
    </w:p>
    <w:p w14:paraId="6612347A">
      <w:pPr>
        <w:ind w:firstLine="420" w:firstLineChars="200"/>
        <w:rPr>
          <w:rFonts w:hint="eastAsia" w:ascii="宋体" w:hAnsi="宋体"/>
          <w:szCs w:val="21"/>
        </w:rPr>
      </w:pPr>
      <w:r>
        <w:rPr>
          <w:rFonts w:hint="eastAsia" w:ascii="宋体" w:hAnsi="宋体"/>
          <w:szCs w:val="21"/>
        </w:rPr>
        <w:t>本文件按照</w:t>
      </w:r>
      <w:r>
        <w:rPr>
          <w:rFonts w:ascii="宋体" w:hAnsi="宋体"/>
          <w:szCs w:val="21"/>
        </w:rPr>
        <w:t>GB/T 1.1-2020</w:t>
      </w:r>
      <w:r>
        <w:rPr>
          <w:rFonts w:hint="eastAsia" w:ascii="宋体" w:hAnsi="宋体"/>
          <w:szCs w:val="21"/>
        </w:rPr>
        <w:t>规则起草。</w:t>
      </w:r>
    </w:p>
    <w:p w14:paraId="637416DE">
      <w:pPr>
        <w:ind w:firstLine="420" w:firstLineChars="200"/>
        <w:rPr>
          <w:rFonts w:hint="eastAsia" w:ascii="宋体" w:hAnsi="宋体"/>
          <w:szCs w:val="21"/>
        </w:rPr>
      </w:pPr>
      <w:r>
        <w:rPr>
          <w:rFonts w:hint="eastAsia" w:ascii="宋体" w:hAnsi="宋体"/>
          <w:szCs w:val="21"/>
        </w:rPr>
        <w:t>本文件由中国医院协会提出并归口。</w:t>
      </w:r>
    </w:p>
    <w:p w14:paraId="779E27B9">
      <w:pPr>
        <w:ind w:firstLine="420" w:firstLineChars="200"/>
        <w:rPr>
          <w:rFonts w:hint="eastAsia" w:ascii="宋体" w:hAnsi="宋体"/>
          <w:szCs w:val="21"/>
        </w:rPr>
      </w:pPr>
      <w:r>
        <w:rPr>
          <w:rFonts w:hint="eastAsia" w:ascii="宋体" w:hAnsi="宋体"/>
          <w:szCs w:val="21"/>
        </w:rPr>
        <w:t>本文件主要起草单位：昆明医科大学第一附属医院、广东省人民医院、中国疾病预防控制中心、复旦大学附属华山医院、云南省地方病防治所、苏州大学附属第二医院、广州医科大学附属第一医院、广东省中医院、中国医学科学院北京协和医院、云南省疾病预防控制中心。</w:t>
      </w:r>
    </w:p>
    <w:p w14:paraId="0966E5B0">
      <w:pPr>
        <w:ind w:firstLine="420" w:firstLineChars="200"/>
        <w:rPr>
          <w:rFonts w:hint="eastAsia" w:ascii="宋体" w:hAnsi="宋体"/>
          <w:szCs w:val="21"/>
        </w:rPr>
      </w:pPr>
      <w:r>
        <w:rPr>
          <w:rFonts w:hint="eastAsia" w:ascii="宋体" w:hAnsi="宋体"/>
          <w:szCs w:val="21"/>
        </w:rPr>
        <w:t>本文件主要起草人：单斌、顾兵、张建中、胡付品、王鹏、杜鸿、卓超、屈平华、杨启文、张勇、杜艳、宋贵波。</w:t>
      </w:r>
    </w:p>
    <w:p w14:paraId="4B863F9E">
      <w:pPr>
        <w:ind w:firstLine="485"/>
        <w:rPr>
          <w:rFonts w:ascii="宋体" w:hAnsi="宋体"/>
          <w:sz w:val="24"/>
        </w:rPr>
      </w:pPr>
    </w:p>
    <w:p w14:paraId="78437074">
      <w:pPr>
        <w:ind w:firstLine="485"/>
        <w:rPr>
          <w:rFonts w:ascii="宋体" w:hAnsi="宋体"/>
          <w:sz w:val="24"/>
        </w:rPr>
      </w:pPr>
    </w:p>
    <w:p w14:paraId="4E3E0D19">
      <w:pPr>
        <w:ind w:firstLine="485"/>
        <w:rPr>
          <w:rFonts w:ascii="宋体" w:hAnsi="宋体"/>
          <w:sz w:val="24"/>
        </w:rPr>
      </w:pPr>
    </w:p>
    <w:p w14:paraId="3D8954C5">
      <w:pPr>
        <w:ind w:firstLine="485"/>
        <w:rPr>
          <w:rFonts w:ascii="宋体" w:hAnsi="宋体"/>
          <w:sz w:val="24"/>
        </w:rPr>
      </w:pPr>
    </w:p>
    <w:p w14:paraId="5885D77E">
      <w:pPr>
        <w:ind w:firstLine="485"/>
        <w:rPr>
          <w:rFonts w:ascii="宋体" w:hAnsi="宋体"/>
          <w:sz w:val="24"/>
        </w:rPr>
      </w:pPr>
    </w:p>
    <w:p w14:paraId="21A8D305">
      <w:pPr>
        <w:ind w:firstLine="485"/>
        <w:rPr>
          <w:rFonts w:ascii="宋体" w:hAnsi="宋体"/>
          <w:sz w:val="24"/>
        </w:rPr>
      </w:pPr>
    </w:p>
    <w:p w14:paraId="64B41CEA">
      <w:pPr>
        <w:ind w:firstLine="485"/>
        <w:rPr>
          <w:rFonts w:ascii="宋体" w:hAnsi="宋体"/>
          <w:sz w:val="24"/>
        </w:rPr>
      </w:pPr>
    </w:p>
    <w:p w14:paraId="6CC61C64">
      <w:pPr>
        <w:ind w:firstLine="485"/>
        <w:rPr>
          <w:rFonts w:ascii="宋体" w:hAnsi="宋体"/>
          <w:sz w:val="24"/>
        </w:rPr>
      </w:pPr>
    </w:p>
    <w:p w14:paraId="073C0AF0">
      <w:pPr>
        <w:ind w:firstLine="485"/>
        <w:rPr>
          <w:rFonts w:ascii="宋体" w:hAnsi="宋体"/>
          <w:sz w:val="24"/>
        </w:rPr>
      </w:pPr>
    </w:p>
    <w:p w14:paraId="2610D976">
      <w:pPr>
        <w:ind w:firstLine="485"/>
        <w:rPr>
          <w:rFonts w:ascii="宋体" w:hAnsi="宋体"/>
          <w:sz w:val="24"/>
        </w:rPr>
      </w:pPr>
    </w:p>
    <w:p w14:paraId="27777CAC">
      <w:pPr>
        <w:ind w:firstLine="485"/>
        <w:rPr>
          <w:rFonts w:ascii="宋体" w:hAnsi="宋体"/>
          <w:sz w:val="24"/>
        </w:rPr>
      </w:pPr>
    </w:p>
    <w:p w14:paraId="229E89E1">
      <w:pPr>
        <w:ind w:firstLine="485"/>
        <w:rPr>
          <w:rFonts w:ascii="宋体" w:hAnsi="宋体"/>
          <w:sz w:val="24"/>
        </w:rPr>
      </w:pPr>
    </w:p>
    <w:p w14:paraId="130FB0C5">
      <w:pPr>
        <w:ind w:firstLine="485"/>
        <w:rPr>
          <w:rFonts w:ascii="宋体" w:hAnsi="宋体"/>
          <w:sz w:val="24"/>
        </w:rPr>
      </w:pPr>
    </w:p>
    <w:p w14:paraId="7E78B085">
      <w:pPr>
        <w:ind w:firstLine="485"/>
        <w:rPr>
          <w:rFonts w:ascii="宋体" w:hAnsi="宋体"/>
          <w:sz w:val="24"/>
        </w:rPr>
      </w:pPr>
    </w:p>
    <w:p w14:paraId="2A3F0F8A">
      <w:pPr>
        <w:ind w:firstLine="485"/>
        <w:rPr>
          <w:rFonts w:ascii="宋体" w:hAnsi="宋体"/>
          <w:sz w:val="24"/>
        </w:rPr>
      </w:pPr>
    </w:p>
    <w:p w14:paraId="3438E6FA">
      <w:pPr>
        <w:ind w:firstLine="485"/>
        <w:rPr>
          <w:rFonts w:ascii="宋体" w:hAnsi="宋体"/>
          <w:sz w:val="24"/>
        </w:rPr>
      </w:pPr>
    </w:p>
    <w:p w14:paraId="257C4E2A">
      <w:pPr>
        <w:ind w:firstLine="485"/>
        <w:rPr>
          <w:rFonts w:ascii="宋体" w:hAnsi="宋体"/>
          <w:sz w:val="24"/>
        </w:rPr>
      </w:pPr>
    </w:p>
    <w:p w14:paraId="2D4C3959">
      <w:pPr>
        <w:jc w:val="center"/>
        <w:rPr>
          <w:rFonts w:hint="eastAsia" w:ascii="宋体" w:hAnsi="宋体"/>
          <w:b/>
          <w:bCs/>
          <w:sz w:val="32"/>
          <w:szCs w:val="32"/>
        </w:rPr>
      </w:pPr>
      <w:r>
        <w:rPr>
          <w:rFonts w:hint="eastAsia" w:ascii="宋体" w:hAnsi="宋体"/>
          <w:b/>
          <w:bCs/>
          <w:sz w:val="32"/>
          <w:szCs w:val="32"/>
        </w:rPr>
        <w:t>临床微生物检验质量与安全管理</w:t>
      </w:r>
    </w:p>
    <w:p w14:paraId="1C781EDF">
      <w:pPr>
        <w:jc w:val="center"/>
        <w:rPr>
          <w:rFonts w:hint="eastAsia" w:ascii="宋体" w:hAnsi="宋体"/>
          <w:b/>
          <w:bCs/>
          <w:sz w:val="32"/>
          <w:szCs w:val="32"/>
        </w:rPr>
      </w:pPr>
      <w:r>
        <w:rPr>
          <w:rFonts w:hint="eastAsia" w:ascii="宋体" w:hAnsi="宋体"/>
          <w:b/>
          <w:bCs/>
          <w:sz w:val="32"/>
          <w:szCs w:val="32"/>
        </w:rPr>
        <w:t>第</w:t>
      </w:r>
      <w:r>
        <w:rPr>
          <w:rFonts w:ascii="宋体" w:hAnsi="宋体"/>
          <w:b/>
          <w:bCs/>
          <w:sz w:val="32"/>
          <w:szCs w:val="32"/>
        </w:rPr>
        <w:t>2-7</w:t>
      </w:r>
      <w:r>
        <w:rPr>
          <w:rFonts w:hint="eastAsia" w:ascii="宋体" w:hAnsi="宋体"/>
          <w:b/>
          <w:bCs/>
          <w:sz w:val="32"/>
          <w:szCs w:val="32"/>
        </w:rPr>
        <w:t>部分：实验室生物安全</w:t>
      </w:r>
    </w:p>
    <w:p w14:paraId="47450084">
      <w:pPr>
        <w:rPr>
          <w:rFonts w:hint="eastAsia" w:ascii="宋体" w:hAnsi="宋体"/>
          <w:szCs w:val="21"/>
        </w:rPr>
      </w:pPr>
    </w:p>
    <w:p w14:paraId="3D31A7F0">
      <w:pPr>
        <w:rPr>
          <w:rFonts w:hint="eastAsia" w:ascii="宋体" w:hAnsi="宋体"/>
          <w:szCs w:val="21"/>
        </w:rPr>
      </w:pPr>
      <w:r>
        <w:rPr>
          <w:rFonts w:ascii="宋体" w:hAnsi="宋体"/>
          <w:b/>
          <w:bCs/>
          <w:szCs w:val="21"/>
        </w:rPr>
        <w:t xml:space="preserve">1 </w:t>
      </w:r>
      <w:r>
        <w:rPr>
          <w:rFonts w:hint="eastAsia" w:ascii="宋体" w:hAnsi="宋体"/>
          <w:b/>
          <w:bCs/>
          <w:szCs w:val="21"/>
        </w:rPr>
        <w:t>范围</w:t>
      </w:r>
    </w:p>
    <w:p w14:paraId="06425F4C">
      <w:pPr>
        <w:ind w:firstLine="420" w:firstLineChars="200"/>
        <w:rPr>
          <w:rFonts w:hint="eastAsia" w:ascii="宋体" w:hAnsi="宋体"/>
          <w:szCs w:val="21"/>
        </w:rPr>
      </w:pPr>
      <w:r>
        <w:rPr>
          <w:rFonts w:hint="eastAsia" w:ascii="宋体" w:hAnsi="宋体"/>
          <w:szCs w:val="21"/>
        </w:rPr>
        <w:t>本文件规定了临床微生物实验室生物安全管理、技术以及保障等方面的基本要求。</w:t>
      </w:r>
    </w:p>
    <w:p w14:paraId="3B4EAD31">
      <w:pPr>
        <w:ind w:firstLine="420" w:firstLineChars="200"/>
        <w:rPr>
          <w:rFonts w:hint="eastAsia" w:ascii="宋体" w:hAnsi="宋体"/>
          <w:szCs w:val="21"/>
        </w:rPr>
      </w:pPr>
      <w:r>
        <w:rPr>
          <w:rFonts w:hint="eastAsia" w:ascii="宋体" w:hAnsi="宋体"/>
          <w:szCs w:val="21"/>
        </w:rPr>
        <w:t>本文件适用于开展临床微生物检验的医学实验室，其他相关机构的微生物实验室可参照执行。</w:t>
      </w:r>
    </w:p>
    <w:p w14:paraId="54570EAF">
      <w:pPr>
        <w:rPr>
          <w:rFonts w:hint="eastAsia" w:ascii="宋体" w:hAnsi="宋体"/>
          <w:szCs w:val="21"/>
        </w:rPr>
      </w:pPr>
    </w:p>
    <w:p w14:paraId="2ADB4045">
      <w:pPr>
        <w:rPr>
          <w:rFonts w:hint="eastAsia" w:ascii="宋体" w:hAnsi="宋体"/>
          <w:b/>
          <w:bCs/>
          <w:szCs w:val="21"/>
        </w:rPr>
      </w:pPr>
      <w:r>
        <w:rPr>
          <w:rFonts w:ascii="宋体" w:hAnsi="宋体"/>
          <w:b/>
          <w:bCs/>
          <w:szCs w:val="21"/>
        </w:rPr>
        <w:t xml:space="preserve">2 </w:t>
      </w:r>
      <w:r>
        <w:rPr>
          <w:rFonts w:hint="eastAsia" w:ascii="宋体" w:hAnsi="宋体"/>
          <w:b/>
          <w:bCs/>
          <w:szCs w:val="21"/>
        </w:rPr>
        <w:t>规范性引用文件</w:t>
      </w:r>
    </w:p>
    <w:p w14:paraId="383D51BC">
      <w:pPr>
        <w:ind w:firstLine="420" w:firstLineChars="200"/>
        <w:rPr>
          <w:rFonts w:hint="eastAsia" w:ascii="宋体" w:hAnsi="宋体"/>
          <w:szCs w:val="21"/>
        </w:rPr>
      </w:pPr>
      <w:bookmarkStart w:id="2" w:name="_Hlk200705594"/>
      <w:r>
        <w:rPr>
          <w:rFonts w:hint="eastAsia" w:ascii="宋体" w:hAnsi="宋体"/>
          <w:szCs w:val="21"/>
        </w:rPr>
        <w:t>下列文件对于本文件的应用</w:t>
      </w:r>
      <w:r>
        <w:rPr>
          <w:rFonts w:ascii="宋体" w:hAnsi="宋体"/>
          <w:color w:val="000000"/>
        </w:rPr>
        <w:t>是必不可少的</w:t>
      </w:r>
      <w:bookmarkEnd w:id="2"/>
      <w:r>
        <w:rPr>
          <w:rFonts w:hint="eastAsia" w:ascii="宋体" w:hAnsi="宋体"/>
          <w:szCs w:val="21"/>
        </w:rPr>
        <w:t>。</w:t>
      </w:r>
      <w:r>
        <w:rPr>
          <w:rFonts w:ascii="宋体" w:hAnsi="宋体"/>
          <w:color w:val="000000"/>
        </w:rPr>
        <w:t>其中，注</w:t>
      </w:r>
      <w:r>
        <w:rPr>
          <w:rFonts w:hint="eastAsia" w:ascii="宋体" w:hAnsi="宋体"/>
          <w:szCs w:val="21"/>
        </w:rPr>
        <w:t>日期的引用文件，仅</w:t>
      </w:r>
      <w:r>
        <w:rPr>
          <w:rFonts w:ascii="宋体" w:hAnsi="宋体"/>
          <w:color w:val="000000"/>
        </w:rPr>
        <w:t>该</w:t>
      </w:r>
      <w:r>
        <w:rPr>
          <w:rFonts w:hint="eastAsia" w:ascii="宋体" w:hAnsi="宋体"/>
          <w:szCs w:val="21"/>
        </w:rPr>
        <w:t>日期对应的版本适用于本文件。</w:t>
      </w:r>
      <w:r>
        <w:rPr>
          <w:rFonts w:ascii="宋体" w:hAnsi="宋体"/>
          <w:color w:val="000000"/>
        </w:rPr>
        <w:t>不注</w:t>
      </w:r>
      <w:r>
        <w:rPr>
          <w:rFonts w:hint="eastAsia" w:ascii="宋体" w:hAnsi="宋体"/>
          <w:szCs w:val="21"/>
        </w:rPr>
        <w:t>日期的引用文件，其最新版本（包括所有的修改单）适用于本文件。</w:t>
      </w:r>
    </w:p>
    <w:p w14:paraId="23757BC1">
      <w:pPr>
        <w:ind w:firstLine="420" w:firstLineChars="200"/>
        <w:rPr>
          <w:rFonts w:hint="eastAsia" w:ascii="宋体" w:hAnsi="宋体"/>
          <w:szCs w:val="21"/>
        </w:rPr>
      </w:pPr>
      <w:r>
        <w:rPr>
          <w:rFonts w:ascii="宋体" w:hAnsi="宋体"/>
          <w:szCs w:val="21"/>
        </w:rPr>
        <w:t xml:space="preserve">GB 19489 </w:t>
      </w:r>
      <w:r>
        <w:rPr>
          <w:rFonts w:hint="eastAsia" w:ascii="宋体" w:hAnsi="宋体"/>
          <w:szCs w:val="21"/>
        </w:rPr>
        <w:t>实验室 生物安全通用要求</w:t>
      </w:r>
    </w:p>
    <w:p w14:paraId="6D196883">
      <w:pPr>
        <w:ind w:firstLine="420" w:firstLineChars="200"/>
        <w:rPr>
          <w:rFonts w:hint="eastAsia" w:ascii="宋体" w:hAnsi="宋体"/>
          <w:szCs w:val="21"/>
        </w:rPr>
      </w:pPr>
      <w:r>
        <w:rPr>
          <w:rFonts w:ascii="宋体" w:hAnsi="宋体"/>
          <w:szCs w:val="21"/>
        </w:rPr>
        <w:t xml:space="preserve">GB 50346 </w:t>
      </w:r>
      <w:r>
        <w:rPr>
          <w:rFonts w:hint="eastAsia" w:ascii="宋体" w:hAnsi="宋体"/>
          <w:szCs w:val="21"/>
        </w:rPr>
        <w:t>生物安全实验室建筑技术规范</w:t>
      </w:r>
    </w:p>
    <w:p w14:paraId="02CB5BC9">
      <w:pPr>
        <w:ind w:firstLine="420" w:firstLineChars="200"/>
        <w:rPr>
          <w:rFonts w:hint="eastAsia" w:ascii="宋体" w:hAnsi="宋体"/>
          <w:szCs w:val="21"/>
        </w:rPr>
      </w:pPr>
      <w:r>
        <w:rPr>
          <w:rFonts w:ascii="宋体" w:hAnsi="宋体"/>
          <w:szCs w:val="21"/>
        </w:rPr>
        <w:t xml:space="preserve">WS 233 </w:t>
      </w:r>
      <w:r>
        <w:rPr>
          <w:rFonts w:hint="eastAsia" w:ascii="宋体" w:hAnsi="宋体"/>
          <w:szCs w:val="21"/>
        </w:rPr>
        <w:t>病原微生物实验室生物安全通用准则</w:t>
      </w:r>
    </w:p>
    <w:p w14:paraId="568566F8">
      <w:pPr>
        <w:ind w:firstLine="420" w:firstLineChars="200"/>
        <w:rPr>
          <w:rFonts w:hint="eastAsia" w:ascii="宋体" w:hAnsi="宋体"/>
          <w:szCs w:val="21"/>
        </w:rPr>
      </w:pPr>
      <w:r>
        <w:rPr>
          <w:rFonts w:ascii="宋体" w:hAnsi="宋体"/>
          <w:szCs w:val="21"/>
        </w:rPr>
        <w:t xml:space="preserve">WS/T 442 </w:t>
      </w:r>
      <w:r>
        <w:rPr>
          <w:rFonts w:hint="eastAsia" w:ascii="宋体" w:hAnsi="宋体"/>
          <w:szCs w:val="21"/>
        </w:rPr>
        <w:t>临床实验室生物安全指南</w:t>
      </w:r>
    </w:p>
    <w:p w14:paraId="4E8CDA9A">
      <w:pPr>
        <w:ind w:firstLine="420" w:firstLineChars="200"/>
        <w:rPr>
          <w:rFonts w:hint="eastAsia" w:ascii="宋体" w:hAnsi="宋体"/>
          <w:szCs w:val="21"/>
        </w:rPr>
      </w:pPr>
      <w:r>
        <w:rPr>
          <w:rFonts w:ascii="宋体" w:hAnsi="宋体"/>
          <w:szCs w:val="21"/>
        </w:rPr>
        <w:t xml:space="preserve">WS 589 </w:t>
      </w:r>
      <w:r>
        <w:rPr>
          <w:rFonts w:hint="eastAsia" w:ascii="宋体" w:hAnsi="宋体"/>
          <w:szCs w:val="21"/>
        </w:rPr>
        <w:t>病原微生物实验室生物安全标识</w:t>
      </w:r>
    </w:p>
    <w:p w14:paraId="1C5F65A7">
      <w:pPr>
        <w:ind w:firstLine="420" w:firstLineChars="200"/>
        <w:rPr>
          <w:rFonts w:hint="eastAsia" w:ascii="宋体" w:hAnsi="宋体"/>
          <w:szCs w:val="21"/>
        </w:rPr>
      </w:pPr>
      <w:r>
        <w:rPr>
          <w:rFonts w:ascii="宋体" w:hAnsi="宋体"/>
          <w:szCs w:val="21"/>
        </w:rPr>
        <w:t xml:space="preserve">T/CECS 662 </w:t>
      </w:r>
      <w:r>
        <w:rPr>
          <w:rFonts w:hint="eastAsia" w:ascii="宋体" w:hAnsi="宋体"/>
          <w:szCs w:val="21"/>
        </w:rPr>
        <w:t>医学生物安全二级实验室建筑技术标准</w:t>
      </w:r>
    </w:p>
    <w:p w14:paraId="12CB80BA">
      <w:pPr>
        <w:ind w:firstLine="420" w:firstLineChars="200"/>
        <w:rPr>
          <w:rFonts w:hint="eastAsia" w:ascii="宋体" w:hAnsi="宋体"/>
          <w:szCs w:val="21"/>
        </w:rPr>
      </w:pPr>
      <w:r>
        <w:rPr>
          <w:rFonts w:ascii="宋体" w:hAnsi="宋体"/>
          <w:szCs w:val="21"/>
        </w:rPr>
        <w:t xml:space="preserve">HJ 421 </w:t>
      </w:r>
      <w:r>
        <w:rPr>
          <w:rFonts w:hint="eastAsia" w:ascii="宋体" w:hAnsi="宋体"/>
          <w:szCs w:val="21"/>
        </w:rPr>
        <w:t>医疗废物专用包装袋、容器和警示标志标准</w:t>
      </w:r>
    </w:p>
    <w:p w14:paraId="241616DF">
      <w:pPr>
        <w:ind w:firstLine="420" w:firstLineChars="200"/>
        <w:rPr>
          <w:rFonts w:hint="eastAsia" w:ascii="宋体" w:hAnsi="宋体"/>
          <w:szCs w:val="21"/>
        </w:rPr>
      </w:pPr>
      <w:r>
        <w:rPr>
          <w:rFonts w:ascii="宋体" w:hAnsi="宋体"/>
          <w:szCs w:val="21"/>
        </w:rPr>
        <w:t xml:space="preserve">RB/T 040 </w:t>
      </w:r>
      <w:r>
        <w:rPr>
          <w:rFonts w:hint="eastAsia" w:ascii="宋体" w:hAnsi="宋体"/>
          <w:szCs w:val="21"/>
        </w:rPr>
        <w:t>病原微生物实验室生物安全风险管理指南</w:t>
      </w:r>
    </w:p>
    <w:p w14:paraId="7E781E6F">
      <w:pPr>
        <w:ind w:firstLine="420" w:firstLineChars="200"/>
        <w:rPr>
          <w:rFonts w:hint="eastAsia" w:ascii="宋体" w:hAnsi="宋体"/>
          <w:szCs w:val="21"/>
        </w:rPr>
      </w:pPr>
      <w:r>
        <w:rPr>
          <w:rFonts w:ascii="宋体" w:hAnsi="宋体"/>
          <w:szCs w:val="21"/>
        </w:rPr>
        <w:t xml:space="preserve">TSG 21-2016 </w:t>
      </w:r>
      <w:r>
        <w:rPr>
          <w:rFonts w:hint="eastAsia" w:ascii="宋体" w:hAnsi="宋体"/>
          <w:szCs w:val="21"/>
        </w:rPr>
        <w:t>固定式压力容器安全技术监察规程</w:t>
      </w:r>
    </w:p>
    <w:p w14:paraId="613475B8">
      <w:pPr>
        <w:rPr>
          <w:rFonts w:hint="eastAsia" w:ascii="宋体" w:hAnsi="宋体"/>
          <w:szCs w:val="21"/>
        </w:rPr>
      </w:pPr>
    </w:p>
    <w:p w14:paraId="3494F52D">
      <w:pPr>
        <w:rPr>
          <w:rFonts w:hint="eastAsia" w:ascii="宋体" w:hAnsi="宋体"/>
          <w:b/>
          <w:bCs/>
          <w:szCs w:val="21"/>
        </w:rPr>
      </w:pPr>
      <w:r>
        <w:rPr>
          <w:rFonts w:ascii="宋体" w:hAnsi="宋体"/>
          <w:b/>
          <w:bCs/>
          <w:szCs w:val="21"/>
        </w:rPr>
        <w:t xml:space="preserve">3 </w:t>
      </w:r>
      <w:r>
        <w:rPr>
          <w:rFonts w:hint="eastAsia" w:ascii="宋体" w:hAnsi="宋体"/>
          <w:b/>
          <w:bCs/>
          <w:szCs w:val="21"/>
        </w:rPr>
        <w:t>术语和定义</w:t>
      </w:r>
    </w:p>
    <w:p w14:paraId="518E9750">
      <w:pPr>
        <w:ind w:firstLine="420" w:firstLineChars="200"/>
        <w:rPr>
          <w:rFonts w:hint="eastAsia" w:ascii="宋体" w:hAnsi="宋体"/>
          <w:szCs w:val="21"/>
        </w:rPr>
      </w:pPr>
      <w:r>
        <w:rPr>
          <w:rFonts w:hint="eastAsia" w:ascii="宋体" w:hAnsi="宋体"/>
          <w:szCs w:val="21"/>
        </w:rPr>
        <w:t>下列术语和定义适用于本文件。</w:t>
      </w:r>
    </w:p>
    <w:p w14:paraId="664FBB57">
      <w:pPr>
        <w:rPr>
          <w:rFonts w:hint="eastAsia" w:ascii="宋体" w:hAnsi="宋体"/>
          <w:b/>
          <w:bCs/>
          <w:szCs w:val="21"/>
        </w:rPr>
      </w:pPr>
      <w:r>
        <w:rPr>
          <w:rFonts w:ascii="宋体" w:hAnsi="宋体"/>
          <w:b/>
          <w:bCs/>
          <w:szCs w:val="21"/>
        </w:rPr>
        <w:t>3.1</w:t>
      </w:r>
    </w:p>
    <w:p w14:paraId="36BE1087">
      <w:pPr>
        <w:ind w:firstLine="422" w:firstLineChars="200"/>
        <w:rPr>
          <w:rFonts w:hint="eastAsia" w:ascii="宋体" w:hAnsi="宋体"/>
          <w:szCs w:val="21"/>
        </w:rPr>
      </w:pPr>
      <w:bookmarkStart w:id="3" w:name="OLE_LINK9"/>
      <w:r>
        <w:rPr>
          <w:rFonts w:hint="eastAsia" w:ascii="宋体" w:hAnsi="宋体"/>
          <w:b/>
          <w:bCs/>
          <w:szCs w:val="21"/>
        </w:rPr>
        <w:t>病原微生物</w:t>
      </w:r>
      <w:r>
        <w:rPr>
          <w:rFonts w:ascii="宋体" w:hAnsi="宋体"/>
          <w:szCs w:val="21"/>
        </w:rPr>
        <w:t xml:space="preserve"> pathogenic microorganism</w:t>
      </w:r>
    </w:p>
    <w:p w14:paraId="348CDF1E">
      <w:pPr>
        <w:ind w:firstLine="420" w:firstLineChars="200"/>
        <w:rPr>
          <w:rFonts w:hint="eastAsia" w:ascii="宋体" w:hAnsi="宋体"/>
          <w:szCs w:val="21"/>
        </w:rPr>
      </w:pPr>
      <w:r>
        <w:rPr>
          <w:rFonts w:hint="eastAsia" w:ascii="宋体" w:hAnsi="宋体"/>
          <w:szCs w:val="21"/>
        </w:rPr>
        <w:t>可以导致人、动物感染甚至疾病的微生物，包括病毒、细菌（含支原体、衣原体、立克次体和螺旋体等）、真菌和寄生虫等。</w:t>
      </w:r>
    </w:p>
    <w:bookmarkEnd w:id="3"/>
    <w:p w14:paraId="52F9BC4B">
      <w:pPr>
        <w:rPr>
          <w:rFonts w:hint="eastAsia" w:ascii="宋体" w:hAnsi="宋体"/>
          <w:b/>
          <w:bCs/>
          <w:szCs w:val="21"/>
        </w:rPr>
      </w:pPr>
      <w:r>
        <w:rPr>
          <w:rFonts w:ascii="宋体" w:hAnsi="宋体"/>
          <w:b/>
          <w:bCs/>
          <w:szCs w:val="21"/>
        </w:rPr>
        <w:t>3.2</w:t>
      </w:r>
    </w:p>
    <w:p w14:paraId="647921D7">
      <w:pPr>
        <w:ind w:firstLine="422" w:firstLineChars="200"/>
        <w:rPr>
          <w:rFonts w:hint="eastAsia" w:ascii="宋体" w:hAnsi="宋体"/>
          <w:szCs w:val="21"/>
        </w:rPr>
      </w:pPr>
      <w:r>
        <w:rPr>
          <w:rFonts w:hint="eastAsia" w:ascii="宋体" w:hAnsi="宋体"/>
          <w:b/>
          <w:bCs/>
          <w:szCs w:val="21"/>
        </w:rPr>
        <w:t>实验室生物安全</w:t>
      </w:r>
      <w:r>
        <w:rPr>
          <w:rFonts w:ascii="宋体" w:hAnsi="宋体"/>
          <w:szCs w:val="21"/>
        </w:rPr>
        <w:t xml:space="preserve"> laboratory biosafety</w:t>
      </w:r>
    </w:p>
    <w:p w14:paraId="2DACA6A9">
      <w:pPr>
        <w:ind w:firstLine="420" w:firstLineChars="200"/>
        <w:rPr>
          <w:rFonts w:hint="eastAsia" w:ascii="宋体" w:hAnsi="宋体"/>
          <w:szCs w:val="21"/>
        </w:rPr>
      </w:pPr>
      <w:r>
        <w:rPr>
          <w:rFonts w:hint="eastAsia" w:ascii="宋体" w:hAnsi="宋体"/>
          <w:szCs w:val="21"/>
        </w:rPr>
        <w:t>实验室生物安全条件和状态不低于容许水平，可避免实验室人员、来访人员、社区环境及动物不受到生物安全损害，并符合相关法律法规、标准等对实验室生物安全责任的要求。</w:t>
      </w:r>
    </w:p>
    <w:p w14:paraId="70891905">
      <w:pPr>
        <w:ind w:firstLine="420" w:firstLineChars="200"/>
        <w:rPr>
          <w:rFonts w:hint="eastAsia" w:ascii="宋体" w:hAnsi="宋体"/>
          <w:szCs w:val="21"/>
        </w:rPr>
      </w:pPr>
    </w:p>
    <w:p w14:paraId="5691CEF3">
      <w:pPr>
        <w:rPr>
          <w:rFonts w:hint="eastAsia" w:ascii="宋体" w:hAnsi="宋体"/>
          <w:b/>
          <w:bCs/>
          <w:szCs w:val="21"/>
        </w:rPr>
      </w:pPr>
      <w:r>
        <w:rPr>
          <w:rFonts w:ascii="宋体" w:hAnsi="宋体"/>
          <w:b/>
          <w:bCs/>
          <w:szCs w:val="21"/>
        </w:rPr>
        <w:t xml:space="preserve">4 </w:t>
      </w:r>
      <w:r>
        <w:rPr>
          <w:rFonts w:hint="eastAsia" w:ascii="宋体" w:hAnsi="宋体"/>
          <w:b/>
          <w:bCs/>
          <w:szCs w:val="21"/>
        </w:rPr>
        <w:t>关键要素</w:t>
      </w:r>
    </w:p>
    <w:p w14:paraId="32BD1D1D">
      <w:pPr>
        <w:ind w:firstLine="424" w:firstLineChars="202"/>
        <w:rPr>
          <w:rFonts w:hint="eastAsia" w:ascii="宋体" w:hAnsi="宋体"/>
          <w:szCs w:val="21"/>
        </w:rPr>
      </w:pPr>
      <w:r>
        <w:rPr>
          <w:rFonts w:hint="eastAsia" w:ascii="宋体" w:hAnsi="宋体"/>
          <w:szCs w:val="21"/>
        </w:rPr>
        <w:t>临床微生物实验室生物安全关键要素见图</w:t>
      </w:r>
      <w:r>
        <w:rPr>
          <w:rFonts w:ascii="宋体" w:hAnsi="宋体"/>
          <w:szCs w:val="21"/>
        </w:rPr>
        <w:t>1</w:t>
      </w:r>
      <w:r>
        <w:rPr>
          <w:rFonts w:hint="eastAsia" w:ascii="宋体" w:hAnsi="宋体"/>
          <w:szCs w:val="21"/>
        </w:rPr>
        <w:t>。</w:t>
      </w:r>
    </w:p>
    <w:p w14:paraId="1C12BD66">
      <w:pPr>
        <w:jc w:val="center"/>
        <w:rPr>
          <w:rFonts w:hint="eastAsia" w:ascii="宋体" w:hAnsi="宋体"/>
          <w:szCs w:val="21"/>
        </w:rPr>
      </w:pPr>
      <w:r>
        <w:rPr>
          <w:rFonts w:hint="eastAsia" w:ascii="宋体" w:hAnsi="宋体"/>
          <w:szCs w:val="21"/>
        </w:rPr>
        <w:drawing>
          <wp:inline distT="0" distB="0" distL="0" distR="0">
            <wp:extent cx="5176520" cy="3084830"/>
            <wp:effectExtent l="0" t="0" r="5080" b="1270"/>
            <wp:docPr id="161688877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88771" name="图片 4"/>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176800" cy="3085200"/>
                    </a:xfrm>
                    <a:prstGeom prst="rect">
                      <a:avLst/>
                    </a:prstGeom>
                  </pic:spPr>
                </pic:pic>
              </a:graphicData>
            </a:graphic>
          </wp:inline>
        </w:drawing>
      </w:r>
    </w:p>
    <w:p w14:paraId="15F8C00F">
      <w:pPr>
        <w:jc w:val="center"/>
        <w:rPr>
          <w:rFonts w:hint="eastAsia" w:ascii="宋体" w:hAnsi="宋体"/>
          <w:szCs w:val="21"/>
        </w:rPr>
      </w:pPr>
      <w:r>
        <w:rPr>
          <w:rFonts w:hint="eastAsia" w:ascii="宋体" w:hAnsi="宋体"/>
          <w:szCs w:val="21"/>
        </w:rPr>
        <w:t>图</w:t>
      </w:r>
      <w:r>
        <w:rPr>
          <w:rFonts w:ascii="宋体" w:hAnsi="宋体"/>
          <w:szCs w:val="21"/>
        </w:rPr>
        <w:t xml:space="preserve">1 </w:t>
      </w:r>
      <w:r>
        <w:rPr>
          <w:rFonts w:hint="eastAsia" w:ascii="宋体" w:hAnsi="宋体"/>
          <w:szCs w:val="21"/>
        </w:rPr>
        <w:t>临床微生物实验室生物安全关键要素</w:t>
      </w:r>
    </w:p>
    <w:p w14:paraId="4E1A59F3">
      <w:pPr>
        <w:spacing w:before="156" w:beforeLines="50" w:after="156" w:afterLines="50"/>
        <w:rPr>
          <w:rFonts w:hint="eastAsia" w:ascii="宋体" w:hAnsi="宋体"/>
          <w:b/>
          <w:bCs/>
          <w:szCs w:val="21"/>
        </w:rPr>
      </w:pPr>
      <w:r>
        <w:rPr>
          <w:rFonts w:ascii="宋体" w:hAnsi="宋体"/>
          <w:b/>
          <w:bCs/>
          <w:szCs w:val="21"/>
        </w:rPr>
        <w:t xml:space="preserve">5 </w:t>
      </w:r>
      <w:r>
        <w:rPr>
          <w:rFonts w:hint="eastAsia" w:ascii="宋体" w:hAnsi="宋体"/>
          <w:b/>
          <w:bCs/>
          <w:szCs w:val="21"/>
        </w:rPr>
        <w:t>要素规范</w:t>
      </w:r>
    </w:p>
    <w:p w14:paraId="63F99F09">
      <w:pPr>
        <w:spacing w:before="156" w:beforeLines="50" w:after="156" w:afterLines="50"/>
        <w:rPr>
          <w:rFonts w:hint="eastAsia" w:ascii="宋体" w:hAnsi="宋体"/>
          <w:b/>
          <w:bCs/>
          <w:szCs w:val="21"/>
        </w:rPr>
      </w:pPr>
      <w:r>
        <w:rPr>
          <w:rFonts w:ascii="宋体" w:hAnsi="宋体"/>
          <w:b/>
          <w:bCs/>
          <w:szCs w:val="21"/>
        </w:rPr>
        <w:t xml:space="preserve">5.1 </w:t>
      </w:r>
      <w:r>
        <w:rPr>
          <w:rFonts w:hint="eastAsia" w:ascii="宋体" w:hAnsi="宋体"/>
          <w:b/>
          <w:bCs/>
          <w:szCs w:val="21"/>
        </w:rPr>
        <w:t>管理要求</w:t>
      </w:r>
    </w:p>
    <w:p w14:paraId="7A57125A">
      <w:pPr>
        <w:spacing w:before="156" w:beforeLines="50" w:after="156" w:afterLines="50"/>
        <w:rPr>
          <w:rFonts w:hint="eastAsia" w:ascii="宋体" w:hAnsi="宋体"/>
          <w:b/>
          <w:bCs/>
          <w:szCs w:val="21"/>
        </w:rPr>
      </w:pPr>
      <w:r>
        <w:rPr>
          <w:rFonts w:ascii="宋体" w:hAnsi="宋体"/>
          <w:b/>
          <w:bCs/>
          <w:szCs w:val="21"/>
        </w:rPr>
        <w:t xml:space="preserve">5.1.1 </w:t>
      </w:r>
      <w:r>
        <w:rPr>
          <w:rFonts w:hint="eastAsia" w:ascii="宋体" w:hAnsi="宋体"/>
          <w:b/>
          <w:bCs/>
          <w:szCs w:val="21"/>
        </w:rPr>
        <w:t>组织和管理</w:t>
      </w:r>
    </w:p>
    <w:p w14:paraId="79681116">
      <w:pPr>
        <w:spacing w:before="156" w:beforeLines="50" w:after="156" w:afterLines="50"/>
        <w:rPr>
          <w:rFonts w:hint="eastAsia" w:ascii="宋体" w:hAnsi="宋体"/>
          <w:szCs w:val="21"/>
        </w:rPr>
      </w:pPr>
      <w:r>
        <w:rPr>
          <w:rFonts w:ascii="宋体" w:hAnsi="宋体"/>
          <w:szCs w:val="21"/>
        </w:rPr>
        <w:t xml:space="preserve">5.1.1.1 </w:t>
      </w:r>
      <w:r>
        <w:rPr>
          <w:rFonts w:hint="eastAsia" w:ascii="宋体" w:hAnsi="宋体"/>
          <w:szCs w:val="21"/>
        </w:rPr>
        <w:t>临床微生物实验室设立单位应有明确的法律地位和从事相关实验活动的资质和保障。</w:t>
      </w:r>
    </w:p>
    <w:p w14:paraId="286465B7">
      <w:pPr>
        <w:spacing w:before="156" w:beforeLines="50" w:after="156" w:afterLines="50"/>
        <w:rPr>
          <w:rFonts w:hint="eastAsia" w:ascii="宋体" w:hAnsi="宋体"/>
          <w:szCs w:val="21"/>
        </w:rPr>
      </w:pPr>
      <w:r>
        <w:rPr>
          <w:rFonts w:ascii="宋体" w:hAnsi="宋体"/>
          <w:szCs w:val="21"/>
        </w:rPr>
        <w:t xml:space="preserve">5.1.1.2 </w:t>
      </w:r>
      <w:r>
        <w:rPr>
          <w:rFonts w:hint="eastAsia" w:ascii="宋体" w:hAnsi="宋体"/>
          <w:szCs w:val="21"/>
        </w:rPr>
        <w:t>设立单位应设置生物安全委员会，对实验室的生物安全活动进行监督、指导和评估。实验室负责人应是设立单位生物安全委员会的成员。</w:t>
      </w:r>
    </w:p>
    <w:p w14:paraId="2E9EE689">
      <w:pPr>
        <w:spacing w:before="156" w:beforeLines="50" w:after="156" w:afterLines="50"/>
        <w:rPr>
          <w:rFonts w:hint="eastAsia" w:ascii="宋体" w:hAnsi="宋体"/>
          <w:szCs w:val="21"/>
        </w:rPr>
      </w:pPr>
      <w:r>
        <w:rPr>
          <w:rFonts w:ascii="宋体" w:hAnsi="宋体"/>
          <w:szCs w:val="21"/>
        </w:rPr>
        <w:t xml:space="preserve">5.1.1.3 </w:t>
      </w:r>
      <w:r>
        <w:rPr>
          <w:rFonts w:hint="eastAsia" w:ascii="宋体" w:hAnsi="宋体"/>
          <w:szCs w:val="21"/>
        </w:rPr>
        <w:t>设立单位的法定代表人和实验室负责人对实验室的生物安全负责。</w:t>
      </w:r>
    </w:p>
    <w:p w14:paraId="20FEF36F">
      <w:pPr>
        <w:spacing w:before="156" w:beforeLines="50" w:after="156" w:afterLines="50"/>
        <w:rPr>
          <w:rFonts w:hint="eastAsia" w:ascii="宋体" w:hAnsi="宋体"/>
          <w:szCs w:val="21"/>
        </w:rPr>
      </w:pPr>
      <w:r>
        <w:rPr>
          <w:rFonts w:ascii="宋体" w:hAnsi="宋体"/>
          <w:szCs w:val="21"/>
        </w:rPr>
        <w:t xml:space="preserve">5.1.1.4 </w:t>
      </w:r>
      <w:r>
        <w:rPr>
          <w:rFonts w:hint="eastAsia" w:ascii="宋体" w:hAnsi="宋体"/>
          <w:szCs w:val="21"/>
        </w:rPr>
        <w:t>实验室负责人为第一责任人，负责监督实验室所有相关生物安全活动。</w:t>
      </w:r>
    </w:p>
    <w:p w14:paraId="6FCD9EBF">
      <w:pPr>
        <w:spacing w:before="156" w:beforeLines="50" w:after="156" w:afterLines="50"/>
        <w:rPr>
          <w:rFonts w:hint="eastAsia" w:ascii="宋体" w:hAnsi="宋体"/>
          <w:szCs w:val="21"/>
        </w:rPr>
      </w:pPr>
      <w:r>
        <w:rPr>
          <w:rFonts w:ascii="宋体" w:hAnsi="宋体"/>
          <w:szCs w:val="21"/>
        </w:rPr>
        <w:t>5.1.1.5</w:t>
      </w:r>
      <w:r>
        <w:rPr>
          <w:rFonts w:hint="eastAsia" w:ascii="宋体" w:hAnsi="宋体"/>
          <w:szCs w:val="21"/>
        </w:rPr>
        <w:t>实验室设立单位应提供组织保障，实验室安全管理层应负责建立生物安全管理体系，并保障持续改进。</w:t>
      </w:r>
    </w:p>
    <w:p w14:paraId="3E4FF2C8">
      <w:pPr>
        <w:spacing w:before="156" w:beforeLines="50" w:after="156" w:afterLines="50"/>
        <w:rPr>
          <w:rFonts w:hint="eastAsia" w:ascii="宋体" w:hAnsi="宋体"/>
          <w:szCs w:val="21"/>
        </w:rPr>
      </w:pPr>
      <w:r>
        <w:rPr>
          <w:rFonts w:ascii="宋体" w:hAnsi="宋体"/>
          <w:szCs w:val="21"/>
        </w:rPr>
        <w:t>5.1.1.6</w:t>
      </w:r>
      <w:r>
        <w:rPr>
          <w:rFonts w:hint="eastAsia" w:ascii="宋体" w:hAnsi="宋体"/>
          <w:szCs w:val="21"/>
        </w:rPr>
        <w:t>实验室安全管理层应协助实验室负责人开展生物安全相关事务，指导及监督实验室工作人员按照生物安全管理体系文件执行，预防并阻止不安全行为或事件发生。</w:t>
      </w:r>
    </w:p>
    <w:p w14:paraId="1C21C3FE">
      <w:pPr>
        <w:spacing w:before="156" w:beforeLines="50" w:after="156" w:afterLines="50"/>
        <w:rPr>
          <w:rFonts w:hint="eastAsia" w:ascii="宋体" w:hAnsi="宋体"/>
          <w:szCs w:val="21"/>
        </w:rPr>
      </w:pPr>
      <w:r>
        <w:rPr>
          <w:rFonts w:ascii="宋体" w:hAnsi="宋体"/>
          <w:szCs w:val="21"/>
        </w:rPr>
        <w:t xml:space="preserve">5.1.1.7 </w:t>
      </w:r>
      <w:r>
        <w:rPr>
          <w:rFonts w:hint="eastAsia" w:ascii="宋体" w:hAnsi="宋体"/>
          <w:szCs w:val="21"/>
        </w:rPr>
        <w:t>实验室工作人员应熟知生物安全管理体系文件要求，充分认识所从事岗位全过程的生物安全风险；严格按标准操作规程操作；正确使用设施、设备及个体防护装备；主动报告可能不适于从事工作岗位的个人健康状况；发生职业暴露时应按</w:t>
      </w:r>
      <w:bookmarkStart w:id="4" w:name="OLE_LINK6"/>
      <w:r>
        <w:rPr>
          <w:rFonts w:hint="eastAsia" w:ascii="宋体" w:hAnsi="宋体"/>
          <w:szCs w:val="21"/>
        </w:rPr>
        <w:t>职业暴露</w:t>
      </w:r>
      <w:bookmarkEnd w:id="4"/>
      <w:r>
        <w:rPr>
          <w:rFonts w:hint="eastAsia" w:ascii="宋体" w:hAnsi="宋体"/>
          <w:szCs w:val="21"/>
        </w:rPr>
        <w:t>流程立即报告并处理。</w:t>
      </w:r>
    </w:p>
    <w:p w14:paraId="566898E0">
      <w:pPr>
        <w:spacing w:before="156" w:beforeLines="50" w:after="156" w:afterLines="50"/>
        <w:rPr>
          <w:rFonts w:hint="eastAsia" w:ascii="宋体" w:hAnsi="宋体"/>
          <w:b/>
          <w:bCs/>
          <w:szCs w:val="21"/>
        </w:rPr>
      </w:pPr>
      <w:r>
        <w:rPr>
          <w:rFonts w:ascii="宋体" w:hAnsi="宋体"/>
          <w:b/>
          <w:bCs/>
          <w:szCs w:val="21"/>
        </w:rPr>
        <w:t xml:space="preserve">5.1.2 </w:t>
      </w:r>
      <w:r>
        <w:rPr>
          <w:rFonts w:hint="eastAsia" w:ascii="宋体" w:hAnsi="宋体"/>
          <w:b/>
          <w:bCs/>
          <w:szCs w:val="21"/>
        </w:rPr>
        <w:t>管理体系文件</w:t>
      </w:r>
    </w:p>
    <w:p w14:paraId="05BDACA9">
      <w:pPr>
        <w:spacing w:before="156" w:beforeLines="50" w:after="156" w:afterLines="50"/>
        <w:rPr>
          <w:rFonts w:hint="eastAsia" w:ascii="宋体" w:hAnsi="宋体"/>
          <w:szCs w:val="21"/>
        </w:rPr>
      </w:pPr>
      <w:r>
        <w:rPr>
          <w:rFonts w:ascii="宋体" w:hAnsi="宋体"/>
          <w:szCs w:val="21"/>
        </w:rPr>
        <w:t xml:space="preserve">5.1.2.1 </w:t>
      </w:r>
      <w:r>
        <w:rPr>
          <w:rFonts w:hint="eastAsia" w:ascii="宋体" w:hAnsi="宋体"/>
          <w:szCs w:val="21"/>
        </w:rPr>
        <w:t>生物安全管理手册应对组织结构、人员岗位及职责、安全及保障要求、体系文件架构等进行规定和描述。</w:t>
      </w:r>
    </w:p>
    <w:p w14:paraId="5895765B">
      <w:pPr>
        <w:spacing w:before="156" w:beforeLines="50" w:after="156" w:afterLines="50"/>
        <w:rPr>
          <w:rFonts w:hint="eastAsia" w:ascii="宋体" w:hAnsi="宋体"/>
          <w:szCs w:val="21"/>
        </w:rPr>
      </w:pPr>
      <w:r>
        <w:rPr>
          <w:rFonts w:ascii="宋体" w:hAnsi="宋体"/>
          <w:szCs w:val="21"/>
        </w:rPr>
        <w:t xml:space="preserve">5.1.2.2 </w:t>
      </w:r>
      <w:r>
        <w:rPr>
          <w:rFonts w:hint="eastAsia" w:ascii="宋体" w:hAnsi="宋体"/>
          <w:szCs w:val="21"/>
        </w:rPr>
        <w:t>程序文件应明确规定实施具体安全要求的责任部门、责任范围、工作流程及责任人、任务安排及操作人员能力、与其他责任部门的关系、应使用的工作文件等。</w:t>
      </w:r>
    </w:p>
    <w:p w14:paraId="78EA6C47">
      <w:pPr>
        <w:spacing w:before="156" w:beforeLines="50" w:after="156" w:afterLines="50"/>
        <w:rPr>
          <w:rFonts w:hint="eastAsia" w:ascii="宋体" w:hAnsi="宋体"/>
          <w:szCs w:val="21"/>
        </w:rPr>
      </w:pPr>
      <w:r>
        <w:rPr>
          <w:rFonts w:ascii="宋体" w:hAnsi="宋体"/>
          <w:szCs w:val="21"/>
        </w:rPr>
        <w:t xml:space="preserve">5.1.2.3 </w:t>
      </w:r>
      <w:r>
        <w:rPr>
          <w:rFonts w:hint="eastAsia" w:ascii="宋体" w:hAnsi="宋体"/>
          <w:szCs w:val="21"/>
        </w:rPr>
        <w:t>标准操作规程应明确人员责任及资格要求；设施设备使用及维护；实验活动的防护和安全操作方法、应急措施等。</w:t>
      </w:r>
    </w:p>
    <w:p w14:paraId="44ADE3A0">
      <w:pPr>
        <w:spacing w:before="156" w:beforeLines="50" w:after="156" w:afterLines="50"/>
        <w:rPr>
          <w:rFonts w:hint="eastAsia" w:ascii="宋体" w:hAnsi="宋体"/>
          <w:szCs w:val="21"/>
        </w:rPr>
      </w:pPr>
      <w:r>
        <w:rPr>
          <w:rFonts w:ascii="宋体" w:hAnsi="宋体"/>
          <w:szCs w:val="21"/>
        </w:rPr>
        <w:t xml:space="preserve">5.1.2.4 </w:t>
      </w:r>
      <w:r>
        <w:rPr>
          <w:rFonts w:hint="eastAsia" w:ascii="宋体" w:hAnsi="宋体"/>
          <w:szCs w:val="21"/>
        </w:rPr>
        <w:t>安全手册是管理体系文件的重要组成部分，内容应包括：联系人、紧急电话；实验室平面图、紧急出口、撤离路线、紧急撤离的规定、程序和应急预案；病原微生物及其风险评估；菌种管理；门禁管理；危险化学品管理；消毒、灭菌方法及操作程序；水电安全；消防安全；个体防护；医疗废物管理；事故处理及报告程序等。</w:t>
      </w:r>
    </w:p>
    <w:p w14:paraId="7A8520DF">
      <w:pPr>
        <w:spacing w:before="156" w:beforeLines="50" w:after="156" w:afterLines="50"/>
        <w:rPr>
          <w:rFonts w:hint="eastAsia" w:ascii="宋体" w:hAnsi="宋体"/>
          <w:szCs w:val="21"/>
        </w:rPr>
      </w:pPr>
      <w:r>
        <w:rPr>
          <w:rFonts w:ascii="宋体" w:hAnsi="宋体"/>
          <w:szCs w:val="21"/>
        </w:rPr>
        <w:t xml:space="preserve">5.1.2.5 </w:t>
      </w:r>
      <w:r>
        <w:rPr>
          <w:rFonts w:hint="eastAsia" w:ascii="宋体" w:hAnsi="宋体"/>
          <w:szCs w:val="21"/>
        </w:rPr>
        <w:t>实验室记录表的设计应符合国家及行业相关标准，明确记录保存期限和存储方式，确保记录信息完整、格式规范且具有可追溯性，与操作规程、安全手册等相呼应。</w:t>
      </w:r>
    </w:p>
    <w:p w14:paraId="7E217B25">
      <w:pPr>
        <w:spacing w:before="156" w:beforeLines="50" w:after="156" w:afterLines="50"/>
        <w:rPr>
          <w:rFonts w:hint="eastAsia" w:ascii="宋体" w:hAnsi="宋体"/>
          <w:b/>
          <w:bCs/>
          <w:szCs w:val="21"/>
        </w:rPr>
      </w:pPr>
      <w:r>
        <w:rPr>
          <w:rFonts w:ascii="宋体" w:hAnsi="宋体"/>
          <w:b/>
          <w:bCs/>
          <w:szCs w:val="21"/>
        </w:rPr>
        <w:t xml:space="preserve">5.1.3 </w:t>
      </w:r>
      <w:r>
        <w:rPr>
          <w:rFonts w:hint="eastAsia" w:ascii="宋体" w:hAnsi="宋体"/>
          <w:b/>
          <w:bCs/>
          <w:szCs w:val="21"/>
        </w:rPr>
        <w:t>风险管理</w:t>
      </w:r>
    </w:p>
    <w:p w14:paraId="668E49E1">
      <w:pPr>
        <w:spacing w:before="156" w:beforeLines="50" w:after="156" w:afterLines="50"/>
        <w:rPr>
          <w:rFonts w:hint="eastAsia" w:ascii="宋体" w:hAnsi="宋体"/>
          <w:szCs w:val="21"/>
        </w:rPr>
      </w:pPr>
      <w:r>
        <w:rPr>
          <w:rFonts w:ascii="宋体" w:hAnsi="宋体"/>
          <w:szCs w:val="21"/>
        </w:rPr>
        <w:t>5.1.3.</w:t>
      </w:r>
      <w:r>
        <w:rPr>
          <w:rFonts w:hint="eastAsia" w:ascii="宋体" w:hAnsi="宋体"/>
          <w:szCs w:val="21"/>
        </w:rPr>
        <w:t>1微生物实验室生物安全风险管理应贯穿于实验室设计、建造、运行和管理的全过程，是实验室生物安全的核心和关键。实验室应建立监督检查和持续改进风险管理的工作机制，按照</w:t>
      </w:r>
      <w:r>
        <w:rPr>
          <w:rFonts w:ascii="宋体" w:hAnsi="宋体"/>
          <w:szCs w:val="21"/>
        </w:rPr>
        <w:t>GB 19489</w:t>
      </w:r>
      <w:r>
        <w:rPr>
          <w:rFonts w:hint="eastAsia" w:ascii="宋体" w:hAnsi="宋体"/>
          <w:szCs w:val="21"/>
        </w:rPr>
        <w:t>、</w:t>
      </w:r>
      <w:r>
        <w:rPr>
          <w:rFonts w:ascii="宋体" w:hAnsi="宋体"/>
          <w:szCs w:val="21"/>
        </w:rPr>
        <w:t>WS 233</w:t>
      </w:r>
      <w:r>
        <w:rPr>
          <w:rFonts w:hint="eastAsia" w:ascii="宋体" w:hAnsi="宋体"/>
          <w:szCs w:val="21"/>
        </w:rPr>
        <w:t>、</w:t>
      </w:r>
      <w:r>
        <w:rPr>
          <w:rFonts w:ascii="宋体" w:hAnsi="宋体"/>
          <w:szCs w:val="21"/>
        </w:rPr>
        <w:t>WS/T 442</w:t>
      </w:r>
      <w:r>
        <w:rPr>
          <w:rFonts w:hint="eastAsia" w:ascii="宋体" w:hAnsi="宋体"/>
          <w:szCs w:val="21"/>
        </w:rPr>
        <w:t>和</w:t>
      </w:r>
      <w:r>
        <w:rPr>
          <w:rFonts w:ascii="宋体" w:hAnsi="宋体"/>
          <w:szCs w:val="21"/>
        </w:rPr>
        <w:t>RB/T 040</w:t>
      </w:r>
      <w:r>
        <w:rPr>
          <w:rFonts w:hint="eastAsia" w:ascii="宋体" w:hAnsi="宋体"/>
          <w:szCs w:val="21"/>
        </w:rPr>
        <w:t>等标准，制定实验室生物安全风险管理程序，以持续进行风险识别、风险分析和风险评价，实施必要的风险应对措施。风险评估每年至少进行一次，并由熟悉病原微生物、风险因子、设施设备、工作流程和生物安全管理等方面的专业人员负责实施。风险评估应包括病原微生物风险评估、实验室生物安全防护级别的风险评估、关键防护设备及每项实验活动的风险评估等。风险评估报告应得到实验室设立单位生物安全委员会和实验室安全管理层的批准。</w:t>
      </w:r>
    </w:p>
    <w:p w14:paraId="398A06FE">
      <w:pPr>
        <w:spacing w:before="156" w:beforeLines="50" w:after="156" w:afterLines="50"/>
        <w:ind w:firstLine="424"/>
        <w:rPr>
          <w:rFonts w:hint="eastAsia" w:ascii="宋体" w:hAnsi="宋体"/>
          <w:szCs w:val="21"/>
        </w:rPr>
      </w:pPr>
      <w:r>
        <w:rPr>
          <w:rFonts w:ascii="宋体" w:hAnsi="宋体"/>
          <w:szCs w:val="21"/>
        </w:rPr>
        <w:t>5.1.3.</w:t>
      </w:r>
      <w:r>
        <w:rPr>
          <w:rFonts w:hint="eastAsia" w:ascii="宋体" w:hAnsi="宋体"/>
          <w:szCs w:val="21"/>
        </w:rPr>
        <w:t>2风险沟通</w:t>
      </w:r>
      <w:r>
        <w:rPr>
          <w:rFonts w:ascii="宋体" w:hAnsi="宋体"/>
          <w:szCs w:val="21"/>
        </w:rPr>
        <w:t xml:space="preserve"> </w:t>
      </w:r>
      <w:r>
        <w:rPr>
          <w:rFonts w:hint="eastAsia" w:ascii="宋体" w:hAnsi="宋体"/>
          <w:szCs w:val="21"/>
        </w:rPr>
        <w:t>应向全体人员通报风险评估结果及应对措施，同时结合风险评估报告和发生改变的内容，建立分级、动态的闭环沟通机制，以确保实验室安全管理层、工作人员、外聘人员、实验室运维人员及相关机构之间的风险信息高效和及时传递，实现风险防控全员参与。</w:t>
      </w:r>
    </w:p>
    <w:p w14:paraId="160265C6">
      <w:pPr>
        <w:spacing w:before="156" w:beforeLines="50" w:after="156" w:afterLines="50"/>
        <w:rPr>
          <w:rFonts w:hint="eastAsia" w:ascii="宋体" w:hAnsi="宋体"/>
          <w:b/>
          <w:bCs/>
          <w:szCs w:val="21"/>
        </w:rPr>
      </w:pPr>
      <w:r>
        <w:rPr>
          <w:rFonts w:ascii="宋体" w:hAnsi="宋体"/>
          <w:b/>
          <w:bCs/>
          <w:szCs w:val="21"/>
        </w:rPr>
        <w:t xml:space="preserve">5.2 </w:t>
      </w:r>
      <w:r>
        <w:rPr>
          <w:rFonts w:hint="eastAsia" w:ascii="宋体" w:hAnsi="宋体"/>
          <w:b/>
          <w:bCs/>
          <w:szCs w:val="21"/>
        </w:rPr>
        <w:t>技术要求</w:t>
      </w:r>
    </w:p>
    <w:p w14:paraId="750724C8">
      <w:pPr>
        <w:spacing w:before="156" w:beforeLines="50" w:after="156" w:afterLines="50"/>
        <w:rPr>
          <w:rFonts w:hint="eastAsia" w:ascii="宋体" w:hAnsi="宋体"/>
          <w:b/>
          <w:bCs/>
          <w:szCs w:val="21"/>
        </w:rPr>
      </w:pPr>
      <w:r>
        <w:rPr>
          <w:rFonts w:ascii="宋体" w:hAnsi="宋体"/>
          <w:b/>
          <w:bCs/>
          <w:szCs w:val="21"/>
        </w:rPr>
        <w:t xml:space="preserve">5.2.1 </w:t>
      </w:r>
      <w:r>
        <w:rPr>
          <w:rFonts w:hint="eastAsia" w:ascii="宋体" w:hAnsi="宋体"/>
          <w:b/>
          <w:bCs/>
          <w:szCs w:val="21"/>
        </w:rPr>
        <w:t>人员管理</w:t>
      </w:r>
    </w:p>
    <w:p w14:paraId="6FE9FD8C">
      <w:pPr>
        <w:spacing w:before="156" w:beforeLines="50" w:after="156" w:afterLines="50"/>
        <w:rPr>
          <w:rFonts w:hint="eastAsia" w:ascii="宋体" w:hAnsi="宋体"/>
          <w:color w:val="000000" w:themeColor="text1"/>
          <w:szCs w:val="21"/>
          <w14:textFill>
            <w14:solidFill>
              <w14:schemeClr w14:val="tx1"/>
            </w14:solidFill>
          </w14:textFill>
        </w:rPr>
      </w:pPr>
      <w:r>
        <w:rPr>
          <w:rFonts w:ascii="宋体" w:hAnsi="宋体"/>
          <w:szCs w:val="21"/>
        </w:rPr>
        <w:t xml:space="preserve">5.2.1.1 </w:t>
      </w:r>
      <w:r>
        <w:rPr>
          <w:rFonts w:hint="eastAsia" w:ascii="宋体" w:hAnsi="宋体"/>
          <w:szCs w:val="21"/>
        </w:rPr>
        <w:t>临床微生物实验室应有足够的人力资源满足生物安全管理体系的有效运行</w:t>
      </w:r>
      <w:r>
        <w:rPr>
          <w:rFonts w:hint="eastAsia" w:ascii="宋体" w:hAnsi="宋体"/>
          <w:color w:val="000000" w:themeColor="text1"/>
          <w:szCs w:val="21"/>
          <w14:textFill>
            <w14:solidFill>
              <w14:schemeClr w14:val="tx1"/>
            </w14:solidFill>
          </w14:textFill>
        </w:rPr>
        <w:t>。</w:t>
      </w:r>
      <w:r>
        <w:rPr>
          <w:rFonts w:hint="eastAsia" w:ascii="宋体" w:hAnsi="宋体"/>
          <w:szCs w:val="21"/>
        </w:rPr>
        <w:t>实验室工作人员应了解国家安全相关法律法规、政策、标准；具备与岗位相适宜的教育和培训背景；经过专业培训及考核，能胜任所承担的工作，定期参加生物安全培训；建立员工档案，并定期更新，内容包括但不限于：健康状况、教育背景、专业资格、培训考核、评估及授权等记录。</w:t>
      </w:r>
    </w:p>
    <w:p w14:paraId="5885138E">
      <w:pPr>
        <w:spacing w:before="156" w:beforeLines="50" w:after="156" w:afterLines="50"/>
        <w:rPr>
          <w:rFonts w:hint="eastAsia" w:ascii="宋体" w:hAnsi="宋体"/>
          <w:szCs w:val="21"/>
        </w:rPr>
      </w:pPr>
      <w:r>
        <w:rPr>
          <w:rFonts w:ascii="宋体" w:hAnsi="宋体"/>
          <w:szCs w:val="21"/>
        </w:rPr>
        <w:t>5.2.1.</w:t>
      </w:r>
      <w:r>
        <w:rPr>
          <w:rFonts w:hint="eastAsia" w:ascii="宋体" w:hAnsi="宋体"/>
          <w:szCs w:val="21"/>
        </w:rPr>
        <w:t>2应结合工作内容对工作人员开展针对性的健康监测，基于监测结果评估其岗位适宜性。</w:t>
      </w:r>
    </w:p>
    <w:p w14:paraId="55AF108B">
      <w:pPr>
        <w:spacing w:before="156" w:beforeLines="50" w:after="156" w:afterLines="50"/>
        <w:rPr>
          <w:rFonts w:hint="eastAsia" w:ascii="宋体" w:hAnsi="宋体"/>
          <w:color w:val="000000" w:themeColor="text1"/>
          <w:szCs w:val="21"/>
          <w14:textFill>
            <w14:solidFill>
              <w14:schemeClr w14:val="tx1"/>
            </w14:solidFill>
          </w14:textFill>
        </w:rPr>
      </w:pPr>
      <w:r>
        <w:rPr>
          <w:rFonts w:ascii="宋体" w:hAnsi="宋体"/>
          <w:szCs w:val="21"/>
        </w:rPr>
        <w:t xml:space="preserve">5.2.1.3 </w:t>
      </w:r>
      <w:r>
        <w:rPr>
          <w:rFonts w:hint="eastAsia" w:ascii="宋体" w:hAnsi="宋体"/>
          <w:szCs w:val="21"/>
        </w:rPr>
        <w:t>实验室管理人员应具备识别、纠正和制止违反生物安全规定行为的能力；每年应组织对工作人员进行岗位能力考核与评估；每年至少组织1次突发事件的应急预案演练；定期评价工作人员对其岗位安全风险及预防措施的掌握程度。</w:t>
      </w:r>
    </w:p>
    <w:p w14:paraId="66E23C3E">
      <w:pPr>
        <w:spacing w:before="156" w:beforeLines="50" w:after="156" w:afterLines="50"/>
        <w:rPr>
          <w:rFonts w:hint="eastAsia" w:ascii="宋体" w:hAnsi="宋体"/>
          <w:szCs w:val="21"/>
        </w:rPr>
      </w:pPr>
      <w:r>
        <w:rPr>
          <w:rFonts w:ascii="宋体" w:hAnsi="宋体"/>
          <w:color w:val="000000" w:themeColor="text1"/>
          <w:szCs w:val="21"/>
          <w14:textFill>
            <w14:solidFill>
              <w14:schemeClr w14:val="tx1"/>
            </w14:solidFill>
          </w14:textFill>
        </w:rPr>
        <w:t>5.2.1.</w:t>
      </w:r>
      <w:r>
        <w:rPr>
          <w:rFonts w:hint="eastAsia" w:ascii="宋体" w:hAnsi="宋体"/>
          <w:color w:val="000000" w:themeColor="text1"/>
          <w:szCs w:val="21"/>
          <w14:textFill>
            <w14:solidFill>
              <w14:schemeClr w14:val="tx1"/>
            </w14:solidFill>
          </w14:textFill>
        </w:rPr>
        <w:t>4</w:t>
      </w:r>
      <w:r>
        <w:rPr>
          <w:rFonts w:ascii="宋体" w:hAnsi="宋体"/>
          <w:color w:val="000000" w:themeColor="text1"/>
          <w:szCs w:val="21"/>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新进工作人员应接受生</w:t>
      </w:r>
      <w:r>
        <w:rPr>
          <w:rFonts w:hint="eastAsia" w:ascii="宋体" w:hAnsi="宋体"/>
          <w:szCs w:val="21"/>
        </w:rPr>
        <w:t>物安全培训和考核，考核合格者方可准予其进入实验区开展工作。工作人员培训计划应包括但不限于：上岗培训、生物安全管理体系培训、生物安全知识及技能培训、实验室设施设备和个体防护装备的规范使用、职业暴露等技能培训。</w:t>
      </w:r>
    </w:p>
    <w:p w14:paraId="4F08DED5">
      <w:pPr>
        <w:spacing w:before="156" w:beforeLines="50" w:after="156" w:afterLines="50"/>
        <w:rPr>
          <w:rFonts w:hint="eastAsia" w:ascii="宋体" w:hAnsi="宋体"/>
          <w:b/>
          <w:bCs/>
          <w:szCs w:val="21"/>
        </w:rPr>
      </w:pPr>
      <w:r>
        <w:rPr>
          <w:rFonts w:ascii="宋体" w:hAnsi="宋体"/>
          <w:b/>
          <w:bCs/>
          <w:szCs w:val="21"/>
        </w:rPr>
        <w:t xml:space="preserve">5.2.2 </w:t>
      </w:r>
      <w:r>
        <w:rPr>
          <w:rFonts w:hint="eastAsia" w:ascii="宋体" w:hAnsi="宋体"/>
          <w:b/>
          <w:bCs/>
          <w:szCs w:val="21"/>
        </w:rPr>
        <w:t>环境管理</w:t>
      </w:r>
    </w:p>
    <w:p w14:paraId="22597F27">
      <w:pPr>
        <w:spacing w:before="156" w:beforeLines="50" w:after="156" w:afterLines="50"/>
        <w:rPr>
          <w:rFonts w:hint="eastAsia" w:ascii="宋体" w:hAnsi="宋体"/>
          <w:szCs w:val="21"/>
        </w:rPr>
      </w:pPr>
      <w:r>
        <w:rPr>
          <w:rFonts w:ascii="宋体" w:hAnsi="宋体"/>
          <w:szCs w:val="21"/>
        </w:rPr>
        <w:t xml:space="preserve">5.2.2.1 </w:t>
      </w:r>
      <w:r>
        <w:rPr>
          <w:rFonts w:hint="eastAsia" w:ascii="宋体" w:hAnsi="宋体"/>
          <w:szCs w:val="21"/>
        </w:rPr>
        <w:t>微生物实验室的选址、设计、建造、消防、安全通道设置、安全保卫、建筑材料和设备等，应符合</w:t>
      </w:r>
      <w:r>
        <w:rPr>
          <w:rFonts w:ascii="宋体" w:hAnsi="宋体"/>
          <w:szCs w:val="21"/>
        </w:rPr>
        <w:t>GB 19489</w:t>
      </w:r>
      <w:r>
        <w:rPr>
          <w:rFonts w:hint="eastAsia" w:ascii="宋体" w:hAnsi="宋体"/>
          <w:szCs w:val="21"/>
        </w:rPr>
        <w:t>等国家相关规定和要求。</w:t>
      </w:r>
    </w:p>
    <w:p w14:paraId="5E6FB29D">
      <w:pPr>
        <w:spacing w:before="156" w:beforeLines="50" w:after="156" w:afterLines="50"/>
        <w:rPr>
          <w:rFonts w:hint="eastAsia" w:ascii="宋体" w:hAnsi="宋体"/>
          <w:szCs w:val="21"/>
        </w:rPr>
      </w:pPr>
      <w:r>
        <w:rPr>
          <w:rFonts w:ascii="宋体" w:hAnsi="宋体"/>
          <w:szCs w:val="21"/>
        </w:rPr>
        <w:t xml:space="preserve">5.2.2.2 </w:t>
      </w:r>
      <w:r>
        <w:rPr>
          <w:rFonts w:hint="eastAsia" w:ascii="宋体" w:hAnsi="宋体"/>
          <w:szCs w:val="21"/>
        </w:rPr>
        <w:t>实验室通风、温度、湿度、</w:t>
      </w:r>
      <w:r>
        <w:rPr>
          <w:rFonts w:hint="eastAsia" w:ascii="宋体" w:hAnsi="宋体" w:cs="宋体"/>
          <w:color w:val="000000"/>
          <w:kern w:val="0"/>
          <w:szCs w:val="21"/>
        </w:rPr>
        <w:t>照明、</w:t>
      </w:r>
      <w:r>
        <w:rPr>
          <w:rFonts w:hint="eastAsia" w:ascii="宋体" w:hAnsi="宋体"/>
          <w:szCs w:val="21"/>
        </w:rPr>
        <w:t>噪声和洁净度等环境参数应符合</w:t>
      </w:r>
      <w:r>
        <w:rPr>
          <w:rFonts w:ascii="宋体" w:hAnsi="宋体"/>
          <w:szCs w:val="21"/>
        </w:rPr>
        <w:t>GB 50346</w:t>
      </w:r>
      <w:r>
        <w:rPr>
          <w:rFonts w:hint="eastAsia" w:ascii="宋体" w:hAnsi="宋体"/>
          <w:szCs w:val="21"/>
        </w:rPr>
        <w:t>、</w:t>
      </w:r>
      <w:r>
        <w:rPr>
          <w:rFonts w:ascii="宋体" w:hAnsi="宋体"/>
          <w:szCs w:val="21"/>
        </w:rPr>
        <w:t>T/CECS 662</w:t>
      </w:r>
      <w:r>
        <w:rPr>
          <w:rFonts w:hint="eastAsia" w:ascii="宋体" w:hAnsi="宋体"/>
          <w:szCs w:val="21"/>
        </w:rPr>
        <w:t>规定和相关要求，并满足工作需要。</w:t>
      </w:r>
    </w:p>
    <w:p w14:paraId="7E241AC1">
      <w:pPr>
        <w:spacing w:before="156" w:beforeLines="50" w:after="156" w:afterLines="50"/>
        <w:rPr>
          <w:rFonts w:hint="eastAsia" w:ascii="宋体" w:hAnsi="宋体"/>
          <w:szCs w:val="21"/>
        </w:rPr>
      </w:pPr>
      <w:r>
        <w:rPr>
          <w:rFonts w:ascii="宋体" w:hAnsi="宋体"/>
          <w:szCs w:val="21"/>
        </w:rPr>
        <w:t xml:space="preserve">5.2.2.3 </w:t>
      </w:r>
      <w:r>
        <w:rPr>
          <w:rFonts w:hint="eastAsia" w:ascii="宋体" w:hAnsi="宋体"/>
          <w:szCs w:val="21"/>
        </w:rPr>
        <w:t>应确保对生物、化学和物理危害的防护水平控制在风险评估的可接受范围内。</w:t>
      </w:r>
    </w:p>
    <w:p w14:paraId="4A2369A1">
      <w:pPr>
        <w:spacing w:before="156" w:beforeLines="50" w:after="156" w:afterLines="50"/>
        <w:rPr>
          <w:rFonts w:hint="eastAsia" w:ascii="宋体" w:hAnsi="宋体"/>
          <w:szCs w:val="21"/>
        </w:rPr>
      </w:pPr>
      <w:r>
        <w:rPr>
          <w:rFonts w:ascii="宋体" w:hAnsi="宋体"/>
          <w:szCs w:val="21"/>
        </w:rPr>
        <w:t xml:space="preserve">5.2.2.4 </w:t>
      </w:r>
      <w:r>
        <w:rPr>
          <w:rFonts w:hint="eastAsia" w:ascii="宋体" w:hAnsi="宋体"/>
          <w:szCs w:val="21"/>
        </w:rPr>
        <w:t>应评估生物材料、标本、化学品和保密资料被误用、盗窃及滥用的风险，并实施相应的综合防控措施。</w:t>
      </w:r>
    </w:p>
    <w:p w14:paraId="4B9827B8">
      <w:pPr>
        <w:spacing w:before="156" w:beforeLines="50" w:after="156" w:afterLines="50"/>
        <w:rPr>
          <w:rFonts w:hint="eastAsia" w:ascii="宋体" w:hAnsi="宋体"/>
          <w:b/>
          <w:bCs/>
          <w:szCs w:val="21"/>
        </w:rPr>
      </w:pPr>
      <w:r>
        <w:rPr>
          <w:rFonts w:ascii="宋体" w:hAnsi="宋体"/>
          <w:b/>
          <w:bCs/>
          <w:szCs w:val="21"/>
        </w:rPr>
        <w:t xml:space="preserve">5.2.3 </w:t>
      </w:r>
      <w:r>
        <w:rPr>
          <w:rFonts w:hint="eastAsia" w:ascii="宋体" w:hAnsi="宋体"/>
          <w:b/>
          <w:bCs/>
          <w:szCs w:val="21"/>
        </w:rPr>
        <w:t>设施设备管理</w:t>
      </w:r>
    </w:p>
    <w:p w14:paraId="27389CB4">
      <w:pPr>
        <w:spacing w:before="156" w:beforeLines="50" w:after="156" w:afterLines="50"/>
        <w:rPr>
          <w:rFonts w:hint="eastAsia" w:ascii="宋体" w:hAnsi="宋体"/>
          <w:szCs w:val="21"/>
        </w:rPr>
      </w:pPr>
      <w:r>
        <w:rPr>
          <w:rFonts w:ascii="宋体" w:hAnsi="宋体"/>
          <w:szCs w:val="21"/>
        </w:rPr>
        <w:t xml:space="preserve">5.2.3.1 </w:t>
      </w:r>
      <w:r>
        <w:rPr>
          <w:rFonts w:hint="eastAsia" w:ascii="宋体" w:hAnsi="宋体"/>
          <w:szCs w:val="21"/>
        </w:rPr>
        <w:t>应按照</w:t>
      </w:r>
      <w:r>
        <w:rPr>
          <w:rFonts w:ascii="宋体" w:hAnsi="宋体"/>
          <w:szCs w:val="21"/>
        </w:rPr>
        <w:t>GB 19489</w:t>
      </w:r>
      <w:r>
        <w:rPr>
          <w:rFonts w:hint="eastAsia" w:ascii="宋体" w:hAnsi="宋体"/>
          <w:szCs w:val="21"/>
        </w:rPr>
        <w:t>、</w:t>
      </w:r>
      <w:r>
        <w:rPr>
          <w:rFonts w:ascii="宋体" w:hAnsi="宋体"/>
          <w:szCs w:val="21"/>
        </w:rPr>
        <w:t>WS 233</w:t>
      </w:r>
      <w:r>
        <w:rPr>
          <w:rFonts w:hint="eastAsia" w:ascii="宋体" w:hAnsi="宋体"/>
          <w:szCs w:val="21"/>
        </w:rPr>
        <w:t>、</w:t>
      </w:r>
      <w:r>
        <w:rPr>
          <w:rFonts w:ascii="宋体" w:hAnsi="宋体"/>
          <w:szCs w:val="21"/>
        </w:rPr>
        <w:t>WS/T 442</w:t>
      </w:r>
      <w:r>
        <w:rPr>
          <w:rFonts w:hint="eastAsia" w:ascii="宋体" w:hAnsi="宋体"/>
          <w:szCs w:val="21"/>
        </w:rPr>
        <w:t>等标准建立设施设备管理制度和程序，包括个体防护装备在内，涵盖设施设备完好性监控、巡检计划、强制性定期检定、使用前检查、安全操作、使用限制、授权操作、清洁消毒、禁止事项、校准、定期维护以及运输、安装和存放的要求等。</w:t>
      </w:r>
    </w:p>
    <w:p w14:paraId="41E07D95">
      <w:pPr>
        <w:spacing w:before="156" w:beforeLines="50" w:after="156" w:afterLines="50"/>
        <w:rPr>
          <w:rFonts w:hint="eastAsia" w:ascii="宋体" w:hAnsi="宋体"/>
          <w:szCs w:val="21"/>
        </w:rPr>
      </w:pPr>
      <w:r>
        <w:rPr>
          <w:rFonts w:ascii="宋体" w:hAnsi="宋体"/>
          <w:szCs w:val="21"/>
        </w:rPr>
        <w:t xml:space="preserve">5.2.3.2 </w:t>
      </w:r>
      <w:r>
        <w:rPr>
          <w:rFonts w:hint="eastAsia" w:ascii="宋体" w:hAnsi="宋体"/>
          <w:szCs w:val="21"/>
        </w:rPr>
        <w:t>设备档案应完整保存，包括制造商信息、型号、唯一标识、验收标准与记录、接收与启用日期、状态描述、安装位置、说明书存放处、维护与校准计划与记录、损坏与维修记录、服务合同、预计更换日期或使用年限、安全检查记录等。</w:t>
      </w:r>
    </w:p>
    <w:p w14:paraId="5C3E8EF3">
      <w:pPr>
        <w:spacing w:before="156" w:beforeLines="50" w:after="156" w:afterLines="50"/>
        <w:rPr>
          <w:rFonts w:hint="eastAsia" w:ascii="宋体" w:hAnsi="宋体"/>
          <w:szCs w:val="21"/>
        </w:rPr>
      </w:pPr>
      <w:r>
        <w:rPr>
          <w:rFonts w:ascii="宋体" w:hAnsi="宋体"/>
          <w:szCs w:val="21"/>
        </w:rPr>
        <w:t xml:space="preserve">5.2.3.3 </w:t>
      </w:r>
      <w:r>
        <w:rPr>
          <w:rFonts w:hint="eastAsia" w:ascii="宋体" w:hAnsi="宋体"/>
          <w:szCs w:val="21"/>
        </w:rPr>
        <w:t>实验室的设施设备和仪器中属于《中华人民共和国特种设备安全法》和《特种设备安全监察条例》划定为特种设备的，应当遵循法律法规和相应特种设备的监察监管规程，办理和取得使用许可，并且按照标准操作规程运行使用。工作人员应当依照法律法规取得相应特种设备操作证，严禁无证操作。</w:t>
      </w:r>
    </w:p>
    <w:p w14:paraId="5C07EB4A">
      <w:pPr>
        <w:spacing w:before="156" w:beforeLines="50" w:after="156" w:afterLines="50"/>
        <w:rPr>
          <w:rFonts w:hint="eastAsia" w:ascii="宋体" w:hAnsi="宋体"/>
          <w:b/>
          <w:bCs/>
          <w:szCs w:val="21"/>
        </w:rPr>
      </w:pPr>
      <w:r>
        <w:rPr>
          <w:rFonts w:ascii="宋体" w:hAnsi="宋体"/>
          <w:b/>
          <w:bCs/>
          <w:szCs w:val="21"/>
        </w:rPr>
        <w:t xml:space="preserve">5.2.4 </w:t>
      </w:r>
      <w:r>
        <w:rPr>
          <w:rFonts w:hint="eastAsia" w:ascii="宋体" w:hAnsi="宋体"/>
          <w:b/>
          <w:bCs/>
          <w:szCs w:val="21"/>
        </w:rPr>
        <w:t>实验活动管理</w:t>
      </w:r>
    </w:p>
    <w:p w14:paraId="36DA68C0">
      <w:pPr>
        <w:spacing w:before="156" w:beforeLines="50" w:after="156" w:afterLines="50"/>
        <w:rPr>
          <w:rFonts w:hint="eastAsia" w:ascii="宋体" w:hAnsi="宋体"/>
          <w:szCs w:val="21"/>
        </w:rPr>
      </w:pPr>
      <w:r>
        <w:rPr>
          <w:rFonts w:ascii="宋体" w:hAnsi="宋体"/>
          <w:szCs w:val="21"/>
        </w:rPr>
        <w:t xml:space="preserve">5.2.4.1 </w:t>
      </w:r>
      <w:r>
        <w:rPr>
          <w:rFonts w:hint="eastAsia" w:ascii="宋体" w:hAnsi="宋体"/>
          <w:szCs w:val="21"/>
        </w:rPr>
        <w:t>临床微生物实验室在开展实验室活动前应向所在区域的卫生健康主管部门备案，并严格按照备案内容开展相关活动。从事病原微生物的实验活动应与其防护级别相适应，不得从事《人间传染的病原微生物目录》中规定应在更高等级生物安全实验室进行的实验活动。</w:t>
      </w:r>
    </w:p>
    <w:p w14:paraId="73F152AE">
      <w:pPr>
        <w:spacing w:before="156" w:beforeLines="50" w:after="156" w:afterLines="50"/>
        <w:rPr>
          <w:rFonts w:hint="eastAsia" w:ascii="宋体" w:hAnsi="宋体"/>
          <w:szCs w:val="21"/>
        </w:rPr>
      </w:pPr>
      <w:r>
        <w:rPr>
          <w:rFonts w:ascii="宋体" w:hAnsi="宋体"/>
          <w:szCs w:val="21"/>
        </w:rPr>
        <w:t xml:space="preserve">5.2.4.2 </w:t>
      </w:r>
      <w:r>
        <w:rPr>
          <w:rFonts w:hint="eastAsia" w:ascii="宋体" w:hAnsi="宋体"/>
          <w:szCs w:val="21"/>
        </w:rPr>
        <w:t>临床微生物检验的操作，包括涂片、接种、转种等均可能产生生物危害，应在生物安全柜中进行。</w:t>
      </w:r>
    </w:p>
    <w:p w14:paraId="0BFDE19D">
      <w:pPr>
        <w:spacing w:before="156" w:beforeLines="50" w:after="156" w:afterLines="50"/>
        <w:rPr>
          <w:rFonts w:hint="eastAsia" w:ascii="宋体" w:hAnsi="宋体"/>
          <w:szCs w:val="21"/>
        </w:rPr>
      </w:pPr>
      <w:r>
        <w:rPr>
          <w:rFonts w:ascii="宋体" w:hAnsi="宋体"/>
          <w:szCs w:val="21"/>
        </w:rPr>
        <w:t xml:space="preserve">5.2.4.3 </w:t>
      </w:r>
      <w:r>
        <w:rPr>
          <w:rFonts w:hint="eastAsia" w:ascii="宋体" w:hAnsi="宋体"/>
          <w:szCs w:val="21"/>
        </w:rPr>
        <w:t>当出现原因未明的新发、突发、传染性公共卫生事件，实验室应依据国家相关部门制定的规范、指南和文件要求，结合临床治疗的可及性、流行病学等相关资料进行风险评估，制定实验室防护等级和个人防护要求。</w:t>
      </w:r>
    </w:p>
    <w:p w14:paraId="2CFBB7EE">
      <w:pPr>
        <w:spacing w:before="156" w:beforeLines="50" w:after="156" w:afterLines="50"/>
        <w:rPr>
          <w:rFonts w:hint="eastAsia" w:ascii="宋体" w:hAnsi="宋体"/>
          <w:szCs w:val="21"/>
        </w:rPr>
      </w:pPr>
      <w:r>
        <w:rPr>
          <w:rFonts w:hint="eastAsia" w:ascii="宋体" w:hAnsi="宋体"/>
          <w:szCs w:val="21"/>
        </w:rPr>
        <w:t>5.2.4.4实验室应针对不同风险因子的操作建立标准操作程序，程序应符合《人间传染的病原微生物目录》要求。涉及病原菌分离培养的操作，应在生物安全柜内操作并加强个体防护。病原菌初步鉴定明确后，应按病原微生物的危害类别开展工作。如果分离出高致病性病原微生物，应按病原微生物的危害类别开展工作，生物安全防护不能确保安全时，应立即停止相关实验活动，并在规定时间内将菌（毒）种或感染性样本就地销毁或者送交规定保藏机构保藏。</w:t>
      </w:r>
    </w:p>
    <w:p w14:paraId="5C9968A0">
      <w:pPr>
        <w:spacing w:before="156" w:beforeLines="50" w:after="156" w:afterLines="50"/>
        <w:rPr>
          <w:rFonts w:hint="eastAsia" w:ascii="宋体" w:hAnsi="宋体"/>
          <w:szCs w:val="21"/>
        </w:rPr>
      </w:pPr>
      <w:r>
        <w:rPr>
          <w:rFonts w:ascii="宋体" w:hAnsi="宋体"/>
          <w:szCs w:val="21"/>
        </w:rPr>
        <w:t>5.2.4.5</w:t>
      </w:r>
      <w:r>
        <w:rPr>
          <w:rFonts w:hint="eastAsia" w:ascii="宋体" w:hAnsi="宋体"/>
          <w:szCs w:val="21"/>
        </w:rPr>
        <w:t>应定期对实验室活动进行评估，如果发生生物安全相关事件或事故，应针对其根本原因采取相应措施，必要时，修改管理体系文件；如果发生生物安全相关事件或事故，应当及时报告实验室负责人和生物安全管理委员会，采取相应的应急处理措施，应当有完整发生过程及处理记录并存档。</w:t>
      </w:r>
    </w:p>
    <w:p w14:paraId="58FC8DBC">
      <w:pPr>
        <w:spacing w:before="156" w:beforeLines="50" w:after="156" w:afterLines="50"/>
        <w:rPr>
          <w:rFonts w:hint="eastAsia" w:ascii="宋体" w:hAnsi="宋体"/>
          <w:szCs w:val="21"/>
        </w:rPr>
      </w:pPr>
      <w:r>
        <w:rPr>
          <w:rFonts w:ascii="宋体" w:hAnsi="宋体"/>
          <w:szCs w:val="21"/>
        </w:rPr>
        <w:t>5.2.4.</w:t>
      </w:r>
      <w:r>
        <w:rPr>
          <w:rFonts w:hint="eastAsia" w:ascii="宋体" w:hAnsi="宋体"/>
          <w:szCs w:val="21"/>
        </w:rPr>
        <w:t>6</w:t>
      </w:r>
      <w:r>
        <w:rPr>
          <w:rFonts w:ascii="宋体" w:hAnsi="宋体"/>
          <w:szCs w:val="21"/>
        </w:rPr>
        <w:t xml:space="preserve"> </w:t>
      </w:r>
      <w:r>
        <w:rPr>
          <w:rFonts w:hint="eastAsia" w:ascii="宋体" w:hAnsi="宋体"/>
          <w:szCs w:val="21"/>
        </w:rPr>
        <w:t>运输高致病性病原微生物菌（毒）种或者样本，应当经省级以上人民政府卫生主管部门批准，应当由不少于</w:t>
      </w:r>
      <w:r>
        <w:rPr>
          <w:rFonts w:ascii="宋体" w:hAnsi="宋体"/>
          <w:szCs w:val="21"/>
        </w:rPr>
        <w:t>2</w:t>
      </w:r>
      <w:r>
        <w:rPr>
          <w:rFonts w:hint="eastAsia" w:ascii="宋体" w:hAnsi="宋体"/>
          <w:szCs w:val="21"/>
        </w:rPr>
        <w:t>人的专人护送，并采取相应的防护措施。</w:t>
      </w:r>
    </w:p>
    <w:p w14:paraId="2B074245">
      <w:pPr>
        <w:spacing w:before="156" w:beforeLines="50" w:after="156" w:afterLines="50"/>
        <w:rPr>
          <w:rFonts w:hint="eastAsia" w:ascii="宋体" w:hAnsi="宋体"/>
          <w:b/>
          <w:bCs/>
          <w:szCs w:val="21"/>
        </w:rPr>
      </w:pPr>
      <w:r>
        <w:rPr>
          <w:rFonts w:ascii="宋体" w:hAnsi="宋体"/>
          <w:b/>
          <w:bCs/>
          <w:szCs w:val="21"/>
        </w:rPr>
        <w:t xml:space="preserve">5.2.5 </w:t>
      </w:r>
      <w:r>
        <w:rPr>
          <w:rFonts w:hint="eastAsia" w:ascii="宋体" w:hAnsi="宋体"/>
          <w:b/>
          <w:bCs/>
          <w:szCs w:val="21"/>
        </w:rPr>
        <w:t>医疗废物管理</w:t>
      </w:r>
    </w:p>
    <w:p w14:paraId="4299A0F3">
      <w:pPr>
        <w:spacing w:before="156" w:beforeLines="50" w:after="156" w:afterLines="50"/>
        <w:rPr>
          <w:rFonts w:hint="eastAsia" w:ascii="宋体" w:hAnsi="宋体"/>
          <w:szCs w:val="21"/>
        </w:rPr>
      </w:pPr>
      <w:r>
        <w:rPr>
          <w:rFonts w:ascii="宋体" w:hAnsi="宋体"/>
          <w:szCs w:val="21"/>
        </w:rPr>
        <w:t>5.2.5.</w:t>
      </w:r>
      <w:r>
        <w:rPr>
          <w:rFonts w:hint="eastAsia" w:ascii="宋体" w:hAnsi="宋体"/>
          <w:szCs w:val="21"/>
        </w:rPr>
        <w:t>1</w:t>
      </w:r>
      <w:r>
        <w:rPr>
          <w:rFonts w:ascii="宋体" w:hAnsi="宋体"/>
          <w:szCs w:val="21"/>
        </w:rPr>
        <w:t xml:space="preserve"> </w:t>
      </w:r>
      <w:r>
        <w:rPr>
          <w:rFonts w:hint="eastAsia" w:ascii="宋体" w:hAnsi="宋体"/>
          <w:szCs w:val="21"/>
        </w:rPr>
        <w:t>微生物实验室应确保由授权的人员穿戴适当的个体防护装备，方可处理医疗废物。</w:t>
      </w:r>
    </w:p>
    <w:p w14:paraId="159EA51E">
      <w:pPr>
        <w:spacing w:before="156" w:beforeLines="50" w:after="156" w:afterLines="50"/>
        <w:rPr>
          <w:rFonts w:hint="eastAsia" w:ascii="宋体" w:hAnsi="宋体"/>
          <w:szCs w:val="21"/>
        </w:rPr>
      </w:pPr>
      <w:r>
        <w:rPr>
          <w:rFonts w:ascii="宋体" w:hAnsi="宋体"/>
          <w:szCs w:val="21"/>
        </w:rPr>
        <w:t>5.2.5.</w:t>
      </w:r>
      <w:r>
        <w:rPr>
          <w:rFonts w:hint="eastAsia" w:ascii="宋体" w:hAnsi="宋体"/>
          <w:szCs w:val="21"/>
        </w:rPr>
        <w:t>2</w:t>
      </w:r>
      <w:r>
        <w:rPr>
          <w:rFonts w:ascii="宋体" w:hAnsi="宋体"/>
          <w:szCs w:val="21"/>
        </w:rPr>
        <w:t xml:space="preserve"> </w:t>
      </w:r>
      <w:r>
        <w:rPr>
          <w:rFonts w:hint="eastAsia" w:ascii="宋体" w:hAnsi="宋体"/>
          <w:szCs w:val="21"/>
        </w:rPr>
        <w:t>微生物实验室产生的所用医疗废物均应就地通过高压灭菌或其他被批准的技术进行消毒灭菌，然后按医疗废物收集处理。</w:t>
      </w:r>
    </w:p>
    <w:p w14:paraId="1AC065B1">
      <w:pPr>
        <w:spacing w:before="156" w:beforeLines="50" w:after="156" w:afterLines="50"/>
        <w:rPr>
          <w:rFonts w:hint="eastAsia" w:ascii="宋体" w:hAnsi="宋体"/>
          <w:szCs w:val="21"/>
        </w:rPr>
      </w:pPr>
      <w:r>
        <w:rPr>
          <w:rFonts w:ascii="宋体" w:hAnsi="宋体"/>
          <w:szCs w:val="21"/>
        </w:rPr>
        <w:t>5.2.5.</w:t>
      </w:r>
      <w:r>
        <w:rPr>
          <w:rFonts w:hint="eastAsia" w:ascii="宋体" w:hAnsi="宋体"/>
          <w:szCs w:val="21"/>
        </w:rPr>
        <w:t>3</w:t>
      </w:r>
      <w:r>
        <w:rPr>
          <w:rFonts w:ascii="宋体" w:hAnsi="宋体"/>
          <w:szCs w:val="21"/>
        </w:rPr>
        <w:t xml:space="preserve"> </w:t>
      </w:r>
      <w:r>
        <w:rPr>
          <w:rFonts w:hint="eastAsia" w:ascii="宋体" w:hAnsi="宋体"/>
          <w:szCs w:val="21"/>
        </w:rPr>
        <w:t>医疗废弃物应交由专门机构处置，并保存交接记录。相关登记资料至少保存</w:t>
      </w:r>
      <w:r>
        <w:rPr>
          <w:rFonts w:ascii="宋体" w:hAnsi="宋体"/>
          <w:szCs w:val="21"/>
        </w:rPr>
        <w:t>3</w:t>
      </w:r>
      <w:r>
        <w:rPr>
          <w:rFonts w:hint="eastAsia" w:ascii="宋体" w:hAnsi="宋体"/>
          <w:szCs w:val="21"/>
        </w:rPr>
        <w:t>年。</w:t>
      </w:r>
    </w:p>
    <w:p w14:paraId="3F0952ED">
      <w:pPr>
        <w:spacing w:before="156" w:beforeLines="50" w:after="156" w:afterLines="50"/>
        <w:rPr>
          <w:rFonts w:hint="eastAsia" w:ascii="宋体" w:hAnsi="宋体"/>
          <w:b/>
          <w:bCs/>
          <w:szCs w:val="21"/>
        </w:rPr>
      </w:pPr>
      <w:r>
        <w:rPr>
          <w:rFonts w:ascii="宋体" w:hAnsi="宋体"/>
          <w:b/>
          <w:bCs/>
          <w:szCs w:val="21"/>
        </w:rPr>
        <w:t xml:space="preserve">5.3 </w:t>
      </w:r>
      <w:r>
        <w:rPr>
          <w:rFonts w:hint="eastAsia" w:ascii="宋体" w:hAnsi="宋体"/>
          <w:b/>
          <w:bCs/>
          <w:szCs w:val="21"/>
        </w:rPr>
        <w:t>安全保障</w:t>
      </w:r>
    </w:p>
    <w:p w14:paraId="34F5FE22">
      <w:pPr>
        <w:spacing w:before="156" w:beforeLines="50" w:after="156" w:afterLines="50"/>
        <w:rPr>
          <w:rFonts w:hint="eastAsia" w:ascii="宋体" w:hAnsi="宋体"/>
          <w:b/>
          <w:bCs/>
          <w:szCs w:val="21"/>
        </w:rPr>
      </w:pPr>
      <w:r>
        <w:rPr>
          <w:rFonts w:ascii="宋体" w:hAnsi="宋体"/>
          <w:b/>
          <w:bCs/>
          <w:szCs w:val="21"/>
        </w:rPr>
        <w:t xml:space="preserve">5.3.1 </w:t>
      </w:r>
      <w:r>
        <w:rPr>
          <w:rFonts w:hint="eastAsia" w:ascii="宋体" w:hAnsi="宋体"/>
          <w:b/>
          <w:bCs/>
          <w:szCs w:val="21"/>
        </w:rPr>
        <w:t>安全检查</w:t>
      </w:r>
    </w:p>
    <w:p w14:paraId="08A7E970">
      <w:pPr>
        <w:spacing w:before="156" w:beforeLines="50" w:after="156" w:afterLines="50"/>
        <w:rPr>
          <w:rFonts w:hint="eastAsia" w:ascii="宋体" w:hAnsi="宋体"/>
          <w:szCs w:val="21"/>
        </w:rPr>
      </w:pPr>
      <w:r>
        <w:rPr>
          <w:rFonts w:ascii="宋体" w:hAnsi="宋体"/>
          <w:szCs w:val="21"/>
        </w:rPr>
        <w:t xml:space="preserve">5.3.1.1 </w:t>
      </w:r>
      <w:r>
        <w:rPr>
          <w:rFonts w:hint="eastAsia" w:ascii="宋体" w:hAnsi="宋体"/>
          <w:szCs w:val="21"/>
        </w:rPr>
        <w:t>实验室安全管理层应负责定期或不定时开展安全督导检查，关键安全风险点可根据风险评估报告增加检查频次。应对实验室设施、设备进行检查、维护和更新。</w:t>
      </w:r>
    </w:p>
    <w:p w14:paraId="4D9FC7F0">
      <w:pPr>
        <w:spacing w:before="156" w:beforeLines="50" w:after="156" w:afterLines="50"/>
        <w:rPr>
          <w:rFonts w:hint="eastAsia" w:ascii="宋体" w:hAnsi="宋体"/>
          <w:szCs w:val="21"/>
        </w:rPr>
      </w:pPr>
      <w:r>
        <w:rPr>
          <w:rFonts w:ascii="宋体" w:hAnsi="宋体"/>
          <w:szCs w:val="21"/>
        </w:rPr>
        <w:t xml:space="preserve">5.3.1.2 </w:t>
      </w:r>
      <w:r>
        <w:rPr>
          <w:rFonts w:hint="eastAsia" w:ascii="宋体" w:hAnsi="宋体"/>
          <w:szCs w:val="21"/>
        </w:rPr>
        <w:t>微生物实验室内部应定期开展安全自查，建议每个季度开展一次自查。</w:t>
      </w:r>
    </w:p>
    <w:p w14:paraId="1E3EF26C">
      <w:pPr>
        <w:spacing w:before="156" w:beforeLines="50" w:after="156" w:afterLines="50"/>
        <w:rPr>
          <w:rFonts w:hint="eastAsia" w:ascii="宋体" w:hAnsi="宋体"/>
          <w:szCs w:val="21"/>
        </w:rPr>
      </w:pPr>
      <w:r>
        <w:rPr>
          <w:rFonts w:ascii="宋体" w:hAnsi="宋体"/>
          <w:szCs w:val="21"/>
        </w:rPr>
        <w:t>5.3.1.</w:t>
      </w:r>
      <w:r>
        <w:rPr>
          <w:rFonts w:hint="eastAsia" w:ascii="宋体" w:hAnsi="宋体"/>
          <w:szCs w:val="21"/>
        </w:rPr>
        <w:t>3</w:t>
      </w:r>
      <w:r>
        <w:rPr>
          <w:rFonts w:ascii="宋体" w:hAnsi="宋体"/>
          <w:szCs w:val="21"/>
        </w:rPr>
        <w:t xml:space="preserve"> </w:t>
      </w:r>
      <w:r>
        <w:rPr>
          <w:rFonts w:hint="eastAsia" w:ascii="宋体" w:hAnsi="宋体"/>
          <w:szCs w:val="21"/>
        </w:rPr>
        <w:t>当发现不符合规定的工作行为时，应立即停止其行为，及时查明原因、评估后果，并采取纠正措施和预防措施。</w:t>
      </w:r>
    </w:p>
    <w:p w14:paraId="058FE50D">
      <w:pPr>
        <w:spacing w:before="156" w:beforeLines="50" w:after="156" w:afterLines="50"/>
        <w:rPr>
          <w:rFonts w:hint="eastAsia" w:ascii="宋体" w:hAnsi="宋体"/>
          <w:szCs w:val="21"/>
        </w:rPr>
      </w:pPr>
      <w:r>
        <w:rPr>
          <w:rFonts w:ascii="宋体" w:hAnsi="宋体"/>
          <w:szCs w:val="21"/>
        </w:rPr>
        <w:t>5.3.1.</w:t>
      </w:r>
      <w:r>
        <w:rPr>
          <w:rFonts w:hint="eastAsia" w:ascii="宋体" w:hAnsi="宋体"/>
          <w:szCs w:val="21"/>
        </w:rPr>
        <w:t>4</w:t>
      </w:r>
      <w:r>
        <w:rPr>
          <w:rFonts w:ascii="宋体" w:hAnsi="宋体"/>
          <w:szCs w:val="21"/>
        </w:rPr>
        <w:t xml:space="preserve"> </w:t>
      </w:r>
      <w:r>
        <w:rPr>
          <w:rFonts w:hint="eastAsia" w:ascii="宋体" w:hAnsi="宋体"/>
          <w:szCs w:val="21"/>
        </w:rPr>
        <w:t>外部评审</w:t>
      </w:r>
      <w:r>
        <w:rPr>
          <w:rFonts w:ascii="宋体" w:hAnsi="宋体"/>
          <w:szCs w:val="21"/>
        </w:rPr>
        <w:t>/</w:t>
      </w:r>
      <w:r>
        <w:rPr>
          <w:rFonts w:hint="eastAsia" w:ascii="宋体" w:hAnsi="宋体"/>
          <w:szCs w:val="21"/>
        </w:rPr>
        <w:t>检查活动不能替代实验室的自我安全检查。</w:t>
      </w:r>
    </w:p>
    <w:p w14:paraId="7C52CD4E">
      <w:pPr>
        <w:spacing w:before="156" w:beforeLines="50" w:after="156" w:afterLines="50"/>
        <w:rPr>
          <w:rFonts w:hint="eastAsia" w:ascii="宋体" w:hAnsi="宋体"/>
          <w:b/>
          <w:bCs/>
          <w:szCs w:val="21"/>
        </w:rPr>
      </w:pPr>
      <w:r>
        <w:rPr>
          <w:rFonts w:ascii="宋体" w:hAnsi="宋体"/>
          <w:b/>
          <w:bCs/>
          <w:szCs w:val="21"/>
        </w:rPr>
        <w:t xml:space="preserve">5.3.2 </w:t>
      </w:r>
      <w:r>
        <w:rPr>
          <w:rFonts w:hint="eastAsia" w:ascii="宋体" w:hAnsi="宋体"/>
          <w:b/>
          <w:bCs/>
          <w:szCs w:val="21"/>
        </w:rPr>
        <w:t>安全保卫</w:t>
      </w:r>
    </w:p>
    <w:p w14:paraId="0F9B2246">
      <w:pPr>
        <w:spacing w:before="156" w:beforeLines="50" w:after="156" w:afterLines="50"/>
        <w:rPr>
          <w:rFonts w:hint="eastAsia" w:ascii="宋体" w:hAnsi="宋体"/>
          <w:szCs w:val="21"/>
        </w:rPr>
      </w:pPr>
      <w:r>
        <w:rPr>
          <w:rFonts w:ascii="宋体" w:hAnsi="宋体"/>
          <w:szCs w:val="21"/>
        </w:rPr>
        <w:t xml:space="preserve">5.3.2.1 </w:t>
      </w:r>
      <w:r>
        <w:rPr>
          <w:rFonts w:hint="eastAsia" w:ascii="宋体" w:hAnsi="宋体"/>
          <w:szCs w:val="21"/>
        </w:rPr>
        <w:t>实验室设立单位应建立和完善安全保卫制度，采取安全保障措施，防止危险材料、</w:t>
      </w:r>
      <w:r>
        <w:rPr>
          <w:rFonts w:hint="eastAsia" w:ascii="宋体" w:hAnsi="宋体"/>
          <w:szCs w:val="21"/>
          <w:lang w:val="en-US" w:eastAsia="zh-CN"/>
        </w:rPr>
        <w:t>菌毒株、</w:t>
      </w:r>
      <w:bookmarkStart w:id="14" w:name="_GoBack"/>
      <w:bookmarkEnd w:id="14"/>
      <w:r>
        <w:rPr>
          <w:rFonts w:hint="eastAsia" w:ascii="宋体" w:hAnsi="宋体"/>
          <w:szCs w:val="21"/>
        </w:rPr>
        <w:t>临床标本及患者信息丢失、泄露、被误用、被偷盗和被不正当使用。</w:t>
      </w:r>
    </w:p>
    <w:p w14:paraId="0BA0AC93">
      <w:pPr>
        <w:spacing w:before="156" w:beforeLines="50" w:after="156" w:afterLines="50"/>
        <w:rPr>
          <w:rFonts w:hint="eastAsia" w:ascii="宋体" w:hAnsi="宋体"/>
          <w:szCs w:val="21"/>
        </w:rPr>
      </w:pPr>
      <w:r>
        <w:rPr>
          <w:rFonts w:ascii="宋体" w:hAnsi="宋体"/>
          <w:szCs w:val="21"/>
        </w:rPr>
        <w:t>5.3.2.</w:t>
      </w:r>
      <w:r>
        <w:rPr>
          <w:rFonts w:hint="eastAsia" w:ascii="宋体" w:hAnsi="宋体"/>
          <w:szCs w:val="21"/>
        </w:rPr>
        <w:t>2</w:t>
      </w:r>
      <w:r>
        <w:rPr>
          <w:rFonts w:ascii="宋体" w:hAnsi="宋体"/>
          <w:szCs w:val="21"/>
        </w:rPr>
        <w:t xml:space="preserve"> </w:t>
      </w:r>
      <w:r>
        <w:rPr>
          <w:rFonts w:hint="eastAsia" w:ascii="宋体" w:hAnsi="宋体"/>
          <w:szCs w:val="21"/>
        </w:rPr>
        <w:t>微生物实验室应有独立门禁，建立严格的实验室人员出入管理制度并实施。</w:t>
      </w:r>
    </w:p>
    <w:p w14:paraId="2E094B69">
      <w:pPr>
        <w:spacing w:before="156" w:beforeLines="50" w:after="156" w:afterLines="50"/>
        <w:rPr>
          <w:rFonts w:hint="eastAsia" w:ascii="宋体" w:hAnsi="宋体"/>
          <w:b/>
          <w:bCs/>
          <w:szCs w:val="21"/>
        </w:rPr>
      </w:pPr>
      <w:r>
        <w:rPr>
          <w:rFonts w:ascii="宋体" w:hAnsi="宋体"/>
          <w:b/>
          <w:bCs/>
          <w:szCs w:val="21"/>
        </w:rPr>
        <w:t xml:space="preserve">5.3.3 </w:t>
      </w:r>
      <w:r>
        <w:rPr>
          <w:rFonts w:hint="eastAsia" w:ascii="宋体" w:hAnsi="宋体"/>
          <w:b/>
          <w:bCs/>
          <w:szCs w:val="21"/>
        </w:rPr>
        <w:t>应急措施</w:t>
      </w:r>
    </w:p>
    <w:p w14:paraId="73048DBC">
      <w:pPr>
        <w:spacing w:before="156" w:beforeLines="50" w:after="156" w:afterLines="50"/>
        <w:rPr>
          <w:rFonts w:hint="eastAsia" w:ascii="宋体" w:hAnsi="宋体"/>
          <w:szCs w:val="21"/>
        </w:rPr>
      </w:pPr>
      <w:r>
        <w:rPr>
          <w:rFonts w:ascii="宋体" w:hAnsi="宋体"/>
          <w:szCs w:val="21"/>
        </w:rPr>
        <w:t>5.</w:t>
      </w:r>
      <w:r>
        <w:rPr>
          <w:rFonts w:hint="eastAsia" w:ascii="宋体" w:hAnsi="宋体"/>
          <w:szCs w:val="21"/>
        </w:rPr>
        <w:t>3</w:t>
      </w:r>
      <w:r>
        <w:rPr>
          <w:rFonts w:ascii="宋体" w:hAnsi="宋体"/>
          <w:szCs w:val="21"/>
        </w:rPr>
        <w:t>.3.</w:t>
      </w:r>
      <w:r>
        <w:rPr>
          <w:rFonts w:hint="eastAsia" w:ascii="宋体" w:hAnsi="宋体"/>
          <w:szCs w:val="21"/>
        </w:rPr>
        <w:t>1应建立应急措施和应急预案，至少应包括：组织保障、风险评估、应急响应、通信支持、紧急疏散程序、急救资源、培训演练及记录等内容。全体工作人员均应熟悉应急行动计划、撤离路线和紧急撤离的集合地点。实验室每年至少应组织一次所有工作人员参与的应对突发事件的演练。</w:t>
      </w:r>
    </w:p>
    <w:p w14:paraId="359EC3FA">
      <w:pPr>
        <w:spacing w:before="156" w:beforeLines="50" w:after="156" w:afterLines="50"/>
        <w:rPr>
          <w:rFonts w:hint="eastAsia" w:ascii="宋体" w:hAnsi="宋体"/>
          <w:szCs w:val="21"/>
        </w:rPr>
      </w:pPr>
      <w:r>
        <w:rPr>
          <w:rFonts w:ascii="宋体" w:hAnsi="宋体"/>
          <w:szCs w:val="21"/>
        </w:rPr>
        <w:t>5.</w:t>
      </w:r>
      <w:r>
        <w:rPr>
          <w:rFonts w:hint="eastAsia" w:ascii="宋体" w:hAnsi="宋体"/>
          <w:szCs w:val="21"/>
        </w:rPr>
        <w:t>3</w:t>
      </w:r>
      <w:r>
        <w:rPr>
          <w:rFonts w:ascii="宋体" w:hAnsi="宋体"/>
          <w:szCs w:val="21"/>
        </w:rPr>
        <w:t>.3.</w:t>
      </w:r>
      <w:r>
        <w:rPr>
          <w:rFonts w:hint="eastAsia" w:ascii="宋体" w:hAnsi="宋体"/>
          <w:szCs w:val="21"/>
        </w:rPr>
        <w:t>2</w:t>
      </w:r>
      <w:r>
        <w:rPr>
          <w:rFonts w:ascii="宋体" w:hAnsi="宋体"/>
          <w:szCs w:val="21"/>
        </w:rPr>
        <w:t xml:space="preserve"> </w:t>
      </w:r>
      <w:r>
        <w:rPr>
          <w:rFonts w:hint="eastAsia" w:ascii="宋体" w:hAnsi="宋体"/>
          <w:szCs w:val="21"/>
        </w:rPr>
        <w:t>微生物实验室应重点针对风险高的关键操作制定有针对性的应急措施并定期演练和考核。</w:t>
      </w:r>
    </w:p>
    <w:p w14:paraId="26D11694">
      <w:pPr>
        <w:spacing w:before="156" w:beforeLines="50" w:after="156" w:afterLines="50"/>
        <w:rPr>
          <w:rFonts w:hint="eastAsia" w:ascii="宋体" w:hAnsi="宋体"/>
          <w:b/>
          <w:bCs/>
          <w:szCs w:val="21"/>
        </w:rPr>
      </w:pPr>
      <w:r>
        <w:rPr>
          <w:rFonts w:ascii="宋体" w:hAnsi="宋体"/>
          <w:b/>
          <w:bCs/>
          <w:szCs w:val="21"/>
        </w:rPr>
        <w:t xml:space="preserve">5.3.4 </w:t>
      </w:r>
      <w:r>
        <w:rPr>
          <w:rFonts w:hint="eastAsia" w:ascii="宋体" w:hAnsi="宋体"/>
          <w:b/>
          <w:bCs/>
          <w:szCs w:val="21"/>
        </w:rPr>
        <w:t>事故报告</w:t>
      </w:r>
    </w:p>
    <w:p w14:paraId="3E5BED8E">
      <w:pPr>
        <w:spacing w:before="156" w:beforeLines="50" w:after="156" w:afterLines="50"/>
        <w:rPr>
          <w:rFonts w:hint="eastAsia" w:ascii="宋体" w:hAnsi="宋体"/>
          <w:szCs w:val="21"/>
        </w:rPr>
      </w:pPr>
      <w:r>
        <w:rPr>
          <w:rFonts w:ascii="宋体" w:hAnsi="宋体"/>
          <w:szCs w:val="21"/>
        </w:rPr>
        <w:t xml:space="preserve">5.3.4.1 </w:t>
      </w:r>
      <w:r>
        <w:rPr>
          <w:rFonts w:hint="eastAsia" w:ascii="宋体" w:hAnsi="宋体"/>
          <w:szCs w:val="21"/>
        </w:rPr>
        <w:t>应建立对实验室潜在危险、事件和事故报告的制度和程序。</w:t>
      </w:r>
    </w:p>
    <w:p w14:paraId="67B5267E">
      <w:pPr>
        <w:spacing w:before="156" w:beforeLines="50" w:after="156" w:afterLines="50"/>
        <w:rPr>
          <w:rFonts w:hint="eastAsia" w:ascii="宋体" w:hAnsi="宋体"/>
          <w:szCs w:val="21"/>
        </w:rPr>
      </w:pPr>
      <w:r>
        <w:rPr>
          <w:rFonts w:ascii="宋体" w:hAnsi="宋体"/>
          <w:szCs w:val="21"/>
        </w:rPr>
        <w:t xml:space="preserve">5.3.4.2 </w:t>
      </w:r>
      <w:r>
        <w:rPr>
          <w:rFonts w:hint="eastAsia" w:ascii="宋体" w:hAnsi="宋体"/>
          <w:szCs w:val="21"/>
        </w:rPr>
        <w:t>所有事故的报告应形成书面文件并存档。报告应包括事故的详细描述、原因分析、影响范围、后果评估、采取的措施及其有效性的追踪、预防类似事故发生的建议及改进措施等。</w:t>
      </w:r>
    </w:p>
    <w:p w14:paraId="2B929BAC">
      <w:pPr>
        <w:spacing w:before="156" w:beforeLines="50" w:after="156" w:afterLines="50"/>
        <w:rPr>
          <w:rFonts w:hint="eastAsia" w:ascii="宋体" w:hAnsi="宋体"/>
          <w:szCs w:val="21"/>
        </w:rPr>
      </w:pPr>
      <w:r>
        <w:rPr>
          <w:rFonts w:ascii="宋体" w:hAnsi="宋体"/>
          <w:szCs w:val="21"/>
        </w:rPr>
        <w:t xml:space="preserve">5.3.4.3 </w:t>
      </w:r>
      <w:r>
        <w:rPr>
          <w:rFonts w:hint="eastAsia" w:ascii="宋体" w:hAnsi="宋体"/>
          <w:szCs w:val="21"/>
        </w:rPr>
        <w:t>事故报告应提交实验室安全管理层及生物安全委员会评审。</w:t>
      </w:r>
    </w:p>
    <w:p w14:paraId="326ADE8A">
      <w:pPr>
        <w:spacing w:before="156" w:beforeLines="50" w:after="156" w:afterLines="50"/>
        <w:rPr>
          <w:rFonts w:hint="eastAsia" w:ascii="宋体" w:hAnsi="宋体"/>
          <w:szCs w:val="21"/>
        </w:rPr>
      </w:pPr>
      <w:r>
        <w:rPr>
          <w:rFonts w:ascii="宋体" w:hAnsi="宋体"/>
          <w:szCs w:val="21"/>
        </w:rPr>
        <w:t xml:space="preserve">5.3.4.4 </w:t>
      </w:r>
      <w:r>
        <w:rPr>
          <w:rFonts w:hint="eastAsia" w:ascii="宋体" w:hAnsi="宋体"/>
          <w:szCs w:val="21"/>
        </w:rPr>
        <w:t>实验室发生事故的预防及控制措施应更新到相应的风险评估报告中。</w:t>
      </w:r>
    </w:p>
    <w:p w14:paraId="48E831CB">
      <w:pPr>
        <w:ind w:firstLine="424"/>
        <w:rPr>
          <w:rFonts w:ascii="宋体" w:hAnsi="宋体"/>
        </w:rPr>
      </w:pPr>
    </w:p>
    <w:p w14:paraId="0ECB1489">
      <w:pPr>
        <w:jc w:val="center"/>
        <w:rPr>
          <w:rFonts w:hint="eastAsia" w:ascii="宋体" w:hAnsi="宋体"/>
          <w:b/>
          <w:bCs/>
        </w:rPr>
      </w:pPr>
      <w:r>
        <w:rPr>
          <w:rFonts w:hint="eastAsia" w:ascii="宋体" w:hAnsi="宋体"/>
          <w:b/>
          <w:bCs/>
        </w:rPr>
        <w:t>参</w:t>
      </w:r>
      <w:r>
        <w:rPr>
          <w:rFonts w:ascii="宋体" w:hAnsi="宋体"/>
          <w:b/>
          <w:bCs/>
        </w:rPr>
        <w:t xml:space="preserve"> </w:t>
      </w:r>
      <w:r>
        <w:rPr>
          <w:rFonts w:hint="eastAsia" w:ascii="宋体" w:hAnsi="宋体"/>
          <w:b/>
          <w:bCs/>
        </w:rPr>
        <w:t>考</w:t>
      </w:r>
      <w:r>
        <w:rPr>
          <w:rFonts w:ascii="宋体" w:hAnsi="宋体"/>
          <w:b/>
          <w:bCs/>
        </w:rPr>
        <w:t xml:space="preserve"> </w:t>
      </w:r>
      <w:r>
        <w:rPr>
          <w:rFonts w:hint="eastAsia" w:ascii="宋体" w:hAnsi="宋体"/>
          <w:b/>
          <w:bCs/>
        </w:rPr>
        <w:t>文</w:t>
      </w:r>
      <w:r>
        <w:rPr>
          <w:rFonts w:ascii="宋体" w:hAnsi="宋体"/>
          <w:b/>
          <w:bCs/>
        </w:rPr>
        <w:t xml:space="preserve"> </w:t>
      </w:r>
      <w:r>
        <w:rPr>
          <w:rFonts w:hint="eastAsia" w:ascii="宋体" w:hAnsi="宋体"/>
          <w:b/>
          <w:bCs/>
        </w:rPr>
        <w:t>献</w:t>
      </w:r>
    </w:p>
    <w:p w14:paraId="1FDF92CE">
      <w:pPr>
        <w:ind w:firstLine="424"/>
        <w:rPr>
          <w:rFonts w:ascii="宋体" w:hAnsi="宋体"/>
        </w:rPr>
      </w:pPr>
      <w:r>
        <w:rPr>
          <w:rFonts w:hint="eastAsia" w:ascii="宋体" w:hAnsi="宋体"/>
        </w:rPr>
        <w:t>[1]</w:t>
      </w:r>
      <w:bookmarkStart w:id="5" w:name="OLE_LINK2"/>
      <w:r>
        <w:rPr>
          <w:rFonts w:ascii="宋体" w:hAnsi="宋体"/>
        </w:rPr>
        <w:t>中华人民共和国生物安全法</w:t>
      </w:r>
      <w:bookmarkEnd w:id="5"/>
      <w:r>
        <w:rPr>
          <w:rFonts w:hint="eastAsia" w:ascii="宋体" w:hAnsi="宋体"/>
        </w:rPr>
        <w:t>.</w:t>
      </w:r>
      <w:r>
        <w:rPr>
          <w:rFonts w:ascii="宋体" w:hAnsi="宋体"/>
        </w:rPr>
        <w:t>2024</w:t>
      </w:r>
      <w:r>
        <w:rPr>
          <w:rFonts w:hint="eastAsia" w:ascii="宋体" w:hAnsi="宋体"/>
        </w:rPr>
        <w:t>.</w:t>
      </w:r>
    </w:p>
    <w:p w14:paraId="5F0FA3CE">
      <w:pPr>
        <w:ind w:firstLine="424"/>
        <w:rPr>
          <w:rFonts w:ascii="宋体" w:hAnsi="宋体"/>
        </w:rPr>
      </w:pPr>
      <w:r>
        <w:rPr>
          <w:rFonts w:hint="eastAsia" w:ascii="宋体" w:hAnsi="宋体"/>
        </w:rPr>
        <w:t>[2]</w:t>
      </w:r>
      <w:bookmarkStart w:id="6" w:name="OLE_LINK1"/>
      <w:r>
        <w:rPr>
          <w:rFonts w:ascii="宋体" w:hAnsi="宋体"/>
        </w:rPr>
        <w:t>中华人民共和国突发事件应对法</w:t>
      </w:r>
      <w:bookmarkEnd w:id="6"/>
      <w:r>
        <w:rPr>
          <w:rFonts w:hint="eastAsia" w:ascii="宋体" w:hAnsi="宋体"/>
        </w:rPr>
        <w:t>.2024.</w:t>
      </w:r>
    </w:p>
    <w:p w14:paraId="760BEDCC">
      <w:pPr>
        <w:ind w:firstLine="424"/>
        <w:rPr>
          <w:rFonts w:ascii="宋体" w:hAnsi="宋体"/>
        </w:rPr>
      </w:pPr>
      <w:r>
        <w:rPr>
          <w:rFonts w:hint="eastAsia" w:ascii="宋体" w:hAnsi="宋体"/>
        </w:rPr>
        <w:t>[3]</w:t>
      </w:r>
      <w:bookmarkStart w:id="7" w:name="OLE_LINK3"/>
      <w:r>
        <w:rPr>
          <w:rFonts w:hint="eastAsia" w:ascii="宋体" w:hAnsi="宋体"/>
        </w:rPr>
        <w:t>中华人民共和国特种设备安全法</w:t>
      </w:r>
      <w:bookmarkEnd w:id="7"/>
      <w:r>
        <w:rPr>
          <w:rFonts w:hint="eastAsia" w:ascii="宋体" w:hAnsi="宋体"/>
        </w:rPr>
        <w:t>.</w:t>
      </w:r>
      <w:r>
        <w:rPr>
          <w:rFonts w:ascii="宋体" w:hAnsi="宋体"/>
        </w:rPr>
        <w:t>2014</w:t>
      </w:r>
      <w:r>
        <w:rPr>
          <w:rFonts w:hint="eastAsia" w:ascii="宋体" w:hAnsi="宋体"/>
        </w:rPr>
        <w:t>.</w:t>
      </w:r>
    </w:p>
    <w:p w14:paraId="42AEB4C1">
      <w:pPr>
        <w:ind w:firstLine="424"/>
        <w:rPr>
          <w:rFonts w:ascii="宋体" w:hAnsi="宋体"/>
        </w:rPr>
      </w:pPr>
      <w:r>
        <w:rPr>
          <w:rFonts w:hint="eastAsia" w:ascii="宋体" w:hAnsi="宋体"/>
        </w:rPr>
        <w:t>[4]</w:t>
      </w:r>
      <w:bookmarkStart w:id="8" w:name="OLE_LINK4"/>
      <w:r>
        <w:rPr>
          <w:rFonts w:hint="eastAsia" w:ascii="宋体" w:hAnsi="宋体"/>
        </w:rPr>
        <w:t>病原微生物实验室生物安全管理条例</w:t>
      </w:r>
      <w:bookmarkEnd w:id="8"/>
      <w:r>
        <w:rPr>
          <w:rFonts w:hint="eastAsia" w:ascii="宋体" w:hAnsi="宋体"/>
        </w:rPr>
        <w:t>.中华人民共和国国务院令第424号.2024.</w:t>
      </w:r>
    </w:p>
    <w:p w14:paraId="43591D84">
      <w:pPr>
        <w:ind w:firstLine="424"/>
        <w:rPr>
          <w:rFonts w:ascii="宋体" w:hAnsi="宋体"/>
        </w:rPr>
      </w:pPr>
      <w:r>
        <w:rPr>
          <w:rFonts w:hint="eastAsia" w:ascii="宋体" w:hAnsi="宋体"/>
        </w:rPr>
        <w:t>[5]</w:t>
      </w:r>
      <w:bookmarkStart w:id="9" w:name="OLE_LINK5"/>
      <w:r>
        <w:rPr>
          <w:rFonts w:ascii="宋体" w:hAnsi="宋体"/>
        </w:rPr>
        <w:t>医疗废物管理条例</w:t>
      </w:r>
      <w:bookmarkEnd w:id="9"/>
      <w:r>
        <w:rPr>
          <w:rFonts w:hint="eastAsia" w:ascii="宋体" w:hAnsi="宋体"/>
        </w:rPr>
        <w:t>.中华人民共和国国务院令第380号.2011.</w:t>
      </w:r>
    </w:p>
    <w:p w14:paraId="4CCE1CC8">
      <w:pPr>
        <w:ind w:firstLine="424"/>
        <w:rPr>
          <w:rFonts w:ascii="宋体" w:hAnsi="宋体"/>
        </w:rPr>
      </w:pPr>
      <w:r>
        <w:rPr>
          <w:rFonts w:hint="eastAsia" w:ascii="宋体" w:hAnsi="宋体"/>
        </w:rPr>
        <w:t>[6]特种设备安全监察条例.中华人民共和国国务院令第373号.2009.</w:t>
      </w:r>
    </w:p>
    <w:p w14:paraId="1A32F79B">
      <w:pPr>
        <w:ind w:firstLine="424"/>
        <w:rPr>
          <w:rFonts w:ascii="宋体" w:hAnsi="宋体"/>
        </w:rPr>
      </w:pPr>
      <w:r>
        <w:rPr>
          <w:rFonts w:hint="eastAsia" w:ascii="宋体" w:hAnsi="宋体"/>
        </w:rPr>
        <w:t>[7]</w:t>
      </w:r>
      <w:bookmarkStart w:id="10" w:name="OLE_LINK7"/>
      <w:r>
        <w:rPr>
          <w:rFonts w:ascii="宋体" w:hAnsi="宋体"/>
        </w:rPr>
        <w:t>医疗卫生机构医疗废物管理办法</w:t>
      </w:r>
      <w:r>
        <w:rPr>
          <w:rFonts w:hint="eastAsia" w:ascii="宋体" w:hAnsi="宋体"/>
        </w:rPr>
        <w:t>.中华人民共和国卫生部令第36号.2003.</w:t>
      </w:r>
      <w:bookmarkEnd w:id="10"/>
    </w:p>
    <w:p w14:paraId="28DD769A">
      <w:pPr>
        <w:ind w:left="420" w:leftChars="200"/>
        <w:rPr>
          <w:rFonts w:ascii="宋体" w:hAnsi="宋体"/>
        </w:rPr>
      </w:pPr>
      <w:r>
        <w:rPr>
          <w:rFonts w:hint="eastAsia" w:ascii="宋体" w:hAnsi="宋体"/>
        </w:rPr>
        <w:t>[8]</w:t>
      </w:r>
      <w:bookmarkStart w:id="11" w:name="OLE_LINK8"/>
      <w:r>
        <w:rPr>
          <w:rFonts w:hint="eastAsia" w:ascii="宋体" w:hAnsi="宋体"/>
        </w:rPr>
        <w:t>可感染人类的高致病性病原微生物菌（毒）种或样本运输管理规定.中华人民共和国卫生部令第45号.2006.</w:t>
      </w:r>
      <w:bookmarkEnd w:id="11"/>
    </w:p>
    <w:p w14:paraId="39BCA566">
      <w:pPr>
        <w:ind w:firstLine="424"/>
        <w:rPr>
          <w:rFonts w:ascii="宋体" w:hAnsi="宋体"/>
        </w:rPr>
      </w:pPr>
      <w:r>
        <w:rPr>
          <w:rFonts w:ascii="宋体" w:hAnsi="宋体"/>
        </w:rPr>
        <w:t>[</w:t>
      </w:r>
      <w:r>
        <w:rPr>
          <w:rFonts w:hint="eastAsia" w:ascii="宋体" w:hAnsi="宋体"/>
        </w:rPr>
        <w:t>9</w:t>
      </w:r>
      <w:r>
        <w:rPr>
          <w:rFonts w:ascii="宋体" w:hAnsi="宋体"/>
        </w:rPr>
        <w:t>]</w:t>
      </w:r>
      <w:r>
        <w:rPr>
          <w:rFonts w:hint="eastAsia" w:ascii="宋体" w:hAnsi="宋体"/>
        </w:rPr>
        <w:t>医疗废物分类目录（2021年版）.国卫医函[2021]238号.2021.</w:t>
      </w:r>
    </w:p>
    <w:p w14:paraId="483513A6">
      <w:pPr>
        <w:ind w:firstLine="424"/>
        <w:rPr>
          <w:rFonts w:ascii="宋体" w:hAnsi="宋体"/>
        </w:rPr>
      </w:pPr>
      <w:r>
        <w:rPr>
          <w:rFonts w:hint="eastAsia" w:ascii="宋体" w:hAnsi="宋体"/>
        </w:rPr>
        <w:t>[10]医疗机构消防安全管理九项规定（2020版）.国卫办发[2020]1号.2020.</w:t>
      </w:r>
    </w:p>
    <w:p w14:paraId="373F996D">
      <w:pPr>
        <w:ind w:firstLine="424"/>
        <w:rPr>
          <w:rFonts w:ascii="宋体" w:hAnsi="宋体"/>
        </w:rPr>
      </w:pPr>
      <w:r>
        <w:rPr>
          <w:rFonts w:ascii="宋体" w:hAnsi="宋体"/>
        </w:rPr>
        <w:t>[</w:t>
      </w:r>
      <w:r>
        <w:rPr>
          <w:rFonts w:hint="eastAsia" w:ascii="宋体" w:hAnsi="宋体"/>
        </w:rPr>
        <w:t>11</w:t>
      </w:r>
      <w:r>
        <w:rPr>
          <w:rFonts w:ascii="宋体" w:hAnsi="宋体"/>
        </w:rPr>
        <w:t>]</w:t>
      </w:r>
      <w:r>
        <w:rPr>
          <w:rFonts w:hint="eastAsia" w:ascii="宋体" w:hAnsi="宋体"/>
        </w:rPr>
        <w:t>人间传染的病原微生物目录.国卫科教发[2023]24号.2023.</w:t>
      </w:r>
    </w:p>
    <w:p w14:paraId="1DEDC770">
      <w:pPr>
        <w:ind w:firstLine="424"/>
        <w:rPr>
          <w:rFonts w:ascii="宋体" w:hAnsi="宋体"/>
        </w:rPr>
      </w:pPr>
      <w:r>
        <w:rPr>
          <w:rFonts w:ascii="宋体" w:hAnsi="宋体"/>
        </w:rPr>
        <w:t>[</w:t>
      </w:r>
      <w:r>
        <w:rPr>
          <w:rFonts w:hint="eastAsia" w:ascii="宋体" w:hAnsi="宋体"/>
        </w:rPr>
        <w:t>12</w:t>
      </w:r>
      <w:r>
        <w:rPr>
          <w:rFonts w:ascii="宋体" w:hAnsi="宋体"/>
        </w:rPr>
        <w:t>]</w:t>
      </w:r>
      <w:r>
        <w:rPr>
          <w:rFonts w:hint="eastAsia" w:ascii="宋体" w:hAnsi="宋体"/>
        </w:rPr>
        <w:t>医学实验室质量和能力的要求第1部分：通用要求.</w:t>
      </w:r>
      <w:r>
        <w:rPr>
          <w:rFonts w:ascii="宋体" w:hAnsi="宋体"/>
        </w:rPr>
        <w:t>GB/T</w:t>
      </w:r>
      <w:r>
        <w:rPr>
          <w:rFonts w:hint="eastAsia" w:ascii="宋体" w:hAnsi="宋体"/>
        </w:rPr>
        <w:t xml:space="preserve"> </w:t>
      </w:r>
      <w:r>
        <w:rPr>
          <w:rFonts w:ascii="宋体" w:hAnsi="宋体"/>
        </w:rPr>
        <w:t>22576.1</w:t>
      </w:r>
      <w:r>
        <w:rPr>
          <w:rFonts w:hint="eastAsia" w:ascii="宋体" w:hAnsi="宋体"/>
        </w:rPr>
        <w:t>—</w:t>
      </w:r>
      <w:r>
        <w:rPr>
          <w:rFonts w:ascii="宋体" w:hAnsi="宋体"/>
        </w:rPr>
        <w:t>2018</w:t>
      </w:r>
      <w:r>
        <w:rPr>
          <w:rFonts w:hint="eastAsia" w:ascii="宋体" w:hAnsi="宋体"/>
        </w:rPr>
        <w:t>.</w:t>
      </w:r>
    </w:p>
    <w:p w14:paraId="4608C930">
      <w:pPr>
        <w:ind w:firstLine="424"/>
        <w:rPr>
          <w:rFonts w:ascii="宋体" w:hAnsi="宋体"/>
        </w:rPr>
      </w:pPr>
      <w:r>
        <w:rPr>
          <w:rFonts w:ascii="宋体" w:hAnsi="宋体"/>
        </w:rPr>
        <w:t>[</w:t>
      </w:r>
      <w:r>
        <w:rPr>
          <w:rFonts w:hint="eastAsia" w:ascii="宋体" w:hAnsi="宋体"/>
        </w:rPr>
        <w:t>13</w:t>
      </w:r>
      <w:r>
        <w:rPr>
          <w:rFonts w:ascii="宋体" w:hAnsi="宋体"/>
        </w:rPr>
        <w:t>]</w:t>
      </w:r>
      <w:bookmarkStart w:id="12" w:name="OLE_LINK13"/>
      <w:r>
        <w:rPr>
          <w:rFonts w:hint="eastAsia" w:ascii="宋体" w:hAnsi="宋体"/>
        </w:rPr>
        <w:t>医疗机构消防安全管理</w:t>
      </w:r>
      <w:bookmarkEnd w:id="12"/>
      <w:r>
        <w:rPr>
          <w:rFonts w:hint="eastAsia" w:ascii="宋体" w:hAnsi="宋体"/>
        </w:rPr>
        <w:t>.中华人民共和国卫生行业标准WS 308—2019.</w:t>
      </w:r>
    </w:p>
    <w:p w14:paraId="35163106">
      <w:pPr>
        <w:ind w:firstLine="424"/>
        <w:rPr>
          <w:rFonts w:ascii="宋体" w:hAnsi="宋体"/>
        </w:rPr>
      </w:pPr>
      <w:r>
        <w:rPr>
          <w:rFonts w:ascii="宋体" w:hAnsi="宋体"/>
        </w:rPr>
        <w:t>[</w:t>
      </w:r>
      <w:r>
        <w:rPr>
          <w:rFonts w:hint="eastAsia" w:ascii="宋体" w:hAnsi="宋体"/>
        </w:rPr>
        <w:t>14</w:t>
      </w:r>
      <w:r>
        <w:rPr>
          <w:rFonts w:ascii="宋体" w:hAnsi="宋体"/>
        </w:rPr>
        <w:t>]</w:t>
      </w:r>
      <w:r>
        <w:rPr>
          <w:rFonts w:hint="eastAsia" w:ascii="宋体" w:hAnsi="宋体"/>
        </w:rPr>
        <w:t>实验室生物安全认可准则.CNAS-CL05.2019.</w:t>
      </w:r>
    </w:p>
    <w:p w14:paraId="2F637C29">
      <w:pPr>
        <w:ind w:firstLine="424"/>
        <w:rPr>
          <w:rFonts w:ascii="宋体" w:hAnsi="宋体"/>
        </w:rPr>
      </w:pPr>
      <w:r>
        <w:rPr>
          <w:rFonts w:ascii="宋体" w:hAnsi="宋体"/>
        </w:rPr>
        <w:t>[</w:t>
      </w:r>
      <w:r>
        <w:rPr>
          <w:rFonts w:hint="eastAsia" w:ascii="宋体" w:hAnsi="宋体"/>
        </w:rPr>
        <w:t>15</w:t>
      </w:r>
      <w:r>
        <w:rPr>
          <w:rFonts w:ascii="宋体" w:hAnsi="宋体"/>
        </w:rPr>
        <w:t>]</w:t>
      </w:r>
      <w:r>
        <w:rPr>
          <w:rFonts w:hint="eastAsia" w:ascii="宋体" w:hAnsi="宋体"/>
        </w:rPr>
        <w:t>生物安全二级实验室风险评估报告编制通用要求.中国检验检测学会团体标准T/CITS 130—2024.</w:t>
      </w:r>
    </w:p>
    <w:p w14:paraId="169F0797">
      <w:pPr>
        <w:ind w:firstLine="424"/>
        <w:rPr>
          <w:rFonts w:ascii="宋体" w:hAnsi="宋体"/>
        </w:rPr>
      </w:pPr>
      <w:r>
        <w:rPr>
          <w:rFonts w:hint="eastAsia" w:ascii="宋体" w:hAnsi="宋体"/>
        </w:rPr>
        <w:t>[16]临床微生物学检验过程的生物安全风险管理专家共识.中华检验医学杂志.2021,44(9):808-813.</w:t>
      </w:r>
    </w:p>
    <w:p w14:paraId="51143D5C">
      <w:pPr>
        <w:ind w:firstLine="424"/>
        <w:rPr>
          <w:rFonts w:ascii="宋体" w:hAnsi="宋体"/>
        </w:rPr>
      </w:pPr>
      <w:r>
        <w:rPr>
          <w:rFonts w:ascii="宋体" w:hAnsi="宋体"/>
        </w:rPr>
        <w:t>[</w:t>
      </w:r>
      <w:r>
        <w:rPr>
          <w:rFonts w:hint="eastAsia" w:ascii="宋体" w:hAnsi="宋体"/>
        </w:rPr>
        <w:t>17</w:t>
      </w:r>
      <w:r>
        <w:rPr>
          <w:rFonts w:ascii="宋体" w:hAnsi="宋体"/>
        </w:rPr>
        <w:t>]Laboratory</w:t>
      </w:r>
      <w:r>
        <w:rPr>
          <w:rFonts w:hint="eastAsia" w:ascii="宋体" w:hAnsi="宋体"/>
        </w:rPr>
        <w:t xml:space="preserve"> </w:t>
      </w:r>
      <w:r>
        <w:rPr>
          <w:rFonts w:ascii="宋体" w:hAnsi="宋体"/>
        </w:rPr>
        <w:t>Biosafety</w:t>
      </w:r>
      <w:r>
        <w:rPr>
          <w:rFonts w:hint="eastAsia" w:ascii="宋体" w:hAnsi="宋体"/>
        </w:rPr>
        <w:t xml:space="preserve"> </w:t>
      </w:r>
      <w:r>
        <w:rPr>
          <w:rFonts w:ascii="宋体" w:hAnsi="宋体"/>
        </w:rPr>
        <w:t>Manual</w:t>
      </w:r>
      <w:r>
        <w:rPr>
          <w:rFonts w:hint="eastAsia" w:ascii="宋体" w:hAnsi="宋体"/>
        </w:rPr>
        <w:t xml:space="preserve"> </w:t>
      </w:r>
      <w:r>
        <w:rPr>
          <w:rFonts w:ascii="宋体" w:hAnsi="宋体"/>
        </w:rPr>
        <w:t>Fourth</w:t>
      </w:r>
      <w:r>
        <w:rPr>
          <w:rFonts w:hint="eastAsia" w:ascii="宋体" w:hAnsi="宋体"/>
        </w:rPr>
        <w:t xml:space="preserve"> </w:t>
      </w:r>
      <w:r>
        <w:rPr>
          <w:rFonts w:ascii="宋体" w:hAnsi="宋体"/>
        </w:rPr>
        <w:t>Edition</w:t>
      </w:r>
      <w:r>
        <w:rPr>
          <w:rFonts w:hint="eastAsia" w:ascii="宋体" w:hAnsi="宋体"/>
        </w:rPr>
        <w:t>.</w:t>
      </w:r>
      <w:r>
        <w:rPr>
          <w:rFonts w:ascii="宋体" w:hAnsi="宋体"/>
        </w:rPr>
        <w:t>WHO</w:t>
      </w:r>
      <w:r>
        <w:rPr>
          <w:rFonts w:hint="eastAsia" w:ascii="宋体" w:hAnsi="宋体"/>
        </w:rPr>
        <w:t>.</w:t>
      </w:r>
      <w:r>
        <w:rPr>
          <w:rFonts w:ascii="宋体" w:hAnsi="宋体"/>
        </w:rPr>
        <w:t>2020</w:t>
      </w:r>
      <w:r>
        <w:rPr>
          <w:rFonts w:hint="eastAsia" w:ascii="宋体" w:hAnsi="宋体"/>
        </w:rPr>
        <w:t>.</w:t>
      </w:r>
    </w:p>
    <w:sectPr>
      <w:headerReference r:id="rId7" w:type="default"/>
      <w:pgSz w:w="11906" w:h="16838"/>
      <w:pgMar w:top="284" w:right="1134" w:bottom="284" w:left="1134"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35846955"/>
      <w:docPartObj>
        <w:docPartGallery w:val="AutoText"/>
      </w:docPartObj>
    </w:sdtPr>
    <w:sdtContent>
      <w:p w14:paraId="4747C9B7">
        <w:pPr>
          <w:pStyle w:val="4"/>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356BE406">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5333649"/>
      <w:docPartObj>
        <w:docPartGallery w:val="AutoText"/>
      </w:docPartObj>
    </w:sdtPr>
    <w:sdtContent>
      <w:p w14:paraId="5EE71AF6">
        <w:pPr>
          <w:pStyle w:val="4"/>
          <w:jc w:val="right"/>
          <w:rPr>
            <w:rFonts w:hint="eastAsia"/>
          </w:rPr>
        </w:pPr>
        <w:r>
          <w:fldChar w:fldCharType="begin"/>
        </w:r>
        <w:r>
          <w:instrText xml:space="preserve">PAGE   \* MERGEFORMAT</w:instrText>
        </w:r>
        <w:r>
          <w:fldChar w:fldCharType="separate"/>
        </w:r>
        <w:r>
          <w:rPr>
            <w:lang w:val="zh-CN"/>
          </w:rPr>
          <w:t>2</w:t>
        </w:r>
        <w:r>
          <w:fldChar w:fldCharType="end"/>
        </w:r>
      </w:p>
    </w:sdtContent>
  </w:sdt>
  <w:p w14:paraId="455EBF8B">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B25CF">
    <w:pPr>
      <w:spacing w:after="240" w:line="280" w:lineRule="exact"/>
      <w:jc w:val="right"/>
      <w:rPr>
        <w:rFonts w:hint="eastAsia" w:ascii="黑体" w:hAnsi="黑体" w:eastAsia="黑体" w:cs="Arial"/>
      </w:rPr>
    </w:pPr>
    <w:r>
      <w:rPr>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w:t>
    </w:r>
    <w:bookmarkStart w:id="13" w:name="_Hlk201213006"/>
    <w:r>
      <w:rPr>
        <w:rFonts w:hint="eastAsia" w:ascii="黑体" w:hAnsi="黑体" w:eastAsia="黑体"/>
      </w:rPr>
      <w:t>20XX</w:t>
    </w:r>
    <w:bookmarkEnd w:id="13"/>
  </w:p>
  <w:p w14:paraId="6F831BC6">
    <w:pPr>
      <w:pStyle w:val="3"/>
      <w:spacing w:line="14" w:lineRule="auto"/>
      <w:rPr>
        <w:sz w:val="2"/>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A8020">
    <w:pPr>
      <w:spacing w:after="240" w:line="280" w:lineRule="exact"/>
      <w:jc w:val="right"/>
      <w:rPr>
        <w:rFonts w:hint="eastAsia" w:ascii="黑体" w:hAnsi="黑体" w:eastAsia="黑体" w:cs="Arial"/>
      </w:rPr>
    </w:pPr>
    <w:r>
      <w:rPr>
        <w:rFonts w:ascii="黑体" w:hAnsi="黑体" w:eastAsia="黑体"/>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-XX—20XX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A188A3">
    <w:pPr>
      <w:spacing w:after="240" w:line="280" w:lineRule="exact"/>
      <w:jc w:val="right"/>
      <w:rPr>
        <w:rFonts w:hint="eastAsia" w:ascii="黑体" w:hAnsi="黑体" w:eastAsia="黑体" w:cs="Arial"/>
      </w:rPr>
    </w:pPr>
    <w:r>
      <w:rPr>
        <w:rFonts w:ascii="黑体" w:hAnsi="黑体" w:eastAsia="黑体"/>
        <w:b/>
      </w:rPr>
      <w:t>T/CHAS</w:t>
    </w:r>
    <w:r>
      <w:rPr>
        <w:rFonts w:hint="eastAsia" w:ascii="黑体" w:hAnsi="黑体" w:eastAsia="黑体"/>
        <w:b/>
      </w:rPr>
      <w:t xml:space="preserve"> </w:t>
    </w:r>
    <w:r>
      <w:rPr>
        <w:rFonts w:hint="eastAsia" w:ascii="黑体" w:hAnsi="黑体" w:eastAsia="黑体"/>
      </w:rPr>
      <w:t>10-</w:t>
    </w:r>
    <w:r>
      <w:rPr>
        <w:rFonts w:ascii="黑体" w:hAnsi="黑体" w:eastAsia="黑体"/>
      </w:rPr>
      <w:t>2</w:t>
    </w:r>
    <w:r>
      <w:rPr>
        <w:rFonts w:hint="eastAsia" w:ascii="黑体" w:hAnsi="黑体" w:eastAsia="黑体"/>
      </w:rPr>
      <w:t>-XX—20XX</w:t>
    </w:r>
  </w:p>
  <w:p w14:paraId="27039E1F">
    <w:pPr>
      <w:pStyle w:val="3"/>
      <w:spacing w:line="14" w:lineRule="auto"/>
      <w:rPr>
        <w:sz w:val="2"/>
        <w:lang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hZTQxNzM0ZjNiZDVmODJlNzQ3N2YwZDg4NWQ4M2UifQ=="/>
  </w:docVars>
  <w:rsids>
    <w:rsidRoot w:val="00AF4DB9"/>
    <w:rsid w:val="0000170C"/>
    <w:rsid w:val="000021F3"/>
    <w:rsid w:val="00003376"/>
    <w:rsid w:val="00003F8A"/>
    <w:rsid w:val="000100AA"/>
    <w:rsid w:val="00011865"/>
    <w:rsid w:val="00012FFC"/>
    <w:rsid w:val="0001598A"/>
    <w:rsid w:val="00027638"/>
    <w:rsid w:val="00030257"/>
    <w:rsid w:val="000307E3"/>
    <w:rsid w:val="00035C23"/>
    <w:rsid w:val="000364A1"/>
    <w:rsid w:val="00037950"/>
    <w:rsid w:val="00045570"/>
    <w:rsid w:val="00046CA0"/>
    <w:rsid w:val="00056F3E"/>
    <w:rsid w:val="00060825"/>
    <w:rsid w:val="000666EB"/>
    <w:rsid w:val="00082573"/>
    <w:rsid w:val="000929D5"/>
    <w:rsid w:val="00094155"/>
    <w:rsid w:val="000948D6"/>
    <w:rsid w:val="000B035E"/>
    <w:rsid w:val="000C1B4C"/>
    <w:rsid w:val="000C4456"/>
    <w:rsid w:val="000F2AEF"/>
    <w:rsid w:val="001105C2"/>
    <w:rsid w:val="0011113F"/>
    <w:rsid w:val="00124A29"/>
    <w:rsid w:val="00124CA2"/>
    <w:rsid w:val="00127EE0"/>
    <w:rsid w:val="00130CB4"/>
    <w:rsid w:val="001431CB"/>
    <w:rsid w:val="00143243"/>
    <w:rsid w:val="00152E4D"/>
    <w:rsid w:val="00156F02"/>
    <w:rsid w:val="00162280"/>
    <w:rsid w:val="00180FA7"/>
    <w:rsid w:val="00193D11"/>
    <w:rsid w:val="001A6661"/>
    <w:rsid w:val="001B1961"/>
    <w:rsid w:val="001B56E1"/>
    <w:rsid w:val="001C06B8"/>
    <w:rsid w:val="001C0FFF"/>
    <w:rsid w:val="001C4DB4"/>
    <w:rsid w:val="001C5DB3"/>
    <w:rsid w:val="001C6F09"/>
    <w:rsid w:val="001D37E4"/>
    <w:rsid w:val="001D78B3"/>
    <w:rsid w:val="001D7D62"/>
    <w:rsid w:val="001E2FB4"/>
    <w:rsid w:val="001E3533"/>
    <w:rsid w:val="001E387A"/>
    <w:rsid w:val="001F1CE6"/>
    <w:rsid w:val="001F2DEB"/>
    <w:rsid w:val="001F7F24"/>
    <w:rsid w:val="002065C8"/>
    <w:rsid w:val="00206A33"/>
    <w:rsid w:val="00215AA4"/>
    <w:rsid w:val="00216B30"/>
    <w:rsid w:val="00226EFC"/>
    <w:rsid w:val="002279CA"/>
    <w:rsid w:val="00227F15"/>
    <w:rsid w:val="00230FD8"/>
    <w:rsid w:val="00231057"/>
    <w:rsid w:val="002337DF"/>
    <w:rsid w:val="00235B56"/>
    <w:rsid w:val="00236D26"/>
    <w:rsid w:val="00251FCE"/>
    <w:rsid w:val="00252C9D"/>
    <w:rsid w:val="00254CE1"/>
    <w:rsid w:val="0025536E"/>
    <w:rsid w:val="0025607F"/>
    <w:rsid w:val="002567BA"/>
    <w:rsid w:val="002759B4"/>
    <w:rsid w:val="0027745F"/>
    <w:rsid w:val="002913FC"/>
    <w:rsid w:val="00293F11"/>
    <w:rsid w:val="0029472E"/>
    <w:rsid w:val="00294959"/>
    <w:rsid w:val="002B2D18"/>
    <w:rsid w:val="002B5D37"/>
    <w:rsid w:val="002C02BF"/>
    <w:rsid w:val="002C3039"/>
    <w:rsid w:val="002C47D6"/>
    <w:rsid w:val="002D4F9E"/>
    <w:rsid w:val="002D7807"/>
    <w:rsid w:val="002E301C"/>
    <w:rsid w:val="002E5809"/>
    <w:rsid w:val="002F2A67"/>
    <w:rsid w:val="002F3235"/>
    <w:rsid w:val="002F365A"/>
    <w:rsid w:val="002F7C08"/>
    <w:rsid w:val="002F7FBB"/>
    <w:rsid w:val="0030102C"/>
    <w:rsid w:val="003177B4"/>
    <w:rsid w:val="00332A19"/>
    <w:rsid w:val="003408B2"/>
    <w:rsid w:val="00340BA7"/>
    <w:rsid w:val="00343923"/>
    <w:rsid w:val="003455FC"/>
    <w:rsid w:val="00346E7C"/>
    <w:rsid w:val="00351D90"/>
    <w:rsid w:val="00357AF5"/>
    <w:rsid w:val="00357BE1"/>
    <w:rsid w:val="003628C6"/>
    <w:rsid w:val="003676B6"/>
    <w:rsid w:val="00373E81"/>
    <w:rsid w:val="0037790E"/>
    <w:rsid w:val="003845C3"/>
    <w:rsid w:val="00396345"/>
    <w:rsid w:val="003C3D8E"/>
    <w:rsid w:val="003C5D71"/>
    <w:rsid w:val="003C6406"/>
    <w:rsid w:val="003D1D17"/>
    <w:rsid w:val="003E3D29"/>
    <w:rsid w:val="003E4A98"/>
    <w:rsid w:val="003E4B2F"/>
    <w:rsid w:val="003E77DC"/>
    <w:rsid w:val="003F1E43"/>
    <w:rsid w:val="004009A9"/>
    <w:rsid w:val="00411CA3"/>
    <w:rsid w:val="00421E8A"/>
    <w:rsid w:val="0042200F"/>
    <w:rsid w:val="004323C4"/>
    <w:rsid w:val="00442856"/>
    <w:rsid w:val="00442F57"/>
    <w:rsid w:val="00443DC1"/>
    <w:rsid w:val="00446D6B"/>
    <w:rsid w:val="00455865"/>
    <w:rsid w:val="004614FC"/>
    <w:rsid w:val="00465A18"/>
    <w:rsid w:val="004662BC"/>
    <w:rsid w:val="00466697"/>
    <w:rsid w:val="00471F23"/>
    <w:rsid w:val="004757F6"/>
    <w:rsid w:val="0047730A"/>
    <w:rsid w:val="00481283"/>
    <w:rsid w:val="00481DE0"/>
    <w:rsid w:val="00487364"/>
    <w:rsid w:val="0049254F"/>
    <w:rsid w:val="00492E6E"/>
    <w:rsid w:val="0049314C"/>
    <w:rsid w:val="00494F46"/>
    <w:rsid w:val="004A40CD"/>
    <w:rsid w:val="004B4BB9"/>
    <w:rsid w:val="004C6081"/>
    <w:rsid w:val="004D3A5D"/>
    <w:rsid w:val="004D468F"/>
    <w:rsid w:val="004D5DE4"/>
    <w:rsid w:val="004E0863"/>
    <w:rsid w:val="004E1FE8"/>
    <w:rsid w:val="004E2F1E"/>
    <w:rsid w:val="004E3B45"/>
    <w:rsid w:val="004E43BF"/>
    <w:rsid w:val="00500072"/>
    <w:rsid w:val="005018B8"/>
    <w:rsid w:val="0051256C"/>
    <w:rsid w:val="00522A09"/>
    <w:rsid w:val="00525EA8"/>
    <w:rsid w:val="005352EE"/>
    <w:rsid w:val="00550939"/>
    <w:rsid w:val="0055259B"/>
    <w:rsid w:val="00554FE4"/>
    <w:rsid w:val="005650DC"/>
    <w:rsid w:val="00566765"/>
    <w:rsid w:val="00594FBA"/>
    <w:rsid w:val="005A20EE"/>
    <w:rsid w:val="005A22C2"/>
    <w:rsid w:val="005A344B"/>
    <w:rsid w:val="005C6D31"/>
    <w:rsid w:val="005D3EDC"/>
    <w:rsid w:val="006034C6"/>
    <w:rsid w:val="00607129"/>
    <w:rsid w:val="0060775E"/>
    <w:rsid w:val="00614A9B"/>
    <w:rsid w:val="006212D4"/>
    <w:rsid w:val="00652398"/>
    <w:rsid w:val="00653AD2"/>
    <w:rsid w:val="00660BE7"/>
    <w:rsid w:val="006718B2"/>
    <w:rsid w:val="006759F1"/>
    <w:rsid w:val="00675A36"/>
    <w:rsid w:val="00682CB1"/>
    <w:rsid w:val="00684021"/>
    <w:rsid w:val="00686FF7"/>
    <w:rsid w:val="00692EC1"/>
    <w:rsid w:val="00693CF8"/>
    <w:rsid w:val="00697269"/>
    <w:rsid w:val="00697E78"/>
    <w:rsid w:val="006B0220"/>
    <w:rsid w:val="006B3458"/>
    <w:rsid w:val="006B77E0"/>
    <w:rsid w:val="006C2774"/>
    <w:rsid w:val="006D3908"/>
    <w:rsid w:val="006D412C"/>
    <w:rsid w:val="006E46D5"/>
    <w:rsid w:val="006E5503"/>
    <w:rsid w:val="006E55ED"/>
    <w:rsid w:val="006F420D"/>
    <w:rsid w:val="006F6694"/>
    <w:rsid w:val="00704273"/>
    <w:rsid w:val="00705E93"/>
    <w:rsid w:val="00713329"/>
    <w:rsid w:val="00715FE9"/>
    <w:rsid w:val="00716599"/>
    <w:rsid w:val="00716DB8"/>
    <w:rsid w:val="00721978"/>
    <w:rsid w:val="00723680"/>
    <w:rsid w:val="007247C0"/>
    <w:rsid w:val="00725769"/>
    <w:rsid w:val="00732CBE"/>
    <w:rsid w:val="00733681"/>
    <w:rsid w:val="00736A06"/>
    <w:rsid w:val="0074478A"/>
    <w:rsid w:val="007505DA"/>
    <w:rsid w:val="007570E1"/>
    <w:rsid w:val="00760B04"/>
    <w:rsid w:val="0076442B"/>
    <w:rsid w:val="00765C48"/>
    <w:rsid w:val="00771072"/>
    <w:rsid w:val="00772E5D"/>
    <w:rsid w:val="00775E76"/>
    <w:rsid w:val="00780E15"/>
    <w:rsid w:val="00783267"/>
    <w:rsid w:val="007855C8"/>
    <w:rsid w:val="007A6EDD"/>
    <w:rsid w:val="007B2D48"/>
    <w:rsid w:val="007B310B"/>
    <w:rsid w:val="007B7412"/>
    <w:rsid w:val="007D2A21"/>
    <w:rsid w:val="007D39AF"/>
    <w:rsid w:val="007F13FC"/>
    <w:rsid w:val="007F1AC5"/>
    <w:rsid w:val="007F2254"/>
    <w:rsid w:val="0080016F"/>
    <w:rsid w:val="0080363A"/>
    <w:rsid w:val="008223C7"/>
    <w:rsid w:val="00831340"/>
    <w:rsid w:val="00843817"/>
    <w:rsid w:val="00843B7F"/>
    <w:rsid w:val="00844F21"/>
    <w:rsid w:val="00844FB9"/>
    <w:rsid w:val="008461ED"/>
    <w:rsid w:val="0085002E"/>
    <w:rsid w:val="008539E1"/>
    <w:rsid w:val="00855698"/>
    <w:rsid w:val="00857345"/>
    <w:rsid w:val="008734E2"/>
    <w:rsid w:val="00877F59"/>
    <w:rsid w:val="00880300"/>
    <w:rsid w:val="008816C9"/>
    <w:rsid w:val="0088534D"/>
    <w:rsid w:val="0089761A"/>
    <w:rsid w:val="008B5543"/>
    <w:rsid w:val="008B6BED"/>
    <w:rsid w:val="008B73C2"/>
    <w:rsid w:val="008C4FF8"/>
    <w:rsid w:val="008D0B45"/>
    <w:rsid w:val="008D6D4B"/>
    <w:rsid w:val="008F6579"/>
    <w:rsid w:val="0090218C"/>
    <w:rsid w:val="009066E1"/>
    <w:rsid w:val="00910F34"/>
    <w:rsid w:val="009122D3"/>
    <w:rsid w:val="00912C6E"/>
    <w:rsid w:val="00915D0F"/>
    <w:rsid w:val="0092012E"/>
    <w:rsid w:val="00921929"/>
    <w:rsid w:val="0092456E"/>
    <w:rsid w:val="00931DCC"/>
    <w:rsid w:val="00933366"/>
    <w:rsid w:val="0093530D"/>
    <w:rsid w:val="00950551"/>
    <w:rsid w:val="00951ECE"/>
    <w:rsid w:val="00951FFE"/>
    <w:rsid w:val="00953651"/>
    <w:rsid w:val="00975512"/>
    <w:rsid w:val="0097594D"/>
    <w:rsid w:val="0097654D"/>
    <w:rsid w:val="009817DA"/>
    <w:rsid w:val="00983536"/>
    <w:rsid w:val="00992F28"/>
    <w:rsid w:val="009A359A"/>
    <w:rsid w:val="009A6A73"/>
    <w:rsid w:val="009B1190"/>
    <w:rsid w:val="009B29D7"/>
    <w:rsid w:val="009B46A1"/>
    <w:rsid w:val="009C4B99"/>
    <w:rsid w:val="009D0E59"/>
    <w:rsid w:val="009D48B5"/>
    <w:rsid w:val="009E0D16"/>
    <w:rsid w:val="009E62FF"/>
    <w:rsid w:val="009E719E"/>
    <w:rsid w:val="009F38A1"/>
    <w:rsid w:val="009F626E"/>
    <w:rsid w:val="00A008B2"/>
    <w:rsid w:val="00A05202"/>
    <w:rsid w:val="00A06162"/>
    <w:rsid w:val="00A101EE"/>
    <w:rsid w:val="00A21B97"/>
    <w:rsid w:val="00A22F5B"/>
    <w:rsid w:val="00A24CC1"/>
    <w:rsid w:val="00A26EF8"/>
    <w:rsid w:val="00A30426"/>
    <w:rsid w:val="00A33255"/>
    <w:rsid w:val="00A33A71"/>
    <w:rsid w:val="00A43F72"/>
    <w:rsid w:val="00A47BBB"/>
    <w:rsid w:val="00A540E7"/>
    <w:rsid w:val="00A7005F"/>
    <w:rsid w:val="00A748EA"/>
    <w:rsid w:val="00A74DA9"/>
    <w:rsid w:val="00A77F8C"/>
    <w:rsid w:val="00A8071C"/>
    <w:rsid w:val="00A81F09"/>
    <w:rsid w:val="00A87F74"/>
    <w:rsid w:val="00A91789"/>
    <w:rsid w:val="00AA00DB"/>
    <w:rsid w:val="00AA0AC4"/>
    <w:rsid w:val="00AB27DC"/>
    <w:rsid w:val="00AB7ACF"/>
    <w:rsid w:val="00AC720B"/>
    <w:rsid w:val="00AE61E7"/>
    <w:rsid w:val="00AF4DB9"/>
    <w:rsid w:val="00AF7F76"/>
    <w:rsid w:val="00B016DF"/>
    <w:rsid w:val="00B02A6B"/>
    <w:rsid w:val="00B10354"/>
    <w:rsid w:val="00B26B31"/>
    <w:rsid w:val="00B37121"/>
    <w:rsid w:val="00B54277"/>
    <w:rsid w:val="00B57E2A"/>
    <w:rsid w:val="00B6213C"/>
    <w:rsid w:val="00B63D25"/>
    <w:rsid w:val="00B64A78"/>
    <w:rsid w:val="00B67382"/>
    <w:rsid w:val="00B674AD"/>
    <w:rsid w:val="00B67E81"/>
    <w:rsid w:val="00B71168"/>
    <w:rsid w:val="00B85311"/>
    <w:rsid w:val="00B91557"/>
    <w:rsid w:val="00B9753A"/>
    <w:rsid w:val="00BA0539"/>
    <w:rsid w:val="00BA1B86"/>
    <w:rsid w:val="00BD1A8E"/>
    <w:rsid w:val="00BD7E56"/>
    <w:rsid w:val="00BF4E72"/>
    <w:rsid w:val="00BF69B4"/>
    <w:rsid w:val="00C00286"/>
    <w:rsid w:val="00C02505"/>
    <w:rsid w:val="00C038BC"/>
    <w:rsid w:val="00C11035"/>
    <w:rsid w:val="00C26B92"/>
    <w:rsid w:val="00C2706A"/>
    <w:rsid w:val="00C37979"/>
    <w:rsid w:val="00C42F3D"/>
    <w:rsid w:val="00C433CA"/>
    <w:rsid w:val="00C43DF7"/>
    <w:rsid w:val="00C508AA"/>
    <w:rsid w:val="00C51613"/>
    <w:rsid w:val="00C618B6"/>
    <w:rsid w:val="00C62197"/>
    <w:rsid w:val="00C62C94"/>
    <w:rsid w:val="00C671DB"/>
    <w:rsid w:val="00C70BF0"/>
    <w:rsid w:val="00C7762E"/>
    <w:rsid w:val="00C823C4"/>
    <w:rsid w:val="00C84172"/>
    <w:rsid w:val="00C92FCE"/>
    <w:rsid w:val="00C9653E"/>
    <w:rsid w:val="00CA431C"/>
    <w:rsid w:val="00CA51CE"/>
    <w:rsid w:val="00CB3411"/>
    <w:rsid w:val="00CB350A"/>
    <w:rsid w:val="00CB5D3A"/>
    <w:rsid w:val="00CC0BA6"/>
    <w:rsid w:val="00CD6E02"/>
    <w:rsid w:val="00CE496C"/>
    <w:rsid w:val="00CE65E0"/>
    <w:rsid w:val="00CF090C"/>
    <w:rsid w:val="00CF7A9D"/>
    <w:rsid w:val="00D01278"/>
    <w:rsid w:val="00D12F7A"/>
    <w:rsid w:val="00D20E2C"/>
    <w:rsid w:val="00D21693"/>
    <w:rsid w:val="00D22F35"/>
    <w:rsid w:val="00D26B0D"/>
    <w:rsid w:val="00D26E50"/>
    <w:rsid w:val="00D27083"/>
    <w:rsid w:val="00D368B7"/>
    <w:rsid w:val="00D41762"/>
    <w:rsid w:val="00D43432"/>
    <w:rsid w:val="00D52E10"/>
    <w:rsid w:val="00D56BCF"/>
    <w:rsid w:val="00D64B6E"/>
    <w:rsid w:val="00D72C6E"/>
    <w:rsid w:val="00D7709E"/>
    <w:rsid w:val="00D84E77"/>
    <w:rsid w:val="00D97082"/>
    <w:rsid w:val="00DB6DE3"/>
    <w:rsid w:val="00DB7561"/>
    <w:rsid w:val="00DC0087"/>
    <w:rsid w:val="00DC5ED5"/>
    <w:rsid w:val="00DC71B9"/>
    <w:rsid w:val="00DC7534"/>
    <w:rsid w:val="00DC7BD0"/>
    <w:rsid w:val="00DD1BD7"/>
    <w:rsid w:val="00DD6B56"/>
    <w:rsid w:val="00DE067C"/>
    <w:rsid w:val="00DE66F0"/>
    <w:rsid w:val="00DE7DD6"/>
    <w:rsid w:val="00DF6454"/>
    <w:rsid w:val="00DF6657"/>
    <w:rsid w:val="00E104C3"/>
    <w:rsid w:val="00E14DFC"/>
    <w:rsid w:val="00E1566D"/>
    <w:rsid w:val="00E1744F"/>
    <w:rsid w:val="00E2003B"/>
    <w:rsid w:val="00E24A0B"/>
    <w:rsid w:val="00E600A4"/>
    <w:rsid w:val="00E61C29"/>
    <w:rsid w:val="00E65AF0"/>
    <w:rsid w:val="00E70508"/>
    <w:rsid w:val="00E822CA"/>
    <w:rsid w:val="00E840DD"/>
    <w:rsid w:val="00E97D2C"/>
    <w:rsid w:val="00EA0AC6"/>
    <w:rsid w:val="00EA12A1"/>
    <w:rsid w:val="00EA5354"/>
    <w:rsid w:val="00EA5B37"/>
    <w:rsid w:val="00EB7F6B"/>
    <w:rsid w:val="00EC4696"/>
    <w:rsid w:val="00EC518D"/>
    <w:rsid w:val="00EC7B2B"/>
    <w:rsid w:val="00ED1412"/>
    <w:rsid w:val="00ED1E2A"/>
    <w:rsid w:val="00ED4AC3"/>
    <w:rsid w:val="00EE4A4C"/>
    <w:rsid w:val="00EE6D02"/>
    <w:rsid w:val="00EE7CBC"/>
    <w:rsid w:val="00EF49A5"/>
    <w:rsid w:val="00EF4AC0"/>
    <w:rsid w:val="00EF7346"/>
    <w:rsid w:val="00EF7E2F"/>
    <w:rsid w:val="00F013E0"/>
    <w:rsid w:val="00F02894"/>
    <w:rsid w:val="00F0423B"/>
    <w:rsid w:val="00F062E9"/>
    <w:rsid w:val="00F10B78"/>
    <w:rsid w:val="00F14220"/>
    <w:rsid w:val="00F22971"/>
    <w:rsid w:val="00F32E4A"/>
    <w:rsid w:val="00F35F30"/>
    <w:rsid w:val="00F403E4"/>
    <w:rsid w:val="00F40D26"/>
    <w:rsid w:val="00F46474"/>
    <w:rsid w:val="00F46976"/>
    <w:rsid w:val="00F6093F"/>
    <w:rsid w:val="00F61281"/>
    <w:rsid w:val="00F616AC"/>
    <w:rsid w:val="00F66D11"/>
    <w:rsid w:val="00F6784A"/>
    <w:rsid w:val="00F85A15"/>
    <w:rsid w:val="00F9445A"/>
    <w:rsid w:val="00F94CB7"/>
    <w:rsid w:val="00F959B6"/>
    <w:rsid w:val="00FA0866"/>
    <w:rsid w:val="00FB0C52"/>
    <w:rsid w:val="00FB12DC"/>
    <w:rsid w:val="00FB3F13"/>
    <w:rsid w:val="00FB48BE"/>
    <w:rsid w:val="00FE4037"/>
    <w:rsid w:val="00FE48C0"/>
    <w:rsid w:val="00FE7704"/>
    <w:rsid w:val="00FF2A11"/>
    <w:rsid w:val="00FF56E8"/>
    <w:rsid w:val="01057174"/>
    <w:rsid w:val="011A24F4"/>
    <w:rsid w:val="011D503B"/>
    <w:rsid w:val="01213882"/>
    <w:rsid w:val="0147778C"/>
    <w:rsid w:val="015974C0"/>
    <w:rsid w:val="015B6D94"/>
    <w:rsid w:val="01610122"/>
    <w:rsid w:val="01657C13"/>
    <w:rsid w:val="016F0A91"/>
    <w:rsid w:val="01C76174"/>
    <w:rsid w:val="01CF1530"/>
    <w:rsid w:val="01DB1C83"/>
    <w:rsid w:val="01DB7ED5"/>
    <w:rsid w:val="01DD3C4D"/>
    <w:rsid w:val="01DF5C17"/>
    <w:rsid w:val="01DF79C5"/>
    <w:rsid w:val="01E21263"/>
    <w:rsid w:val="01EE6C6F"/>
    <w:rsid w:val="01F114A6"/>
    <w:rsid w:val="021653B1"/>
    <w:rsid w:val="022510CF"/>
    <w:rsid w:val="0227136C"/>
    <w:rsid w:val="02290C40"/>
    <w:rsid w:val="023D0B8F"/>
    <w:rsid w:val="024C492F"/>
    <w:rsid w:val="02504C02"/>
    <w:rsid w:val="026309D8"/>
    <w:rsid w:val="02663C42"/>
    <w:rsid w:val="02781BC8"/>
    <w:rsid w:val="02847F05"/>
    <w:rsid w:val="029A38EC"/>
    <w:rsid w:val="029E162E"/>
    <w:rsid w:val="02C32E43"/>
    <w:rsid w:val="02C62933"/>
    <w:rsid w:val="02E1474E"/>
    <w:rsid w:val="02F05C02"/>
    <w:rsid w:val="03092820"/>
    <w:rsid w:val="030D40BE"/>
    <w:rsid w:val="030F6088"/>
    <w:rsid w:val="031C07A5"/>
    <w:rsid w:val="03280EF8"/>
    <w:rsid w:val="03323B24"/>
    <w:rsid w:val="033755DF"/>
    <w:rsid w:val="034C108A"/>
    <w:rsid w:val="034F0B7A"/>
    <w:rsid w:val="03525F75"/>
    <w:rsid w:val="035B751F"/>
    <w:rsid w:val="035F0C90"/>
    <w:rsid w:val="03834F26"/>
    <w:rsid w:val="038500F8"/>
    <w:rsid w:val="038D51FF"/>
    <w:rsid w:val="039C3694"/>
    <w:rsid w:val="03AF1619"/>
    <w:rsid w:val="03BE185C"/>
    <w:rsid w:val="03C055D4"/>
    <w:rsid w:val="03C54999"/>
    <w:rsid w:val="03C76963"/>
    <w:rsid w:val="03D6464B"/>
    <w:rsid w:val="03D746CC"/>
    <w:rsid w:val="03D96696"/>
    <w:rsid w:val="03DD1CE2"/>
    <w:rsid w:val="03E312C3"/>
    <w:rsid w:val="03E87999"/>
    <w:rsid w:val="03EC63C9"/>
    <w:rsid w:val="03FF60FC"/>
    <w:rsid w:val="04051239"/>
    <w:rsid w:val="040556DD"/>
    <w:rsid w:val="040E6340"/>
    <w:rsid w:val="04446205"/>
    <w:rsid w:val="044E0E32"/>
    <w:rsid w:val="04874344"/>
    <w:rsid w:val="04910D1F"/>
    <w:rsid w:val="04AB0032"/>
    <w:rsid w:val="04B74C29"/>
    <w:rsid w:val="04C64E6C"/>
    <w:rsid w:val="04CE2CC9"/>
    <w:rsid w:val="04D16A79"/>
    <w:rsid w:val="04D341B8"/>
    <w:rsid w:val="04E83035"/>
    <w:rsid w:val="04F76DD4"/>
    <w:rsid w:val="050B287F"/>
    <w:rsid w:val="051F457C"/>
    <w:rsid w:val="056B77C2"/>
    <w:rsid w:val="056C3BFE"/>
    <w:rsid w:val="057B5C57"/>
    <w:rsid w:val="05875A5E"/>
    <w:rsid w:val="05940AC6"/>
    <w:rsid w:val="05B11678"/>
    <w:rsid w:val="05B41169"/>
    <w:rsid w:val="05B66C8F"/>
    <w:rsid w:val="05BB42A5"/>
    <w:rsid w:val="05C80770"/>
    <w:rsid w:val="05D11D1B"/>
    <w:rsid w:val="05DD152E"/>
    <w:rsid w:val="05EA2DDC"/>
    <w:rsid w:val="05FD666C"/>
    <w:rsid w:val="06112117"/>
    <w:rsid w:val="061225E7"/>
    <w:rsid w:val="062C51A3"/>
    <w:rsid w:val="063D115E"/>
    <w:rsid w:val="06507839"/>
    <w:rsid w:val="065B1591"/>
    <w:rsid w:val="0661309E"/>
    <w:rsid w:val="06711650"/>
    <w:rsid w:val="06734B80"/>
    <w:rsid w:val="067E43A5"/>
    <w:rsid w:val="06814C23"/>
    <w:rsid w:val="068723D9"/>
    <w:rsid w:val="068C2ACB"/>
    <w:rsid w:val="068E5516"/>
    <w:rsid w:val="06986394"/>
    <w:rsid w:val="069C551F"/>
    <w:rsid w:val="069F7723"/>
    <w:rsid w:val="06A116ED"/>
    <w:rsid w:val="06A44D39"/>
    <w:rsid w:val="06AD62E4"/>
    <w:rsid w:val="06AE7966"/>
    <w:rsid w:val="06BD7839"/>
    <w:rsid w:val="06C158EB"/>
    <w:rsid w:val="06C23411"/>
    <w:rsid w:val="06CB676A"/>
    <w:rsid w:val="06F32700"/>
    <w:rsid w:val="06FC0676"/>
    <w:rsid w:val="070B4DB8"/>
    <w:rsid w:val="07153E89"/>
    <w:rsid w:val="073562D9"/>
    <w:rsid w:val="07504EC1"/>
    <w:rsid w:val="07520C39"/>
    <w:rsid w:val="075449B1"/>
    <w:rsid w:val="075D48FC"/>
    <w:rsid w:val="07783E0F"/>
    <w:rsid w:val="077F7784"/>
    <w:rsid w:val="0781151E"/>
    <w:rsid w:val="0799745A"/>
    <w:rsid w:val="079E5177"/>
    <w:rsid w:val="07A00391"/>
    <w:rsid w:val="07A019A5"/>
    <w:rsid w:val="07A209DA"/>
    <w:rsid w:val="07A34FF1"/>
    <w:rsid w:val="07A64AE1"/>
    <w:rsid w:val="07A80859"/>
    <w:rsid w:val="07B23486"/>
    <w:rsid w:val="07BC4304"/>
    <w:rsid w:val="07CF4038"/>
    <w:rsid w:val="07D009B9"/>
    <w:rsid w:val="07D93108"/>
    <w:rsid w:val="07DB0C2F"/>
    <w:rsid w:val="07DE071F"/>
    <w:rsid w:val="07E01DA1"/>
    <w:rsid w:val="07F4159F"/>
    <w:rsid w:val="080261BB"/>
    <w:rsid w:val="08033848"/>
    <w:rsid w:val="08065580"/>
    <w:rsid w:val="080A1514"/>
    <w:rsid w:val="080F2686"/>
    <w:rsid w:val="0815790E"/>
    <w:rsid w:val="08167EB9"/>
    <w:rsid w:val="08193505"/>
    <w:rsid w:val="082C3E90"/>
    <w:rsid w:val="08404F36"/>
    <w:rsid w:val="086724C2"/>
    <w:rsid w:val="086C1887"/>
    <w:rsid w:val="08730E67"/>
    <w:rsid w:val="0878022B"/>
    <w:rsid w:val="087E4839"/>
    <w:rsid w:val="08844E22"/>
    <w:rsid w:val="08962940"/>
    <w:rsid w:val="089D7C92"/>
    <w:rsid w:val="08A07782"/>
    <w:rsid w:val="08A96637"/>
    <w:rsid w:val="08B81EAE"/>
    <w:rsid w:val="08C01BD2"/>
    <w:rsid w:val="08C6543B"/>
    <w:rsid w:val="08D631A4"/>
    <w:rsid w:val="08E9737B"/>
    <w:rsid w:val="08F5187C"/>
    <w:rsid w:val="08F63846"/>
    <w:rsid w:val="08FD2E27"/>
    <w:rsid w:val="08FD4BD5"/>
    <w:rsid w:val="09067F2D"/>
    <w:rsid w:val="091B5B83"/>
    <w:rsid w:val="09216B15"/>
    <w:rsid w:val="0923007D"/>
    <w:rsid w:val="09293C1C"/>
    <w:rsid w:val="093C394F"/>
    <w:rsid w:val="0946032A"/>
    <w:rsid w:val="094A5F9D"/>
    <w:rsid w:val="095A3DD5"/>
    <w:rsid w:val="09740117"/>
    <w:rsid w:val="097B7030"/>
    <w:rsid w:val="097F68C8"/>
    <w:rsid w:val="09840E52"/>
    <w:rsid w:val="09992B4F"/>
    <w:rsid w:val="09B71227"/>
    <w:rsid w:val="09C35E1E"/>
    <w:rsid w:val="09C63218"/>
    <w:rsid w:val="09D122E9"/>
    <w:rsid w:val="09F54240"/>
    <w:rsid w:val="0A0C33C0"/>
    <w:rsid w:val="0A0C5900"/>
    <w:rsid w:val="0A1F2635"/>
    <w:rsid w:val="0A2C5771"/>
    <w:rsid w:val="0A2D14EA"/>
    <w:rsid w:val="0A3D797F"/>
    <w:rsid w:val="0A544CC8"/>
    <w:rsid w:val="0A5470C9"/>
    <w:rsid w:val="0A570314"/>
    <w:rsid w:val="0A595E3B"/>
    <w:rsid w:val="0A5B1BB3"/>
    <w:rsid w:val="0A786C09"/>
    <w:rsid w:val="0A8D1916"/>
    <w:rsid w:val="0A924098"/>
    <w:rsid w:val="0A933DE7"/>
    <w:rsid w:val="0A970AEF"/>
    <w:rsid w:val="0AA74DF8"/>
    <w:rsid w:val="0AA90B70"/>
    <w:rsid w:val="0AB67731"/>
    <w:rsid w:val="0AC25E7A"/>
    <w:rsid w:val="0ACA0AE6"/>
    <w:rsid w:val="0ACE482D"/>
    <w:rsid w:val="0AD16319"/>
    <w:rsid w:val="0AD3127A"/>
    <w:rsid w:val="0AF12517"/>
    <w:rsid w:val="0AFB0486"/>
    <w:rsid w:val="0AFD2C6A"/>
    <w:rsid w:val="0B065FC2"/>
    <w:rsid w:val="0B09160F"/>
    <w:rsid w:val="0B114967"/>
    <w:rsid w:val="0B1526A9"/>
    <w:rsid w:val="0B16307B"/>
    <w:rsid w:val="0B1C5043"/>
    <w:rsid w:val="0B220922"/>
    <w:rsid w:val="0B275F39"/>
    <w:rsid w:val="0B325009"/>
    <w:rsid w:val="0B3D750A"/>
    <w:rsid w:val="0B446AEB"/>
    <w:rsid w:val="0B472137"/>
    <w:rsid w:val="0B4C599F"/>
    <w:rsid w:val="0B5807E8"/>
    <w:rsid w:val="0B705B32"/>
    <w:rsid w:val="0B792C38"/>
    <w:rsid w:val="0B857B36"/>
    <w:rsid w:val="0B8C3FD6"/>
    <w:rsid w:val="0B917ABC"/>
    <w:rsid w:val="0B951C3A"/>
    <w:rsid w:val="0B9D1A37"/>
    <w:rsid w:val="0B9D61FB"/>
    <w:rsid w:val="0BA15CEB"/>
    <w:rsid w:val="0BA8707A"/>
    <w:rsid w:val="0BA94BA0"/>
    <w:rsid w:val="0BAB0B95"/>
    <w:rsid w:val="0BBC1EF3"/>
    <w:rsid w:val="0BC11EE9"/>
    <w:rsid w:val="0BC32463"/>
    <w:rsid w:val="0BC814CA"/>
    <w:rsid w:val="0BCB4B16"/>
    <w:rsid w:val="0BD374EE"/>
    <w:rsid w:val="0BE1258C"/>
    <w:rsid w:val="0BE65DF4"/>
    <w:rsid w:val="0BFC73C5"/>
    <w:rsid w:val="0C006EB6"/>
    <w:rsid w:val="0C01678A"/>
    <w:rsid w:val="0C1741FF"/>
    <w:rsid w:val="0C193AD3"/>
    <w:rsid w:val="0C1D51EA"/>
    <w:rsid w:val="0C1E733C"/>
    <w:rsid w:val="0C2A5CE1"/>
    <w:rsid w:val="0C3E07F0"/>
    <w:rsid w:val="0C3E373D"/>
    <w:rsid w:val="0C465358"/>
    <w:rsid w:val="0C47635E"/>
    <w:rsid w:val="0C4A1EDF"/>
    <w:rsid w:val="0C4C20FB"/>
    <w:rsid w:val="0C4F3999"/>
    <w:rsid w:val="0C607954"/>
    <w:rsid w:val="0C7A1103"/>
    <w:rsid w:val="0C985340"/>
    <w:rsid w:val="0C9E0C14"/>
    <w:rsid w:val="0CA57A5D"/>
    <w:rsid w:val="0CA77331"/>
    <w:rsid w:val="0CA830A9"/>
    <w:rsid w:val="0CAF7FFC"/>
    <w:rsid w:val="0CB35867"/>
    <w:rsid w:val="0CB63A18"/>
    <w:rsid w:val="0CC872A8"/>
    <w:rsid w:val="0CCA3020"/>
    <w:rsid w:val="0CE73BD2"/>
    <w:rsid w:val="0CE95B9C"/>
    <w:rsid w:val="0CFA3905"/>
    <w:rsid w:val="0CFD7313"/>
    <w:rsid w:val="0D006A41"/>
    <w:rsid w:val="0D091D9A"/>
    <w:rsid w:val="0D0E115E"/>
    <w:rsid w:val="0D136775"/>
    <w:rsid w:val="0D270472"/>
    <w:rsid w:val="0D2A3ABE"/>
    <w:rsid w:val="0D336E17"/>
    <w:rsid w:val="0D611BD6"/>
    <w:rsid w:val="0D627FBC"/>
    <w:rsid w:val="0D643474"/>
    <w:rsid w:val="0D645222"/>
    <w:rsid w:val="0D6C2329"/>
    <w:rsid w:val="0D726F9B"/>
    <w:rsid w:val="0D7D0092"/>
    <w:rsid w:val="0D86163D"/>
    <w:rsid w:val="0D88027F"/>
    <w:rsid w:val="0D8E6743"/>
    <w:rsid w:val="0D935B07"/>
    <w:rsid w:val="0DA815B3"/>
    <w:rsid w:val="0DB8731C"/>
    <w:rsid w:val="0DC940F3"/>
    <w:rsid w:val="0DD00B0A"/>
    <w:rsid w:val="0DDC74AE"/>
    <w:rsid w:val="0DE34399"/>
    <w:rsid w:val="0DEE43F5"/>
    <w:rsid w:val="0DF16124"/>
    <w:rsid w:val="0DF50570"/>
    <w:rsid w:val="0DF91E0E"/>
    <w:rsid w:val="0E0662D9"/>
    <w:rsid w:val="0E093993"/>
    <w:rsid w:val="0E0B7D94"/>
    <w:rsid w:val="0E115894"/>
    <w:rsid w:val="0E147012"/>
    <w:rsid w:val="0E2055ED"/>
    <w:rsid w:val="0E236E8B"/>
    <w:rsid w:val="0E2F75DE"/>
    <w:rsid w:val="0E342E47"/>
    <w:rsid w:val="0E35096D"/>
    <w:rsid w:val="0E3934B8"/>
    <w:rsid w:val="0E4226D9"/>
    <w:rsid w:val="0E4447A8"/>
    <w:rsid w:val="0E4B1F3E"/>
    <w:rsid w:val="0E4D212F"/>
    <w:rsid w:val="0E4D5CB6"/>
    <w:rsid w:val="0E511C4A"/>
    <w:rsid w:val="0E5449E9"/>
    <w:rsid w:val="0E550E35"/>
    <w:rsid w:val="0E7C56D3"/>
    <w:rsid w:val="0E8536A2"/>
    <w:rsid w:val="0E87566C"/>
    <w:rsid w:val="0E8D69FB"/>
    <w:rsid w:val="0EA33B28"/>
    <w:rsid w:val="0EBB3568"/>
    <w:rsid w:val="0ECF2B6F"/>
    <w:rsid w:val="0EDB7766"/>
    <w:rsid w:val="0EE505E5"/>
    <w:rsid w:val="0EF44384"/>
    <w:rsid w:val="0F0C1085"/>
    <w:rsid w:val="0F114F36"/>
    <w:rsid w:val="0F152C78"/>
    <w:rsid w:val="0F2C6214"/>
    <w:rsid w:val="0F4A2481"/>
    <w:rsid w:val="0F53554E"/>
    <w:rsid w:val="0F59068B"/>
    <w:rsid w:val="0F6E2388"/>
    <w:rsid w:val="0F70524C"/>
    <w:rsid w:val="0F744163"/>
    <w:rsid w:val="0F803E6A"/>
    <w:rsid w:val="0F8B118C"/>
    <w:rsid w:val="0F930041"/>
    <w:rsid w:val="0F9B224A"/>
    <w:rsid w:val="0F9C6EF5"/>
    <w:rsid w:val="0FA97864"/>
    <w:rsid w:val="0FBF4992"/>
    <w:rsid w:val="0FD541B5"/>
    <w:rsid w:val="0FD718E6"/>
    <w:rsid w:val="0FE4264A"/>
    <w:rsid w:val="0FF44B00"/>
    <w:rsid w:val="10134CDE"/>
    <w:rsid w:val="1025513D"/>
    <w:rsid w:val="10260EB5"/>
    <w:rsid w:val="10374E70"/>
    <w:rsid w:val="103F3A02"/>
    <w:rsid w:val="10482BD9"/>
    <w:rsid w:val="1053332C"/>
    <w:rsid w:val="10572E1C"/>
    <w:rsid w:val="106D2640"/>
    <w:rsid w:val="106F0166"/>
    <w:rsid w:val="108D4A90"/>
    <w:rsid w:val="109951E3"/>
    <w:rsid w:val="10AD1C02"/>
    <w:rsid w:val="10B93C0C"/>
    <w:rsid w:val="10CF6E57"/>
    <w:rsid w:val="10D12BCF"/>
    <w:rsid w:val="10DA0087"/>
    <w:rsid w:val="10DE52EC"/>
    <w:rsid w:val="10F13271"/>
    <w:rsid w:val="10F95750"/>
    <w:rsid w:val="1102722C"/>
    <w:rsid w:val="11131439"/>
    <w:rsid w:val="11382C4E"/>
    <w:rsid w:val="113B273E"/>
    <w:rsid w:val="113B44EC"/>
    <w:rsid w:val="114415F3"/>
    <w:rsid w:val="115A177E"/>
    <w:rsid w:val="115A4DCD"/>
    <w:rsid w:val="115A7068"/>
    <w:rsid w:val="11676681"/>
    <w:rsid w:val="117143B2"/>
    <w:rsid w:val="117874EE"/>
    <w:rsid w:val="11892ED5"/>
    <w:rsid w:val="118A3AC3"/>
    <w:rsid w:val="11967974"/>
    <w:rsid w:val="11A17CDE"/>
    <w:rsid w:val="11A64463"/>
    <w:rsid w:val="11C24C0D"/>
    <w:rsid w:val="11C56D3E"/>
    <w:rsid w:val="11C91054"/>
    <w:rsid w:val="11CE35B2"/>
    <w:rsid w:val="11DA4C87"/>
    <w:rsid w:val="11DB182B"/>
    <w:rsid w:val="11E44B84"/>
    <w:rsid w:val="11EE155E"/>
    <w:rsid w:val="1202500A"/>
    <w:rsid w:val="12033062"/>
    <w:rsid w:val="120E39AF"/>
    <w:rsid w:val="121F3E0E"/>
    <w:rsid w:val="122907E8"/>
    <w:rsid w:val="1235718D"/>
    <w:rsid w:val="12374CB3"/>
    <w:rsid w:val="124D2729"/>
    <w:rsid w:val="125910CE"/>
    <w:rsid w:val="125C6E10"/>
    <w:rsid w:val="126161D4"/>
    <w:rsid w:val="12634F53"/>
    <w:rsid w:val="12696E37"/>
    <w:rsid w:val="126D6927"/>
    <w:rsid w:val="127C6B6A"/>
    <w:rsid w:val="127C6D88"/>
    <w:rsid w:val="12810624"/>
    <w:rsid w:val="12823991"/>
    <w:rsid w:val="12837EF9"/>
    <w:rsid w:val="12887C05"/>
    <w:rsid w:val="128B3251"/>
    <w:rsid w:val="128B4FFF"/>
    <w:rsid w:val="129475EE"/>
    <w:rsid w:val="12A165D1"/>
    <w:rsid w:val="12A85BB1"/>
    <w:rsid w:val="12AF5192"/>
    <w:rsid w:val="12BC340B"/>
    <w:rsid w:val="12BC37CD"/>
    <w:rsid w:val="12BC78AF"/>
    <w:rsid w:val="12C80001"/>
    <w:rsid w:val="12D746E8"/>
    <w:rsid w:val="12E12E71"/>
    <w:rsid w:val="12EB1878"/>
    <w:rsid w:val="12F6091F"/>
    <w:rsid w:val="12FC7CAB"/>
    <w:rsid w:val="130C3B50"/>
    <w:rsid w:val="130F79DE"/>
    <w:rsid w:val="131C20FB"/>
    <w:rsid w:val="1323348A"/>
    <w:rsid w:val="132D3A2C"/>
    <w:rsid w:val="133833D9"/>
    <w:rsid w:val="13475083"/>
    <w:rsid w:val="134A310C"/>
    <w:rsid w:val="135B2C24"/>
    <w:rsid w:val="1370286E"/>
    <w:rsid w:val="137E4C36"/>
    <w:rsid w:val="13877EBC"/>
    <w:rsid w:val="139E7669"/>
    <w:rsid w:val="13A43F2F"/>
    <w:rsid w:val="13A46379"/>
    <w:rsid w:val="13AF0CE8"/>
    <w:rsid w:val="13B42029"/>
    <w:rsid w:val="13B62550"/>
    <w:rsid w:val="13BA2040"/>
    <w:rsid w:val="13BD568C"/>
    <w:rsid w:val="13C22CA3"/>
    <w:rsid w:val="13C34618"/>
    <w:rsid w:val="13C73F1E"/>
    <w:rsid w:val="13D11138"/>
    <w:rsid w:val="13DD5D2E"/>
    <w:rsid w:val="13E26EA1"/>
    <w:rsid w:val="13F111F5"/>
    <w:rsid w:val="14011A1D"/>
    <w:rsid w:val="14117786"/>
    <w:rsid w:val="14215C1B"/>
    <w:rsid w:val="14223741"/>
    <w:rsid w:val="14373691"/>
    <w:rsid w:val="143F4397"/>
    <w:rsid w:val="14496F20"/>
    <w:rsid w:val="144E09DA"/>
    <w:rsid w:val="145B1B55"/>
    <w:rsid w:val="146C7CA8"/>
    <w:rsid w:val="147F0B94"/>
    <w:rsid w:val="148B12E6"/>
    <w:rsid w:val="14975EDD"/>
    <w:rsid w:val="149A59CD"/>
    <w:rsid w:val="14AE4BDA"/>
    <w:rsid w:val="14B22D17"/>
    <w:rsid w:val="14B7657F"/>
    <w:rsid w:val="14BC27A4"/>
    <w:rsid w:val="14C904F8"/>
    <w:rsid w:val="14DB04C0"/>
    <w:rsid w:val="14DE1D5E"/>
    <w:rsid w:val="14E07884"/>
    <w:rsid w:val="14E135FC"/>
    <w:rsid w:val="14E54972"/>
    <w:rsid w:val="14F25809"/>
    <w:rsid w:val="150C50D0"/>
    <w:rsid w:val="151C63E2"/>
    <w:rsid w:val="152139F9"/>
    <w:rsid w:val="15235D67"/>
    <w:rsid w:val="1528650F"/>
    <w:rsid w:val="152F25BA"/>
    <w:rsid w:val="15353B09"/>
    <w:rsid w:val="154459C2"/>
    <w:rsid w:val="1545288D"/>
    <w:rsid w:val="154C6CC8"/>
    <w:rsid w:val="15565D98"/>
    <w:rsid w:val="155F2B5D"/>
    <w:rsid w:val="15655FDB"/>
    <w:rsid w:val="157224A6"/>
    <w:rsid w:val="157E769E"/>
    <w:rsid w:val="15877528"/>
    <w:rsid w:val="15891CCA"/>
    <w:rsid w:val="158C17BA"/>
    <w:rsid w:val="159863B1"/>
    <w:rsid w:val="15DB629E"/>
    <w:rsid w:val="15F64E85"/>
    <w:rsid w:val="16140BE2"/>
    <w:rsid w:val="163065E9"/>
    <w:rsid w:val="163360DA"/>
    <w:rsid w:val="16465E0D"/>
    <w:rsid w:val="16526560"/>
    <w:rsid w:val="16556050"/>
    <w:rsid w:val="165C118C"/>
    <w:rsid w:val="167209B0"/>
    <w:rsid w:val="169052DA"/>
    <w:rsid w:val="16926206"/>
    <w:rsid w:val="16932FEB"/>
    <w:rsid w:val="169564C9"/>
    <w:rsid w:val="16985F3D"/>
    <w:rsid w:val="169F376F"/>
    <w:rsid w:val="16AE1708"/>
    <w:rsid w:val="16B014D8"/>
    <w:rsid w:val="16B85B70"/>
    <w:rsid w:val="16C86020"/>
    <w:rsid w:val="16D36F75"/>
    <w:rsid w:val="16DE7DF3"/>
    <w:rsid w:val="16ED6288"/>
    <w:rsid w:val="16EE34D5"/>
    <w:rsid w:val="170A0AD9"/>
    <w:rsid w:val="170D0E31"/>
    <w:rsid w:val="171E6442"/>
    <w:rsid w:val="171F21BA"/>
    <w:rsid w:val="17242614"/>
    <w:rsid w:val="17253C74"/>
    <w:rsid w:val="17255A22"/>
    <w:rsid w:val="172D48D7"/>
    <w:rsid w:val="17301B73"/>
    <w:rsid w:val="17341F4E"/>
    <w:rsid w:val="174560C4"/>
    <w:rsid w:val="17471E3D"/>
    <w:rsid w:val="174A503D"/>
    <w:rsid w:val="175E2CE2"/>
    <w:rsid w:val="17742506"/>
    <w:rsid w:val="17780248"/>
    <w:rsid w:val="178C784F"/>
    <w:rsid w:val="178D35C8"/>
    <w:rsid w:val="179E4758"/>
    <w:rsid w:val="17A54DB5"/>
    <w:rsid w:val="17B15508"/>
    <w:rsid w:val="17B31280"/>
    <w:rsid w:val="17B46DA6"/>
    <w:rsid w:val="17BB1EE3"/>
    <w:rsid w:val="17CF598E"/>
    <w:rsid w:val="17F3167D"/>
    <w:rsid w:val="17FE0021"/>
    <w:rsid w:val="18025D64"/>
    <w:rsid w:val="18027B12"/>
    <w:rsid w:val="18066A2A"/>
    <w:rsid w:val="180715CC"/>
    <w:rsid w:val="18075128"/>
    <w:rsid w:val="180B7AE6"/>
    <w:rsid w:val="18131D1F"/>
    <w:rsid w:val="181A5217"/>
    <w:rsid w:val="18267CA4"/>
    <w:rsid w:val="182C41CC"/>
    <w:rsid w:val="1840688C"/>
    <w:rsid w:val="18475E6C"/>
    <w:rsid w:val="184B770B"/>
    <w:rsid w:val="184E2D57"/>
    <w:rsid w:val="184F6D59"/>
    <w:rsid w:val="18602A8A"/>
    <w:rsid w:val="18624A54"/>
    <w:rsid w:val="186C142F"/>
    <w:rsid w:val="187000D5"/>
    <w:rsid w:val="18754787"/>
    <w:rsid w:val="187A1D9E"/>
    <w:rsid w:val="18930C59"/>
    <w:rsid w:val="18A40BC9"/>
    <w:rsid w:val="18A64941"/>
    <w:rsid w:val="18AA3680"/>
    <w:rsid w:val="18AC5CCF"/>
    <w:rsid w:val="18B52DD6"/>
    <w:rsid w:val="18BC4164"/>
    <w:rsid w:val="18C354F3"/>
    <w:rsid w:val="18C474BD"/>
    <w:rsid w:val="18CD45C3"/>
    <w:rsid w:val="18D05E62"/>
    <w:rsid w:val="18E45469"/>
    <w:rsid w:val="18E67433"/>
    <w:rsid w:val="18F57676"/>
    <w:rsid w:val="18F733EE"/>
    <w:rsid w:val="18FA4C8D"/>
    <w:rsid w:val="18FA7BB9"/>
    <w:rsid w:val="1921046B"/>
    <w:rsid w:val="192D1A3D"/>
    <w:rsid w:val="192F4936"/>
    <w:rsid w:val="193A32DB"/>
    <w:rsid w:val="193B3162"/>
    <w:rsid w:val="19466124"/>
    <w:rsid w:val="19481E9C"/>
    <w:rsid w:val="194F6D87"/>
    <w:rsid w:val="19566367"/>
    <w:rsid w:val="19567BD8"/>
    <w:rsid w:val="19662322"/>
    <w:rsid w:val="197762DD"/>
    <w:rsid w:val="19800B03"/>
    <w:rsid w:val="19805192"/>
    <w:rsid w:val="19836A30"/>
    <w:rsid w:val="19965D24"/>
    <w:rsid w:val="19C84D8B"/>
    <w:rsid w:val="19CF6119"/>
    <w:rsid w:val="19D674A8"/>
    <w:rsid w:val="19DF0D1F"/>
    <w:rsid w:val="19E31FE7"/>
    <w:rsid w:val="19E33973"/>
    <w:rsid w:val="19E466F4"/>
    <w:rsid w:val="1A02029D"/>
    <w:rsid w:val="1A0758B3"/>
    <w:rsid w:val="1A09570F"/>
    <w:rsid w:val="1A134E88"/>
    <w:rsid w:val="1A18361C"/>
    <w:rsid w:val="1A226249"/>
    <w:rsid w:val="1A255D39"/>
    <w:rsid w:val="1A2A15A2"/>
    <w:rsid w:val="1A2C531A"/>
    <w:rsid w:val="1A472154"/>
    <w:rsid w:val="1A4E5290"/>
    <w:rsid w:val="1A5A1E87"/>
    <w:rsid w:val="1A5A3C35"/>
    <w:rsid w:val="1A5C2C00"/>
    <w:rsid w:val="1A5D1977"/>
    <w:rsid w:val="1A613215"/>
    <w:rsid w:val="1A6745A4"/>
    <w:rsid w:val="1A6B4094"/>
    <w:rsid w:val="1A6B5E42"/>
    <w:rsid w:val="1A75281D"/>
    <w:rsid w:val="1A7975BC"/>
    <w:rsid w:val="1A7B3BAB"/>
    <w:rsid w:val="1A825DCC"/>
    <w:rsid w:val="1A8C400A"/>
    <w:rsid w:val="1A9C424D"/>
    <w:rsid w:val="1ABA0B77"/>
    <w:rsid w:val="1AC83294"/>
    <w:rsid w:val="1AD06E09"/>
    <w:rsid w:val="1AF2200F"/>
    <w:rsid w:val="1AF5395E"/>
    <w:rsid w:val="1B0E67CD"/>
    <w:rsid w:val="1B1868FB"/>
    <w:rsid w:val="1B200A92"/>
    <w:rsid w:val="1B245FF1"/>
    <w:rsid w:val="1B3A5814"/>
    <w:rsid w:val="1B3C7E50"/>
    <w:rsid w:val="1B4B17D0"/>
    <w:rsid w:val="1B521CD8"/>
    <w:rsid w:val="1B5E7755"/>
    <w:rsid w:val="1B6034CD"/>
    <w:rsid w:val="1B6B1E72"/>
    <w:rsid w:val="1B7B1CF8"/>
    <w:rsid w:val="1B882A24"/>
    <w:rsid w:val="1B910828"/>
    <w:rsid w:val="1B921714"/>
    <w:rsid w:val="1B9C64CF"/>
    <w:rsid w:val="1BA8206B"/>
    <w:rsid w:val="1BAA28C5"/>
    <w:rsid w:val="1BAD5FE6"/>
    <w:rsid w:val="1BB50145"/>
    <w:rsid w:val="1BBF2C12"/>
    <w:rsid w:val="1BED2887"/>
    <w:rsid w:val="1BF260EF"/>
    <w:rsid w:val="1BFE2CE6"/>
    <w:rsid w:val="1C13053F"/>
    <w:rsid w:val="1C1357D3"/>
    <w:rsid w:val="1C146065"/>
    <w:rsid w:val="1C1B73F4"/>
    <w:rsid w:val="1C3F4488"/>
    <w:rsid w:val="1C424981"/>
    <w:rsid w:val="1C4701E9"/>
    <w:rsid w:val="1C5172BA"/>
    <w:rsid w:val="1C5562E0"/>
    <w:rsid w:val="1C5F19D6"/>
    <w:rsid w:val="1C7D3C0B"/>
    <w:rsid w:val="1C8506C4"/>
    <w:rsid w:val="1CA27B15"/>
    <w:rsid w:val="1CA613B3"/>
    <w:rsid w:val="1CB44094"/>
    <w:rsid w:val="1CB735C0"/>
    <w:rsid w:val="1CBF41E0"/>
    <w:rsid w:val="1CC01D49"/>
    <w:rsid w:val="1CC7132A"/>
    <w:rsid w:val="1CDE210D"/>
    <w:rsid w:val="1CE123EB"/>
    <w:rsid w:val="1CE43C8A"/>
    <w:rsid w:val="1CE75C51"/>
    <w:rsid w:val="1CE95744"/>
    <w:rsid w:val="1D063C00"/>
    <w:rsid w:val="1D097B94"/>
    <w:rsid w:val="1D0E6F59"/>
    <w:rsid w:val="1D1722B1"/>
    <w:rsid w:val="1D1C5D2B"/>
    <w:rsid w:val="1D24052A"/>
    <w:rsid w:val="1D28001A"/>
    <w:rsid w:val="1D2B7DB5"/>
    <w:rsid w:val="1D3D2092"/>
    <w:rsid w:val="1D464944"/>
    <w:rsid w:val="1D4A74C3"/>
    <w:rsid w:val="1D4E57B1"/>
    <w:rsid w:val="1D547061"/>
    <w:rsid w:val="1D65301C"/>
    <w:rsid w:val="1D7B30B0"/>
    <w:rsid w:val="1D8611E5"/>
    <w:rsid w:val="1D8D4321"/>
    <w:rsid w:val="1D972EC8"/>
    <w:rsid w:val="1D9C27B6"/>
    <w:rsid w:val="1DB25B36"/>
    <w:rsid w:val="1DB95116"/>
    <w:rsid w:val="1DC85882"/>
    <w:rsid w:val="1DCA10D2"/>
    <w:rsid w:val="1DD2442A"/>
    <w:rsid w:val="1DD2728C"/>
    <w:rsid w:val="1DD27F86"/>
    <w:rsid w:val="1DD7559C"/>
    <w:rsid w:val="1DE101C9"/>
    <w:rsid w:val="1DEA1774"/>
    <w:rsid w:val="1DED3012"/>
    <w:rsid w:val="1DFA1A18"/>
    <w:rsid w:val="1E09193B"/>
    <w:rsid w:val="1E206F43"/>
    <w:rsid w:val="1E3B1FCF"/>
    <w:rsid w:val="1E4744D0"/>
    <w:rsid w:val="1E4F2A7A"/>
    <w:rsid w:val="1E544E3F"/>
    <w:rsid w:val="1E562965"/>
    <w:rsid w:val="1E5C3A77"/>
    <w:rsid w:val="1E6C2189"/>
    <w:rsid w:val="1E7159F1"/>
    <w:rsid w:val="1E766B63"/>
    <w:rsid w:val="1E7E1EBC"/>
    <w:rsid w:val="1E8219AC"/>
    <w:rsid w:val="1E8E0351"/>
    <w:rsid w:val="1E934C6D"/>
    <w:rsid w:val="1EA63956"/>
    <w:rsid w:val="1EB06519"/>
    <w:rsid w:val="1ED33FB6"/>
    <w:rsid w:val="1ED85A70"/>
    <w:rsid w:val="1EF6578A"/>
    <w:rsid w:val="1EF87EC0"/>
    <w:rsid w:val="1EF94F18"/>
    <w:rsid w:val="1F026649"/>
    <w:rsid w:val="1F093E7B"/>
    <w:rsid w:val="1F106FB8"/>
    <w:rsid w:val="1F114ADE"/>
    <w:rsid w:val="1F134CFA"/>
    <w:rsid w:val="1F1F369F"/>
    <w:rsid w:val="1F2667DB"/>
    <w:rsid w:val="1F2B3DF2"/>
    <w:rsid w:val="1F2F15DC"/>
    <w:rsid w:val="1F5124A3"/>
    <w:rsid w:val="1F533349"/>
    <w:rsid w:val="1F666BD8"/>
    <w:rsid w:val="1F7076AA"/>
    <w:rsid w:val="1F896D6A"/>
    <w:rsid w:val="1F8A4FBC"/>
    <w:rsid w:val="1F8B2AE2"/>
    <w:rsid w:val="1F912E37"/>
    <w:rsid w:val="1FA616CA"/>
    <w:rsid w:val="1FB65DB1"/>
    <w:rsid w:val="1FBC4A4A"/>
    <w:rsid w:val="1FCF0C21"/>
    <w:rsid w:val="1FD06532"/>
    <w:rsid w:val="1FD955FC"/>
    <w:rsid w:val="1FE47927"/>
    <w:rsid w:val="1FE521F3"/>
    <w:rsid w:val="1FE87F35"/>
    <w:rsid w:val="1FEA15B7"/>
    <w:rsid w:val="1FED4CBE"/>
    <w:rsid w:val="1FEF49EF"/>
    <w:rsid w:val="20032679"/>
    <w:rsid w:val="20153B28"/>
    <w:rsid w:val="202A40A9"/>
    <w:rsid w:val="202F7912"/>
    <w:rsid w:val="2039253E"/>
    <w:rsid w:val="203C5B8B"/>
    <w:rsid w:val="20765541"/>
    <w:rsid w:val="207B2B57"/>
    <w:rsid w:val="208732AA"/>
    <w:rsid w:val="20915ED7"/>
    <w:rsid w:val="20983709"/>
    <w:rsid w:val="209E05F3"/>
    <w:rsid w:val="209F1E63"/>
    <w:rsid w:val="20BD4F1E"/>
    <w:rsid w:val="20C04A0E"/>
    <w:rsid w:val="20C73087"/>
    <w:rsid w:val="20E57AAD"/>
    <w:rsid w:val="20EE50D7"/>
    <w:rsid w:val="20FB5A46"/>
    <w:rsid w:val="20FC0744"/>
    <w:rsid w:val="21022930"/>
    <w:rsid w:val="210B15CA"/>
    <w:rsid w:val="2119509B"/>
    <w:rsid w:val="211A2370"/>
    <w:rsid w:val="21354AB4"/>
    <w:rsid w:val="214473ED"/>
    <w:rsid w:val="215D225D"/>
    <w:rsid w:val="217A2E0F"/>
    <w:rsid w:val="21832F75"/>
    <w:rsid w:val="218E2416"/>
    <w:rsid w:val="21935C7E"/>
    <w:rsid w:val="21AB746C"/>
    <w:rsid w:val="21C10A3D"/>
    <w:rsid w:val="21DC7625"/>
    <w:rsid w:val="21E45F5F"/>
    <w:rsid w:val="21E56A30"/>
    <w:rsid w:val="21E62252"/>
    <w:rsid w:val="21E85FCA"/>
    <w:rsid w:val="2208147E"/>
    <w:rsid w:val="221B014E"/>
    <w:rsid w:val="222D60D3"/>
    <w:rsid w:val="223B259E"/>
    <w:rsid w:val="223E6B8F"/>
    <w:rsid w:val="224103D0"/>
    <w:rsid w:val="22414B5A"/>
    <w:rsid w:val="22472DF4"/>
    <w:rsid w:val="225C1136"/>
    <w:rsid w:val="226A4080"/>
    <w:rsid w:val="228850B7"/>
    <w:rsid w:val="228A52D3"/>
    <w:rsid w:val="228D0920"/>
    <w:rsid w:val="2298179E"/>
    <w:rsid w:val="22B42350"/>
    <w:rsid w:val="22E03145"/>
    <w:rsid w:val="22F10EAE"/>
    <w:rsid w:val="22F8223D"/>
    <w:rsid w:val="22FD2CA3"/>
    <w:rsid w:val="22FD7853"/>
    <w:rsid w:val="23010148"/>
    <w:rsid w:val="230A070F"/>
    <w:rsid w:val="23137077"/>
    <w:rsid w:val="231A6657"/>
    <w:rsid w:val="231D6147"/>
    <w:rsid w:val="23243032"/>
    <w:rsid w:val="23402B4A"/>
    <w:rsid w:val="235356C5"/>
    <w:rsid w:val="23616034"/>
    <w:rsid w:val="236E24FF"/>
    <w:rsid w:val="23775858"/>
    <w:rsid w:val="23851AE3"/>
    <w:rsid w:val="23857832"/>
    <w:rsid w:val="23887A65"/>
    <w:rsid w:val="239A1546"/>
    <w:rsid w:val="23A203FB"/>
    <w:rsid w:val="23C44815"/>
    <w:rsid w:val="23CB09A4"/>
    <w:rsid w:val="23DB1AF1"/>
    <w:rsid w:val="23E02EAB"/>
    <w:rsid w:val="23E67A1B"/>
    <w:rsid w:val="23EF1892"/>
    <w:rsid w:val="23F23130"/>
    <w:rsid w:val="240370EB"/>
    <w:rsid w:val="24042E63"/>
    <w:rsid w:val="24062738"/>
    <w:rsid w:val="24092228"/>
    <w:rsid w:val="241430A6"/>
    <w:rsid w:val="241708FB"/>
    <w:rsid w:val="2418246B"/>
    <w:rsid w:val="242B52FC"/>
    <w:rsid w:val="24457704"/>
    <w:rsid w:val="245416F5"/>
    <w:rsid w:val="2468605A"/>
    <w:rsid w:val="24743B45"/>
    <w:rsid w:val="2479115B"/>
    <w:rsid w:val="247955FF"/>
    <w:rsid w:val="24831FDA"/>
    <w:rsid w:val="24877D1C"/>
    <w:rsid w:val="248825BD"/>
    <w:rsid w:val="24A02B8C"/>
    <w:rsid w:val="24A2111A"/>
    <w:rsid w:val="24AC7783"/>
    <w:rsid w:val="24B108F5"/>
    <w:rsid w:val="24B71C84"/>
    <w:rsid w:val="24BC54EC"/>
    <w:rsid w:val="24C30629"/>
    <w:rsid w:val="24D740D4"/>
    <w:rsid w:val="24DD793C"/>
    <w:rsid w:val="24E000F6"/>
    <w:rsid w:val="24E02E51"/>
    <w:rsid w:val="24EC4023"/>
    <w:rsid w:val="24F353B2"/>
    <w:rsid w:val="250273A3"/>
    <w:rsid w:val="25095CA8"/>
    <w:rsid w:val="250A5A57"/>
    <w:rsid w:val="250F7D12"/>
    <w:rsid w:val="25237319"/>
    <w:rsid w:val="252E015C"/>
    <w:rsid w:val="25315EDA"/>
    <w:rsid w:val="2536704D"/>
    <w:rsid w:val="254479BB"/>
    <w:rsid w:val="254F1343"/>
    <w:rsid w:val="255120D8"/>
    <w:rsid w:val="25686EB5"/>
    <w:rsid w:val="256C6F12"/>
    <w:rsid w:val="256E2C8A"/>
    <w:rsid w:val="257D2ECD"/>
    <w:rsid w:val="259A3A7F"/>
    <w:rsid w:val="25A14E0E"/>
    <w:rsid w:val="25A77F4A"/>
    <w:rsid w:val="25B915B2"/>
    <w:rsid w:val="25C44658"/>
    <w:rsid w:val="25D23BE2"/>
    <w:rsid w:val="25D725DE"/>
    <w:rsid w:val="25D97631"/>
    <w:rsid w:val="25F21B82"/>
    <w:rsid w:val="25F74A2E"/>
    <w:rsid w:val="261D1282"/>
    <w:rsid w:val="26215C16"/>
    <w:rsid w:val="262A4E03"/>
    <w:rsid w:val="26377520"/>
    <w:rsid w:val="263C0693"/>
    <w:rsid w:val="263E265D"/>
    <w:rsid w:val="26412A64"/>
    <w:rsid w:val="264D6D44"/>
    <w:rsid w:val="26606A77"/>
    <w:rsid w:val="266B541C"/>
    <w:rsid w:val="266F6CBA"/>
    <w:rsid w:val="268564DD"/>
    <w:rsid w:val="26A73DAB"/>
    <w:rsid w:val="26AE02DE"/>
    <w:rsid w:val="26B40B71"/>
    <w:rsid w:val="26C03072"/>
    <w:rsid w:val="26E054C2"/>
    <w:rsid w:val="26E34FB2"/>
    <w:rsid w:val="26E74AA2"/>
    <w:rsid w:val="271138CD"/>
    <w:rsid w:val="271F55C1"/>
    <w:rsid w:val="27233601"/>
    <w:rsid w:val="2725381D"/>
    <w:rsid w:val="272D447F"/>
    <w:rsid w:val="27392E24"/>
    <w:rsid w:val="27485706"/>
    <w:rsid w:val="274B2078"/>
    <w:rsid w:val="275859A0"/>
    <w:rsid w:val="27621AD4"/>
    <w:rsid w:val="2762237B"/>
    <w:rsid w:val="27710810"/>
    <w:rsid w:val="277C0379"/>
    <w:rsid w:val="278A3680"/>
    <w:rsid w:val="27934C2A"/>
    <w:rsid w:val="27957A90"/>
    <w:rsid w:val="279664C8"/>
    <w:rsid w:val="27B30E28"/>
    <w:rsid w:val="27BF77CD"/>
    <w:rsid w:val="27CE5C62"/>
    <w:rsid w:val="27DC037F"/>
    <w:rsid w:val="27F37477"/>
    <w:rsid w:val="28106D1A"/>
    <w:rsid w:val="28137B19"/>
    <w:rsid w:val="281A0EA7"/>
    <w:rsid w:val="28292E99"/>
    <w:rsid w:val="282B4E63"/>
    <w:rsid w:val="285D2B42"/>
    <w:rsid w:val="286F2FA1"/>
    <w:rsid w:val="28732366"/>
    <w:rsid w:val="28796727"/>
    <w:rsid w:val="287A1946"/>
    <w:rsid w:val="288307FB"/>
    <w:rsid w:val="288602EB"/>
    <w:rsid w:val="289E3886"/>
    <w:rsid w:val="28A01F9F"/>
    <w:rsid w:val="28A54C15"/>
    <w:rsid w:val="28B46C06"/>
    <w:rsid w:val="28BE7A85"/>
    <w:rsid w:val="28C130D1"/>
    <w:rsid w:val="28C50F38"/>
    <w:rsid w:val="28D56B7C"/>
    <w:rsid w:val="28DA6C3F"/>
    <w:rsid w:val="28DC2514"/>
    <w:rsid w:val="28EC2844"/>
    <w:rsid w:val="29023E15"/>
    <w:rsid w:val="29037B8D"/>
    <w:rsid w:val="29080D00"/>
    <w:rsid w:val="29361D11"/>
    <w:rsid w:val="29455AB0"/>
    <w:rsid w:val="29542197"/>
    <w:rsid w:val="297445E7"/>
    <w:rsid w:val="29842A7C"/>
    <w:rsid w:val="29853A2C"/>
    <w:rsid w:val="298760C9"/>
    <w:rsid w:val="298F4F7D"/>
    <w:rsid w:val="29954C89"/>
    <w:rsid w:val="29982084"/>
    <w:rsid w:val="29AD1B69"/>
    <w:rsid w:val="29AE7AF9"/>
    <w:rsid w:val="29B175E9"/>
    <w:rsid w:val="29B924DE"/>
    <w:rsid w:val="29BA0A13"/>
    <w:rsid w:val="29C15A7E"/>
    <w:rsid w:val="29C323D4"/>
    <w:rsid w:val="29C904E2"/>
    <w:rsid w:val="29DF637F"/>
    <w:rsid w:val="29F15C38"/>
    <w:rsid w:val="29F37C02"/>
    <w:rsid w:val="29F6324E"/>
    <w:rsid w:val="29F86C72"/>
    <w:rsid w:val="29FF2103"/>
    <w:rsid w:val="2A13795C"/>
    <w:rsid w:val="2A1A0CEB"/>
    <w:rsid w:val="2A1B4A63"/>
    <w:rsid w:val="2A247DBB"/>
    <w:rsid w:val="2A2E2297"/>
    <w:rsid w:val="2A300308"/>
    <w:rsid w:val="2A353D77"/>
    <w:rsid w:val="2A355B25"/>
    <w:rsid w:val="2A3A084B"/>
    <w:rsid w:val="2A427557"/>
    <w:rsid w:val="2A4606BD"/>
    <w:rsid w:val="2A467631"/>
    <w:rsid w:val="2A4E6BE6"/>
    <w:rsid w:val="2A6B59EA"/>
    <w:rsid w:val="2A7228D5"/>
    <w:rsid w:val="2A7C7BF7"/>
    <w:rsid w:val="2A866380"/>
    <w:rsid w:val="2A8A3772"/>
    <w:rsid w:val="2A9071FF"/>
    <w:rsid w:val="2A984622"/>
    <w:rsid w:val="2AB379B7"/>
    <w:rsid w:val="2ABD45AE"/>
    <w:rsid w:val="2ABE3D6C"/>
    <w:rsid w:val="2ACD3FAF"/>
    <w:rsid w:val="2ACF673B"/>
    <w:rsid w:val="2AE31A25"/>
    <w:rsid w:val="2AE65071"/>
    <w:rsid w:val="2B053749"/>
    <w:rsid w:val="2B165101"/>
    <w:rsid w:val="2B167FEC"/>
    <w:rsid w:val="2B1C0A93"/>
    <w:rsid w:val="2B1C4F36"/>
    <w:rsid w:val="2B1E2A5D"/>
    <w:rsid w:val="2B367DA6"/>
    <w:rsid w:val="2B3B1537"/>
    <w:rsid w:val="2B401DF7"/>
    <w:rsid w:val="2B406E77"/>
    <w:rsid w:val="2B4459E6"/>
    <w:rsid w:val="2B45448D"/>
    <w:rsid w:val="2B45623B"/>
    <w:rsid w:val="2B4C581C"/>
    <w:rsid w:val="2B5027DF"/>
    <w:rsid w:val="2B51626A"/>
    <w:rsid w:val="2B5E554F"/>
    <w:rsid w:val="2B5F2AEE"/>
    <w:rsid w:val="2B6366C1"/>
    <w:rsid w:val="2B667F60"/>
    <w:rsid w:val="2B6B4498"/>
    <w:rsid w:val="2B795B90"/>
    <w:rsid w:val="2B876854"/>
    <w:rsid w:val="2B8E1990"/>
    <w:rsid w:val="2B8F3118"/>
    <w:rsid w:val="2B940F71"/>
    <w:rsid w:val="2B976987"/>
    <w:rsid w:val="2B9B5E5B"/>
    <w:rsid w:val="2BA03472"/>
    <w:rsid w:val="2BA411B4"/>
    <w:rsid w:val="2BCC24B9"/>
    <w:rsid w:val="2BCD433A"/>
    <w:rsid w:val="2BCE72BD"/>
    <w:rsid w:val="2BD831EC"/>
    <w:rsid w:val="2BDB2C5A"/>
    <w:rsid w:val="2BE21CDC"/>
    <w:rsid w:val="2BE65975"/>
    <w:rsid w:val="2BE735BA"/>
    <w:rsid w:val="2BEC2B5B"/>
    <w:rsid w:val="2BF51F13"/>
    <w:rsid w:val="2C02536C"/>
    <w:rsid w:val="2C043A01"/>
    <w:rsid w:val="2C0C6D59"/>
    <w:rsid w:val="2C0E2AD1"/>
    <w:rsid w:val="2C11611D"/>
    <w:rsid w:val="2C1170A3"/>
    <w:rsid w:val="2C136339"/>
    <w:rsid w:val="2C1874AC"/>
    <w:rsid w:val="2C2440A3"/>
    <w:rsid w:val="2C26606D"/>
    <w:rsid w:val="2C2B5431"/>
    <w:rsid w:val="2C3047F6"/>
    <w:rsid w:val="2C3D5164"/>
    <w:rsid w:val="2C4604BD"/>
    <w:rsid w:val="2C505482"/>
    <w:rsid w:val="2C550700"/>
    <w:rsid w:val="2C66290D"/>
    <w:rsid w:val="2C6732CD"/>
    <w:rsid w:val="2C695F59"/>
    <w:rsid w:val="2C803EDB"/>
    <w:rsid w:val="2C815051"/>
    <w:rsid w:val="2C9F197B"/>
    <w:rsid w:val="2C9F6BDF"/>
    <w:rsid w:val="2CB2345D"/>
    <w:rsid w:val="2CCB451E"/>
    <w:rsid w:val="2CD61610"/>
    <w:rsid w:val="2CE04D3C"/>
    <w:rsid w:val="2CEB4BC0"/>
    <w:rsid w:val="2CFC5020"/>
    <w:rsid w:val="2D012636"/>
    <w:rsid w:val="2D142369"/>
    <w:rsid w:val="2D1E328E"/>
    <w:rsid w:val="2D3622E0"/>
    <w:rsid w:val="2D432F70"/>
    <w:rsid w:val="2D47282D"/>
    <w:rsid w:val="2D482013"/>
    <w:rsid w:val="2D483DC1"/>
    <w:rsid w:val="2D5B1D46"/>
    <w:rsid w:val="2D616C31"/>
    <w:rsid w:val="2D656721"/>
    <w:rsid w:val="2D686211"/>
    <w:rsid w:val="2D7828F8"/>
    <w:rsid w:val="2D856DC3"/>
    <w:rsid w:val="2D8F7C42"/>
    <w:rsid w:val="2D960FD0"/>
    <w:rsid w:val="2D9E1C33"/>
    <w:rsid w:val="2DC01BA9"/>
    <w:rsid w:val="2DCE63C1"/>
    <w:rsid w:val="2DCF5CDD"/>
    <w:rsid w:val="2DE03FF9"/>
    <w:rsid w:val="2DF14458"/>
    <w:rsid w:val="2DFD2DFD"/>
    <w:rsid w:val="2E0F2B31"/>
    <w:rsid w:val="2E150147"/>
    <w:rsid w:val="2E175D80"/>
    <w:rsid w:val="2E1819E5"/>
    <w:rsid w:val="2E276A8C"/>
    <w:rsid w:val="2E3D769E"/>
    <w:rsid w:val="2E3F7BC2"/>
    <w:rsid w:val="2E536EC1"/>
    <w:rsid w:val="2E642E7C"/>
    <w:rsid w:val="2E6A06F6"/>
    <w:rsid w:val="2E75393E"/>
    <w:rsid w:val="2E81758A"/>
    <w:rsid w:val="2E8928E3"/>
    <w:rsid w:val="2E9510FA"/>
    <w:rsid w:val="2E9F2106"/>
    <w:rsid w:val="2EBF00B3"/>
    <w:rsid w:val="2ECB2EFB"/>
    <w:rsid w:val="2EE5617D"/>
    <w:rsid w:val="2EEE237D"/>
    <w:rsid w:val="2EF266DA"/>
    <w:rsid w:val="2EF51D26"/>
    <w:rsid w:val="2EF6545B"/>
    <w:rsid w:val="2EF66906"/>
    <w:rsid w:val="2F07230D"/>
    <w:rsid w:val="2F087CAC"/>
    <w:rsid w:val="2F1C5505"/>
    <w:rsid w:val="2F2D7712"/>
    <w:rsid w:val="2F4800A8"/>
    <w:rsid w:val="2F484664"/>
    <w:rsid w:val="2F561AA3"/>
    <w:rsid w:val="2F5729E1"/>
    <w:rsid w:val="2F590507"/>
    <w:rsid w:val="2F601896"/>
    <w:rsid w:val="2F634EE2"/>
    <w:rsid w:val="2F754C15"/>
    <w:rsid w:val="2F7E7F6E"/>
    <w:rsid w:val="2F83505D"/>
    <w:rsid w:val="2F884949"/>
    <w:rsid w:val="2F911A4F"/>
    <w:rsid w:val="2F994DA8"/>
    <w:rsid w:val="2F9B467C"/>
    <w:rsid w:val="2FBA6381"/>
    <w:rsid w:val="2FBB1E78"/>
    <w:rsid w:val="2FC70985"/>
    <w:rsid w:val="30013971"/>
    <w:rsid w:val="30030473"/>
    <w:rsid w:val="300C37CC"/>
    <w:rsid w:val="30191A45"/>
    <w:rsid w:val="3025488D"/>
    <w:rsid w:val="302F14C5"/>
    <w:rsid w:val="3034687E"/>
    <w:rsid w:val="30450251"/>
    <w:rsid w:val="304A60A2"/>
    <w:rsid w:val="304C5976"/>
    <w:rsid w:val="30521681"/>
    <w:rsid w:val="305C2E10"/>
    <w:rsid w:val="305E56A9"/>
    <w:rsid w:val="306C6018"/>
    <w:rsid w:val="3086532C"/>
    <w:rsid w:val="308C0468"/>
    <w:rsid w:val="309537C1"/>
    <w:rsid w:val="30977539"/>
    <w:rsid w:val="30A30662"/>
    <w:rsid w:val="30AC28B9"/>
    <w:rsid w:val="30C00CA6"/>
    <w:rsid w:val="30CE282F"/>
    <w:rsid w:val="30D616E4"/>
    <w:rsid w:val="30DB6CFA"/>
    <w:rsid w:val="30DC4F4C"/>
    <w:rsid w:val="30DD1CB2"/>
    <w:rsid w:val="30EF59DC"/>
    <w:rsid w:val="30F73B34"/>
    <w:rsid w:val="30F93E2D"/>
    <w:rsid w:val="30FF6E8C"/>
    <w:rsid w:val="3103697D"/>
    <w:rsid w:val="3126409B"/>
    <w:rsid w:val="312D6920"/>
    <w:rsid w:val="31456F95"/>
    <w:rsid w:val="31583EF9"/>
    <w:rsid w:val="315F792B"/>
    <w:rsid w:val="31684A32"/>
    <w:rsid w:val="316D029A"/>
    <w:rsid w:val="316E671F"/>
    <w:rsid w:val="317B29B7"/>
    <w:rsid w:val="31945827"/>
    <w:rsid w:val="319943C6"/>
    <w:rsid w:val="319B4E07"/>
    <w:rsid w:val="31A60F11"/>
    <w:rsid w:val="31A812D2"/>
    <w:rsid w:val="31B1601B"/>
    <w:rsid w:val="31B22151"/>
    <w:rsid w:val="31C51E84"/>
    <w:rsid w:val="31D57F25"/>
    <w:rsid w:val="31D65E3F"/>
    <w:rsid w:val="31E95E37"/>
    <w:rsid w:val="31EA18EB"/>
    <w:rsid w:val="31FD1D62"/>
    <w:rsid w:val="320B4BD2"/>
    <w:rsid w:val="320D7387"/>
    <w:rsid w:val="32180206"/>
    <w:rsid w:val="32252923"/>
    <w:rsid w:val="322D595C"/>
    <w:rsid w:val="323D7C6C"/>
    <w:rsid w:val="32452FC5"/>
    <w:rsid w:val="324F79A0"/>
    <w:rsid w:val="32517538"/>
    <w:rsid w:val="32607DFF"/>
    <w:rsid w:val="326C67A3"/>
    <w:rsid w:val="32715B68"/>
    <w:rsid w:val="32794A1C"/>
    <w:rsid w:val="327F0285"/>
    <w:rsid w:val="327F2033"/>
    <w:rsid w:val="32800DDF"/>
    <w:rsid w:val="328E7AE8"/>
    <w:rsid w:val="32927785"/>
    <w:rsid w:val="32A510F7"/>
    <w:rsid w:val="32AC094E"/>
    <w:rsid w:val="32B06690"/>
    <w:rsid w:val="32C43EEA"/>
    <w:rsid w:val="32C57C62"/>
    <w:rsid w:val="32DD2181"/>
    <w:rsid w:val="32E75E2A"/>
    <w:rsid w:val="32EB3B6C"/>
    <w:rsid w:val="32F81BA2"/>
    <w:rsid w:val="330C763F"/>
    <w:rsid w:val="3316226B"/>
    <w:rsid w:val="331C3D26"/>
    <w:rsid w:val="331F55C4"/>
    <w:rsid w:val="33226E62"/>
    <w:rsid w:val="33240E2C"/>
    <w:rsid w:val="33305A23"/>
    <w:rsid w:val="333304B5"/>
    <w:rsid w:val="33435756"/>
    <w:rsid w:val="33467502"/>
    <w:rsid w:val="336254B1"/>
    <w:rsid w:val="337771AE"/>
    <w:rsid w:val="339E298D"/>
    <w:rsid w:val="33AE1B4B"/>
    <w:rsid w:val="33B91574"/>
    <w:rsid w:val="33BE531D"/>
    <w:rsid w:val="33C817B8"/>
    <w:rsid w:val="33CA3782"/>
    <w:rsid w:val="33D04B10"/>
    <w:rsid w:val="33D535A4"/>
    <w:rsid w:val="33DB598F"/>
    <w:rsid w:val="33E35BA8"/>
    <w:rsid w:val="33E800AC"/>
    <w:rsid w:val="33ED0298"/>
    <w:rsid w:val="33ED56C2"/>
    <w:rsid w:val="33EF31E8"/>
    <w:rsid w:val="33F00D0E"/>
    <w:rsid w:val="33F57535"/>
    <w:rsid w:val="33FE1D77"/>
    <w:rsid w:val="340B78F6"/>
    <w:rsid w:val="340C5B48"/>
    <w:rsid w:val="3417273F"/>
    <w:rsid w:val="34264730"/>
    <w:rsid w:val="34295F55"/>
    <w:rsid w:val="343E7CCC"/>
    <w:rsid w:val="343F14FD"/>
    <w:rsid w:val="34496D9C"/>
    <w:rsid w:val="344A48C2"/>
    <w:rsid w:val="344E43B3"/>
    <w:rsid w:val="344F3C87"/>
    <w:rsid w:val="34503B3C"/>
    <w:rsid w:val="345968B4"/>
    <w:rsid w:val="34732160"/>
    <w:rsid w:val="347507BC"/>
    <w:rsid w:val="34836690"/>
    <w:rsid w:val="34880F47"/>
    <w:rsid w:val="34C46423"/>
    <w:rsid w:val="34CB7B3B"/>
    <w:rsid w:val="34D10B40"/>
    <w:rsid w:val="34D53939"/>
    <w:rsid w:val="34D76221"/>
    <w:rsid w:val="34DA207D"/>
    <w:rsid w:val="34E70363"/>
    <w:rsid w:val="34FB5BBD"/>
    <w:rsid w:val="35036D30"/>
    <w:rsid w:val="350727B3"/>
    <w:rsid w:val="35181A32"/>
    <w:rsid w:val="351849C1"/>
    <w:rsid w:val="35222788"/>
    <w:rsid w:val="353230F1"/>
    <w:rsid w:val="3545451F"/>
    <w:rsid w:val="354632DC"/>
    <w:rsid w:val="3558300F"/>
    <w:rsid w:val="35670D6E"/>
    <w:rsid w:val="356E1E42"/>
    <w:rsid w:val="35727C2D"/>
    <w:rsid w:val="35731BF7"/>
    <w:rsid w:val="35790FDA"/>
    <w:rsid w:val="35814314"/>
    <w:rsid w:val="35867B7C"/>
    <w:rsid w:val="359061E7"/>
    <w:rsid w:val="3592207D"/>
    <w:rsid w:val="359A7184"/>
    <w:rsid w:val="359D24F4"/>
    <w:rsid w:val="35A02AEA"/>
    <w:rsid w:val="35A149B6"/>
    <w:rsid w:val="35A65B28"/>
    <w:rsid w:val="35A973C7"/>
    <w:rsid w:val="35AB1391"/>
    <w:rsid w:val="35B71A60"/>
    <w:rsid w:val="35C661CB"/>
    <w:rsid w:val="35CF1523"/>
    <w:rsid w:val="35D24B6F"/>
    <w:rsid w:val="35D5640E"/>
    <w:rsid w:val="35D91063"/>
    <w:rsid w:val="35E054DE"/>
    <w:rsid w:val="35E0728C"/>
    <w:rsid w:val="36162CAE"/>
    <w:rsid w:val="3616590B"/>
    <w:rsid w:val="3640095E"/>
    <w:rsid w:val="36525CB0"/>
    <w:rsid w:val="365B6913"/>
    <w:rsid w:val="365E28A7"/>
    <w:rsid w:val="365E3F55"/>
    <w:rsid w:val="36632356"/>
    <w:rsid w:val="36657792"/>
    <w:rsid w:val="367774C5"/>
    <w:rsid w:val="368D0A96"/>
    <w:rsid w:val="36932551"/>
    <w:rsid w:val="369B31B3"/>
    <w:rsid w:val="369D6F2B"/>
    <w:rsid w:val="36AD2D04"/>
    <w:rsid w:val="36B461AB"/>
    <w:rsid w:val="36C43821"/>
    <w:rsid w:val="36C56482"/>
    <w:rsid w:val="36DB7A54"/>
    <w:rsid w:val="36E032BC"/>
    <w:rsid w:val="36F6488E"/>
    <w:rsid w:val="37135440"/>
    <w:rsid w:val="37255A1B"/>
    <w:rsid w:val="372C4753"/>
    <w:rsid w:val="37305FF2"/>
    <w:rsid w:val="373A0C1E"/>
    <w:rsid w:val="37425D25"/>
    <w:rsid w:val="374970B3"/>
    <w:rsid w:val="375021F0"/>
    <w:rsid w:val="375A306E"/>
    <w:rsid w:val="375A6BCB"/>
    <w:rsid w:val="375B171C"/>
    <w:rsid w:val="375B7EBB"/>
    <w:rsid w:val="37623CD1"/>
    <w:rsid w:val="37624DE8"/>
    <w:rsid w:val="37753A04"/>
    <w:rsid w:val="37773C20"/>
    <w:rsid w:val="377C1237"/>
    <w:rsid w:val="37863E63"/>
    <w:rsid w:val="37887BDC"/>
    <w:rsid w:val="37936580"/>
    <w:rsid w:val="379F4F25"/>
    <w:rsid w:val="37E1553E"/>
    <w:rsid w:val="37EC502E"/>
    <w:rsid w:val="3809239F"/>
    <w:rsid w:val="380A6843"/>
    <w:rsid w:val="38156F95"/>
    <w:rsid w:val="38163439"/>
    <w:rsid w:val="38397128"/>
    <w:rsid w:val="384255EB"/>
    <w:rsid w:val="38434DD8"/>
    <w:rsid w:val="38455ACD"/>
    <w:rsid w:val="38635F53"/>
    <w:rsid w:val="386817BB"/>
    <w:rsid w:val="386B790E"/>
    <w:rsid w:val="386F48F8"/>
    <w:rsid w:val="387B504A"/>
    <w:rsid w:val="389E342F"/>
    <w:rsid w:val="38AC78FA"/>
    <w:rsid w:val="38BE13DB"/>
    <w:rsid w:val="38C5264A"/>
    <w:rsid w:val="38D1110E"/>
    <w:rsid w:val="38D330D8"/>
    <w:rsid w:val="38D66725"/>
    <w:rsid w:val="38F117B0"/>
    <w:rsid w:val="38F247D2"/>
    <w:rsid w:val="39050DB8"/>
    <w:rsid w:val="390601FF"/>
    <w:rsid w:val="390E2362"/>
    <w:rsid w:val="3914549F"/>
    <w:rsid w:val="39333B77"/>
    <w:rsid w:val="39455658"/>
    <w:rsid w:val="39477622"/>
    <w:rsid w:val="3949339B"/>
    <w:rsid w:val="394C69E7"/>
    <w:rsid w:val="39537572"/>
    <w:rsid w:val="395649B9"/>
    <w:rsid w:val="39583195"/>
    <w:rsid w:val="397F3342"/>
    <w:rsid w:val="39861EF9"/>
    <w:rsid w:val="39932868"/>
    <w:rsid w:val="399F745E"/>
    <w:rsid w:val="39B527DE"/>
    <w:rsid w:val="39C72511"/>
    <w:rsid w:val="39CB3764"/>
    <w:rsid w:val="39D215E2"/>
    <w:rsid w:val="39D54C2E"/>
    <w:rsid w:val="39D569DC"/>
    <w:rsid w:val="39D8471E"/>
    <w:rsid w:val="39D90024"/>
    <w:rsid w:val="39DA0497"/>
    <w:rsid w:val="39DC7D6B"/>
    <w:rsid w:val="39E41315"/>
    <w:rsid w:val="39EB6200"/>
    <w:rsid w:val="39F07CBA"/>
    <w:rsid w:val="3A015A23"/>
    <w:rsid w:val="3A06128C"/>
    <w:rsid w:val="3A0F4ED4"/>
    <w:rsid w:val="3A0F68FB"/>
    <w:rsid w:val="3A1A0893"/>
    <w:rsid w:val="3A426FD3"/>
    <w:rsid w:val="3A441396"/>
    <w:rsid w:val="3A4F49E1"/>
    <w:rsid w:val="3A5C0EAC"/>
    <w:rsid w:val="3A60099C"/>
    <w:rsid w:val="3A612966"/>
    <w:rsid w:val="3A612EBD"/>
    <w:rsid w:val="3A712BA9"/>
    <w:rsid w:val="3A7D09AD"/>
    <w:rsid w:val="3A8A77C7"/>
    <w:rsid w:val="3A914FF9"/>
    <w:rsid w:val="3A922B1F"/>
    <w:rsid w:val="3A9309E5"/>
    <w:rsid w:val="3A976388"/>
    <w:rsid w:val="3A9C399E"/>
    <w:rsid w:val="3AAA7E69"/>
    <w:rsid w:val="3ABE1B66"/>
    <w:rsid w:val="3AD924FC"/>
    <w:rsid w:val="3ADC2F6D"/>
    <w:rsid w:val="3AE315CD"/>
    <w:rsid w:val="3AF2234B"/>
    <w:rsid w:val="3AF33E77"/>
    <w:rsid w:val="3AFB6916"/>
    <w:rsid w:val="3B082DE1"/>
    <w:rsid w:val="3B253993"/>
    <w:rsid w:val="3B273268"/>
    <w:rsid w:val="3B331317"/>
    <w:rsid w:val="3B516536"/>
    <w:rsid w:val="3B602C1D"/>
    <w:rsid w:val="3B7C6F2B"/>
    <w:rsid w:val="3B893F22"/>
    <w:rsid w:val="3B8E1539"/>
    <w:rsid w:val="3B8F113D"/>
    <w:rsid w:val="3B912DD7"/>
    <w:rsid w:val="3B9B1359"/>
    <w:rsid w:val="3BA46497"/>
    <w:rsid w:val="3BA80A0C"/>
    <w:rsid w:val="3BAB3E99"/>
    <w:rsid w:val="3BAF645F"/>
    <w:rsid w:val="3BD038FF"/>
    <w:rsid w:val="3BE253E0"/>
    <w:rsid w:val="3C017DF2"/>
    <w:rsid w:val="3C062F58"/>
    <w:rsid w:val="3C2D6FA3"/>
    <w:rsid w:val="3C3025F0"/>
    <w:rsid w:val="3C340332"/>
    <w:rsid w:val="3C362D74"/>
    <w:rsid w:val="3C4B11D8"/>
    <w:rsid w:val="3C4D13F4"/>
    <w:rsid w:val="3C585C08"/>
    <w:rsid w:val="3C776471"/>
    <w:rsid w:val="3C875DAB"/>
    <w:rsid w:val="3C90308E"/>
    <w:rsid w:val="3CB13731"/>
    <w:rsid w:val="3CB274A9"/>
    <w:rsid w:val="3CC64D02"/>
    <w:rsid w:val="3CD613E9"/>
    <w:rsid w:val="3CD63197"/>
    <w:rsid w:val="3CD94A35"/>
    <w:rsid w:val="3CDE204C"/>
    <w:rsid w:val="3CE07B72"/>
    <w:rsid w:val="3CE45730"/>
    <w:rsid w:val="3CEC29BB"/>
    <w:rsid w:val="3CEF4259"/>
    <w:rsid w:val="3CFB49AC"/>
    <w:rsid w:val="3CFD6976"/>
    <w:rsid w:val="3D115F7D"/>
    <w:rsid w:val="3D193084"/>
    <w:rsid w:val="3D1B32A0"/>
    <w:rsid w:val="3D1B6DFC"/>
    <w:rsid w:val="3D2C1009"/>
    <w:rsid w:val="3D2F4655"/>
    <w:rsid w:val="3D377695"/>
    <w:rsid w:val="3D3F28F9"/>
    <w:rsid w:val="3D511A6C"/>
    <w:rsid w:val="3D734E8A"/>
    <w:rsid w:val="3D766728"/>
    <w:rsid w:val="3D793B23"/>
    <w:rsid w:val="3D8C5F4C"/>
    <w:rsid w:val="3D913562"/>
    <w:rsid w:val="3D967F69"/>
    <w:rsid w:val="3D9D1F07"/>
    <w:rsid w:val="3DAB60B8"/>
    <w:rsid w:val="3DBD4357"/>
    <w:rsid w:val="3DBF59D9"/>
    <w:rsid w:val="3DC47494"/>
    <w:rsid w:val="3DD31485"/>
    <w:rsid w:val="3DD551FD"/>
    <w:rsid w:val="3DF64210"/>
    <w:rsid w:val="3DF8713D"/>
    <w:rsid w:val="3DFC17E0"/>
    <w:rsid w:val="3DFE0BF8"/>
    <w:rsid w:val="3E09134A"/>
    <w:rsid w:val="3E10092B"/>
    <w:rsid w:val="3E155F41"/>
    <w:rsid w:val="3E171CB9"/>
    <w:rsid w:val="3E2241BA"/>
    <w:rsid w:val="3E263CAA"/>
    <w:rsid w:val="3E2E2B5F"/>
    <w:rsid w:val="3E300685"/>
    <w:rsid w:val="3E371A14"/>
    <w:rsid w:val="3E3B796C"/>
    <w:rsid w:val="3E3D2DA2"/>
    <w:rsid w:val="3E3E1791"/>
    <w:rsid w:val="3E576CDE"/>
    <w:rsid w:val="3E5A69F3"/>
    <w:rsid w:val="3E5C591E"/>
    <w:rsid w:val="3E5F0F6A"/>
    <w:rsid w:val="3E5F540E"/>
    <w:rsid w:val="3E630A5B"/>
    <w:rsid w:val="3E725142"/>
    <w:rsid w:val="3E79027E"/>
    <w:rsid w:val="3E7D7E30"/>
    <w:rsid w:val="3E886713"/>
    <w:rsid w:val="3E970704"/>
    <w:rsid w:val="3EA51073"/>
    <w:rsid w:val="3EBC5573"/>
    <w:rsid w:val="3EC51715"/>
    <w:rsid w:val="3EDC6A5F"/>
    <w:rsid w:val="3EEC64A8"/>
    <w:rsid w:val="3EEF6A08"/>
    <w:rsid w:val="3EF82D74"/>
    <w:rsid w:val="3F0A537A"/>
    <w:rsid w:val="3F253F62"/>
    <w:rsid w:val="3F2B5018"/>
    <w:rsid w:val="3F3643C1"/>
    <w:rsid w:val="3F402B4A"/>
    <w:rsid w:val="3F450160"/>
    <w:rsid w:val="3F490EB2"/>
    <w:rsid w:val="3F4F0FDF"/>
    <w:rsid w:val="3F717310"/>
    <w:rsid w:val="3F740A45"/>
    <w:rsid w:val="3F7B0026"/>
    <w:rsid w:val="3F7F78FB"/>
    <w:rsid w:val="3F9D61EE"/>
    <w:rsid w:val="3FA56CD7"/>
    <w:rsid w:val="3FAC6431"/>
    <w:rsid w:val="3FB11C9A"/>
    <w:rsid w:val="3FB34C03"/>
    <w:rsid w:val="3FB4123F"/>
    <w:rsid w:val="3FC1012F"/>
    <w:rsid w:val="3FC27A03"/>
    <w:rsid w:val="3FD339BE"/>
    <w:rsid w:val="3FEB0FB3"/>
    <w:rsid w:val="3FEC2CD2"/>
    <w:rsid w:val="3FF1653A"/>
    <w:rsid w:val="40007920"/>
    <w:rsid w:val="40074C4C"/>
    <w:rsid w:val="400973E0"/>
    <w:rsid w:val="400E49F6"/>
    <w:rsid w:val="401316E9"/>
    <w:rsid w:val="402A174F"/>
    <w:rsid w:val="402D7572"/>
    <w:rsid w:val="403F72A5"/>
    <w:rsid w:val="40640ABA"/>
    <w:rsid w:val="40664832"/>
    <w:rsid w:val="40730CFD"/>
    <w:rsid w:val="40774C91"/>
    <w:rsid w:val="407A6EF0"/>
    <w:rsid w:val="407C5E04"/>
    <w:rsid w:val="409273D5"/>
    <w:rsid w:val="40A825CD"/>
    <w:rsid w:val="40CD2B03"/>
    <w:rsid w:val="40DA0D7C"/>
    <w:rsid w:val="40DC68A2"/>
    <w:rsid w:val="40E165AE"/>
    <w:rsid w:val="410302D3"/>
    <w:rsid w:val="4114428E"/>
    <w:rsid w:val="41171FD0"/>
    <w:rsid w:val="411C1395"/>
    <w:rsid w:val="411C75E7"/>
    <w:rsid w:val="413C37E5"/>
    <w:rsid w:val="41474664"/>
    <w:rsid w:val="4149719B"/>
    <w:rsid w:val="415F0546"/>
    <w:rsid w:val="415F7A57"/>
    <w:rsid w:val="41676AB4"/>
    <w:rsid w:val="416F7716"/>
    <w:rsid w:val="41744D2D"/>
    <w:rsid w:val="417D4C7D"/>
    <w:rsid w:val="41853E76"/>
    <w:rsid w:val="4191768D"/>
    <w:rsid w:val="419453CF"/>
    <w:rsid w:val="41957BAD"/>
    <w:rsid w:val="41960E8E"/>
    <w:rsid w:val="419679B6"/>
    <w:rsid w:val="419E7FFC"/>
    <w:rsid w:val="41A76EB0"/>
    <w:rsid w:val="41A95D0C"/>
    <w:rsid w:val="41B8730F"/>
    <w:rsid w:val="41CF7ED5"/>
    <w:rsid w:val="41D63C39"/>
    <w:rsid w:val="41D81175"/>
    <w:rsid w:val="41EF0857"/>
    <w:rsid w:val="42051E29"/>
    <w:rsid w:val="42091919"/>
    <w:rsid w:val="420C765B"/>
    <w:rsid w:val="421F113C"/>
    <w:rsid w:val="4235270E"/>
    <w:rsid w:val="423821FE"/>
    <w:rsid w:val="423D15C3"/>
    <w:rsid w:val="42470693"/>
    <w:rsid w:val="42472441"/>
    <w:rsid w:val="424961B9"/>
    <w:rsid w:val="424D4C8D"/>
    <w:rsid w:val="425C1635"/>
    <w:rsid w:val="42644DA1"/>
    <w:rsid w:val="426E4ED5"/>
    <w:rsid w:val="4285798E"/>
    <w:rsid w:val="428E1E1E"/>
    <w:rsid w:val="429D3865"/>
    <w:rsid w:val="42A653BA"/>
    <w:rsid w:val="42A67168"/>
    <w:rsid w:val="42B37AD7"/>
    <w:rsid w:val="42B65E61"/>
    <w:rsid w:val="42BD407C"/>
    <w:rsid w:val="42D00689"/>
    <w:rsid w:val="42D55C9F"/>
    <w:rsid w:val="42DE0FF8"/>
    <w:rsid w:val="42EB54C2"/>
    <w:rsid w:val="431247FD"/>
    <w:rsid w:val="431E31A2"/>
    <w:rsid w:val="434150E2"/>
    <w:rsid w:val="434A0702"/>
    <w:rsid w:val="434F5A51"/>
    <w:rsid w:val="435412BA"/>
    <w:rsid w:val="43543068"/>
    <w:rsid w:val="43672D9B"/>
    <w:rsid w:val="4368202E"/>
    <w:rsid w:val="436A4639"/>
    <w:rsid w:val="43727992"/>
    <w:rsid w:val="437D2182"/>
    <w:rsid w:val="439A62FF"/>
    <w:rsid w:val="43B35FE0"/>
    <w:rsid w:val="43BB3356"/>
    <w:rsid w:val="43C81360"/>
    <w:rsid w:val="43C9714B"/>
    <w:rsid w:val="43CA332A"/>
    <w:rsid w:val="43CE2E1A"/>
    <w:rsid w:val="43DE2931"/>
    <w:rsid w:val="440A7BCA"/>
    <w:rsid w:val="440E76BA"/>
    <w:rsid w:val="44134CD1"/>
    <w:rsid w:val="44246EDE"/>
    <w:rsid w:val="4427077C"/>
    <w:rsid w:val="442C18EF"/>
    <w:rsid w:val="44313A2B"/>
    <w:rsid w:val="443469F5"/>
    <w:rsid w:val="44444E8A"/>
    <w:rsid w:val="444A6219"/>
    <w:rsid w:val="4453331F"/>
    <w:rsid w:val="44533D13"/>
    <w:rsid w:val="44653DB3"/>
    <w:rsid w:val="44735770"/>
    <w:rsid w:val="44760DBC"/>
    <w:rsid w:val="44771878"/>
    <w:rsid w:val="448E25A9"/>
    <w:rsid w:val="44935E12"/>
    <w:rsid w:val="44937BC0"/>
    <w:rsid w:val="449420E1"/>
    <w:rsid w:val="44B55D88"/>
    <w:rsid w:val="44D02BC2"/>
    <w:rsid w:val="44D41FFC"/>
    <w:rsid w:val="44E346A3"/>
    <w:rsid w:val="44E51693"/>
    <w:rsid w:val="44E73A68"/>
    <w:rsid w:val="44F05012"/>
    <w:rsid w:val="44F33465"/>
    <w:rsid w:val="44F87A23"/>
    <w:rsid w:val="44FC59DD"/>
    <w:rsid w:val="45036AF3"/>
    <w:rsid w:val="4508235C"/>
    <w:rsid w:val="450C3A8A"/>
    <w:rsid w:val="4512210A"/>
    <w:rsid w:val="4513485D"/>
    <w:rsid w:val="45282D3D"/>
    <w:rsid w:val="452847AC"/>
    <w:rsid w:val="452B1BA6"/>
    <w:rsid w:val="452C3B05"/>
    <w:rsid w:val="45330043"/>
    <w:rsid w:val="45434139"/>
    <w:rsid w:val="45442C68"/>
    <w:rsid w:val="45482758"/>
    <w:rsid w:val="45577BB1"/>
    <w:rsid w:val="455A248C"/>
    <w:rsid w:val="45682DFA"/>
    <w:rsid w:val="456864CE"/>
    <w:rsid w:val="456F4189"/>
    <w:rsid w:val="45833790"/>
    <w:rsid w:val="45877724"/>
    <w:rsid w:val="459B6D2C"/>
    <w:rsid w:val="459C0CF6"/>
    <w:rsid w:val="45A51959"/>
    <w:rsid w:val="45AF4585"/>
    <w:rsid w:val="45B20519"/>
    <w:rsid w:val="45BE6EBE"/>
    <w:rsid w:val="45C446B1"/>
    <w:rsid w:val="45CC5173"/>
    <w:rsid w:val="45D1274E"/>
    <w:rsid w:val="45DD7344"/>
    <w:rsid w:val="45E65A95"/>
    <w:rsid w:val="45EB7EA7"/>
    <w:rsid w:val="45F96148"/>
    <w:rsid w:val="460D5750"/>
    <w:rsid w:val="46115240"/>
    <w:rsid w:val="461E44FB"/>
    <w:rsid w:val="46236D21"/>
    <w:rsid w:val="462907DC"/>
    <w:rsid w:val="46303A88"/>
    <w:rsid w:val="466E7094"/>
    <w:rsid w:val="467224C3"/>
    <w:rsid w:val="46827EEC"/>
    <w:rsid w:val="4690085B"/>
    <w:rsid w:val="46981D9B"/>
    <w:rsid w:val="46A936CA"/>
    <w:rsid w:val="46B21F09"/>
    <w:rsid w:val="46B362F7"/>
    <w:rsid w:val="46C71DA3"/>
    <w:rsid w:val="46C87FF5"/>
    <w:rsid w:val="46CD560B"/>
    <w:rsid w:val="46DE4824"/>
    <w:rsid w:val="46EC1545"/>
    <w:rsid w:val="46FA0D88"/>
    <w:rsid w:val="47007F46"/>
    <w:rsid w:val="474651A4"/>
    <w:rsid w:val="47541888"/>
    <w:rsid w:val="47756CB1"/>
    <w:rsid w:val="47881532"/>
    <w:rsid w:val="47882079"/>
    <w:rsid w:val="478A52AA"/>
    <w:rsid w:val="478D0570"/>
    <w:rsid w:val="478D4D9A"/>
    <w:rsid w:val="4799478F"/>
    <w:rsid w:val="479A2382"/>
    <w:rsid w:val="47A3011A"/>
    <w:rsid w:val="47B24801"/>
    <w:rsid w:val="47C36D99"/>
    <w:rsid w:val="47C52C1B"/>
    <w:rsid w:val="47CC2624"/>
    <w:rsid w:val="47D14C87"/>
    <w:rsid w:val="47DE2BBE"/>
    <w:rsid w:val="47E250E6"/>
    <w:rsid w:val="47EB386F"/>
    <w:rsid w:val="47EE35B2"/>
    <w:rsid w:val="47F92430"/>
    <w:rsid w:val="4800556C"/>
    <w:rsid w:val="480F755D"/>
    <w:rsid w:val="48166B3E"/>
    <w:rsid w:val="482254E2"/>
    <w:rsid w:val="482374AD"/>
    <w:rsid w:val="482963CC"/>
    <w:rsid w:val="482C41CE"/>
    <w:rsid w:val="48362D3C"/>
    <w:rsid w:val="483F6900"/>
    <w:rsid w:val="48432F40"/>
    <w:rsid w:val="486024AF"/>
    <w:rsid w:val="48677399"/>
    <w:rsid w:val="486A0234"/>
    <w:rsid w:val="48783354"/>
    <w:rsid w:val="487B2E45"/>
    <w:rsid w:val="488F069E"/>
    <w:rsid w:val="489B5295"/>
    <w:rsid w:val="48AC1250"/>
    <w:rsid w:val="48CB5B7A"/>
    <w:rsid w:val="48EE3617"/>
    <w:rsid w:val="48FA020D"/>
    <w:rsid w:val="49115557"/>
    <w:rsid w:val="491F1A22"/>
    <w:rsid w:val="49282FCC"/>
    <w:rsid w:val="492B486B"/>
    <w:rsid w:val="4933371F"/>
    <w:rsid w:val="49380D36"/>
    <w:rsid w:val="49396F88"/>
    <w:rsid w:val="493C4DEB"/>
    <w:rsid w:val="493E2BFE"/>
    <w:rsid w:val="49496A9F"/>
    <w:rsid w:val="494F67AB"/>
    <w:rsid w:val="49553696"/>
    <w:rsid w:val="49557B3A"/>
    <w:rsid w:val="49573CB4"/>
    <w:rsid w:val="49603E81"/>
    <w:rsid w:val="496164DE"/>
    <w:rsid w:val="49667651"/>
    <w:rsid w:val="496D09DF"/>
    <w:rsid w:val="496F1CBC"/>
    <w:rsid w:val="4977185E"/>
    <w:rsid w:val="49935F6C"/>
    <w:rsid w:val="499A74EE"/>
    <w:rsid w:val="49A308A5"/>
    <w:rsid w:val="49AE481D"/>
    <w:rsid w:val="49C82DC7"/>
    <w:rsid w:val="49CF169A"/>
    <w:rsid w:val="49E05655"/>
    <w:rsid w:val="49FC3661"/>
    <w:rsid w:val="4A0155CC"/>
    <w:rsid w:val="4A1E617D"/>
    <w:rsid w:val="4A20485D"/>
    <w:rsid w:val="4A2117CA"/>
    <w:rsid w:val="4A2D4613"/>
    <w:rsid w:val="4A2E583B"/>
    <w:rsid w:val="4A5120AF"/>
    <w:rsid w:val="4A534079"/>
    <w:rsid w:val="4A54394D"/>
    <w:rsid w:val="4A5E47CC"/>
    <w:rsid w:val="4A5E657A"/>
    <w:rsid w:val="4A6022F2"/>
    <w:rsid w:val="4A7D7620"/>
    <w:rsid w:val="4AB34B18"/>
    <w:rsid w:val="4ABA6D58"/>
    <w:rsid w:val="4AC167CD"/>
    <w:rsid w:val="4AC328A1"/>
    <w:rsid w:val="4AC40AD3"/>
    <w:rsid w:val="4AC705C3"/>
    <w:rsid w:val="4AD30D16"/>
    <w:rsid w:val="4AD55208"/>
    <w:rsid w:val="4ADB406F"/>
    <w:rsid w:val="4ADE6E08"/>
    <w:rsid w:val="4AF13892"/>
    <w:rsid w:val="4B045373"/>
    <w:rsid w:val="4B105AC6"/>
    <w:rsid w:val="4B1622DA"/>
    <w:rsid w:val="4B1D3B86"/>
    <w:rsid w:val="4B241572"/>
    <w:rsid w:val="4B257098"/>
    <w:rsid w:val="4B306B8F"/>
    <w:rsid w:val="4B3D6AD7"/>
    <w:rsid w:val="4B466AF3"/>
    <w:rsid w:val="4B577B99"/>
    <w:rsid w:val="4B614574"/>
    <w:rsid w:val="4B8464B4"/>
    <w:rsid w:val="4BA10E14"/>
    <w:rsid w:val="4BB40B47"/>
    <w:rsid w:val="4BBC17AA"/>
    <w:rsid w:val="4BC66ACD"/>
    <w:rsid w:val="4BD20FCE"/>
    <w:rsid w:val="4BD905AE"/>
    <w:rsid w:val="4BE14F87"/>
    <w:rsid w:val="4BEF16CE"/>
    <w:rsid w:val="4BF47196"/>
    <w:rsid w:val="4BFB49C8"/>
    <w:rsid w:val="4C0B44E0"/>
    <w:rsid w:val="4C1C011A"/>
    <w:rsid w:val="4C1C049B"/>
    <w:rsid w:val="4C1D2A3A"/>
    <w:rsid w:val="4C3103EA"/>
    <w:rsid w:val="4C3A6B73"/>
    <w:rsid w:val="4C3E738D"/>
    <w:rsid w:val="4C4579F1"/>
    <w:rsid w:val="4C5440D8"/>
    <w:rsid w:val="4C567E51"/>
    <w:rsid w:val="4C59349D"/>
    <w:rsid w:val="4C5E0AB3"/>
    <w:rsid w:val="4C60482B"/>
    <w:rsid w:val="4C6D519A"/>
    <w:rsid w:val="4C6F4A6E"/>
    <w:rsid w:val="4C742085"/>
    <w:rsid w:val="4C786019"/>
    <w:rsid w:val="4C804ECE"/>
    <w:rsid w:val="4C856040"/>
    <w:rsid w:val="4C8F5111"/>
    <w:rsid w:val="4C8F7EBB"/>
    <w:rsid w:val="4C934F6C"/>
    <w:rsid w:val="4C9D15DC"/>
    <w:rsid w:val="4CB42DC9"/>
    <w:rsid w:val="4CBD7ED0"/>
    <w:rsid w:val="4CC50B32"/>
    <w:rsid w:val="4CC96874"/>
    <w:rsid w:val="4CD96B54"/>
    <w:rsid w:val="4CDF6CAF"/>
    <w:rsid w:val="4CF66F3E"/>
    <w:rsid w:val="4CFA203D"/>
    <w:rsid w:val="4CFB4554"/>
    <w:rsid w:val="4CFE5DF2"/>
    <w:rsid w:val="4D001B6A"/>
    <w:rsid w:val="4D07114B"/>
    <w:rsid w:val="4D165477"/>
    <w:rsid w:val="4D1B0752"/>
    <w:rsid w:val="4D20220D"/>
    <w:rsid w:val="4D275349"/>
    <w:rsid w:val="4D292E6F"/>
    <w:rsid w:val="4D2B4E39"/>
    <w:rsid w:val="4D3006A2"/>
    <w:rsid w:val="4D3E7DC2"/>
    <w:rsid w:val="4D4D6AF7"/>
    <w:rsid w:val="4D5048A0"/>
    <w:rsid w:val="4D537EEC"/>
    <w:rsid w:val="4D7F6F33"/>
    <w:rsid w:val="4D8B1D7C"/>
    <w:rsid w:val="4D92310A"/>
    <w:rsid w:val="4D9E1AAF"/>
    <w:rsid w:val="4DAB7D28"/>
    <w:rsid w:val="4DB72B71"/>
    <w:rsid w:val="4DBD7A5B"/>
    <w:rsid w:val="4DD423EE"/>
    <w:rsid w:val="4DDC25D7"/>
    <w:rsid w:val="4DDC6134"/>
    <w:rsid w:val="4DE82D2A"/>
    <w:rsid w:val="4DEF230B"/>
    <w:rsid w:val="4DF06083"/>
    <w:rsid w:val="4DF07E31"/>
    <w:rsid w:val="4E265601"/>
    <w:rsid w:val="4E2D4BE1"/>
    <w:rsid w:val="4E2F6BAB"/>
    <w:rsid w:val="4E50411F"/>
    <w:rsid w:val="4E52289A"/>
    <w:rsid w:val="4E5440EF"/>
    <w:rsid w:val="4E5C54C6"/>
    <w:rsid w:val="4E630603"/>
    <w:rsid w:val="4E704ACE"/>
    <w:rsid w:val="4E7B3B9E"/>
    <w:rsid w:val="4E931470"/>
    <w:rsid w:val="4EAA6232"/>
    <w:rsid w:val="4EB470B0"/>
    <w:rsid w:val="4EBB1FC5"/>
    <w:rsid w:val="4EC512BE"/>
    <w:rsid w:val="4ED17C62"/>
    <w:rsid w:val="4EEA0D24"/>
    <w:rsid w:val="4EFD2805"/>
    <w:rsid w:val="4F072754"/>
    <w:rsid w:val="4F0E056F"/>
    <w:rsid w:val="4F1638C7"/>
    <w:rsid w:val="4F381A8F"/>
    <w:rsid w:val="4F400944"/>
    <w:rsid w:val="4F473A81"/>
    <w:rsid w:val="4F624D5E"/>
    <w:rsid w:val="4F732AC8"/>
    <w:rsid w:val="4F7540D7"/>
    <w:rsid w:val="4F7A0475"/>
    <w:rsid w:val="4F7B673F"/>
    <w:rsid w:val="4F950C90"/>
    <w:rsid w:val="4FAB4A87"/>
    <w:rsid w:val="4FBB7FCB"/>
    <w:rsid w:val="4FBF3F5F"/>
    <w:rsid w:val="4FC275AB"/>
    <w:rsid w:val="4FCC21D8"/>
    <w:rsid w:val="4FD84023"/>
    <w:rsid w:val="4FE15C83"/>
    <w:rsid w:val="4FEB4D54"/>
    <w:rsid w:val="4FEC63D6"/>
    <w:rsid w:val="4FFF435B"/>
    <w:rsid w:val="500578DC"/>
    <w:rsid w:val="5023004A"/>
    <w:rsid w:val="504D50C7"/>
    <w:rsid w:val="50566671"/>
    <w:rsid w:val="505B3C87"/>
    <w:rsid w:val="505E5526"/>
    <w:rsid w:val="506643DA"/>
    <w:rsid w:val="506B1E14"/>
    <w:rsid w:val="50745A73"/>
    <w:rsid w:val="5079254E"/>
    <w:rsid w:val="50831176"/>
    <w:rsid w:val="50862C7D"/>
    <w:rsid w:val="508807F5"/>
    <w:rsid w:val="508A00C9"/>
    <w:rsid w:val="508D1967"/>
    <w:rsid w:val="509E3B74"/>
    <w:rsid w:val="50A0169A"/>
    <w:rsid w:val="50A54F03"/>
    <w:rsid w:val="50AC6291"/>
    <w:rsid w:val="50AD3DB7"/>
    <w:rsid w:val="50B25872"/>
    <w:rsid w:val="50BC3FFA"/>
    <w:rsid w:val="50BE5FC4"/>
    <w:rsid w:val="50C555A5"/>
    <w:rsid w:val="50CF47A9"/>
    <w:rsid w:val="50D47596"/>
    <w:rsid w:val="50E325F7"/>
    <w:rsid w:val="50E57F92"/>
    <w:rsid w:val="50F33BA4"/>
    <w:rsid w:val="50F6750C"/>
    <w:rsid w:val="51051E45"/>
    <w:rsid w:val="511931FB"/>
    <w:rsid w:val="5130314B"/>
    <w:rsid w:val="51363DAD"/>
    <w:rsid w:val="513B0EB4"/>
    <w:rsid w:val="513B2C5D"/>
    <w:rsid w:val="51493AE0"/>
    <w:rsid w:val="514C35D0"/>
    <w:rsid w:val="515F1555"/>
    <w:rsid w:val="5166683A"/>
    <w:rsid w:val="516A1CA8"/>
    <w:rsid w:val="518014CC"/>
    <w:rsid w:val="51874608"/>
    <w:rsid w:val="51A67184"/>
    <w:rsid w:val="51A72EFC"/>
    <w:rsid w:val="51AF1E1F"/>
    <w:rsid w:val="51B13991"/>
    <w:rsid w:val="51B318A1"/>
    <w:rsid w:val="51C55131"/>
    <w:rsid w:val="51CC4711"/>
    <w:rsid w:val="51D11D27"/>
    <w:rsid w:val="51D81308"/>
    <w:rsid w:val="51E53C1A"/>
    <w:rsid w:val="51EC090F"/>
    <w:rsid w:val="51ED57EA"/>
    <w:rsid w:val="51F07213"/>
    <w:rsid w:val="51F2362E"/>
    <w:rsid w:val="520420FD"/>
    <w:rsid w:val="520D3941"/>
    <w:rsid w:val="521E31BF"/>
    <w:rsid w:val="522B768A"/>
    <w:rsid w:val="523B074F"/>
    <w:rsid w:val="52426781"/>
    <w:rsid w:val="52475E11"/>
    <w:rsid w:val="52481FEA"/>
    <w:rsid w:val="524D089C"/>
    <w:rsid w:val="52656AF3"/>
    <w:rsid w:val="526B217C"/>
    <w:rsid w:val="526B6A21"/>
    <w:rsid w:val="527728CF"/>
    <w:rsid w:val="527C7EE5"/>
    <w:rsid w:val="5281560E"/>
    <w:rsid w:val="52841AC9"/>
    <w:rsid w:val="52860D64"/>
    <w:rsid w:val="5294522F"/>
    <w:rsid w:val="529F5982"/>
    <w:rsid w:val="52A124B2"/>
    <w:rsid w:val="52A87A96"/>
    <w:rsid w:val="52B4767F"/>
    <w:rsid w:val="52B92EE7"/>
    <w:rsid w:val="52C8312A"/>
    <w:rsid w:val="52CA29FF"/>
    <w:rsid w:val="52CA50F4"/>
    <w:rsid w:val="52CC2C1B"/>
    <w:rsid w:val="52CC60BE"/>
    <w:rsid w:val="52E77A54"/>
    <w:rsid w:val="52F83A10"/>
    <w:rsid w:val="53083527"/>
    <w:rsid w:val="530A54F1"/>
    <w:rsid w:val="5311062D"/>
    <w:rsid w:val="5314011E"/>
    <w:rsid w:val="53191BD8"/>
    <w:rsid w:val="531C6FD2"/>
    <w:rsid w:val="53200BED"/>
    <w:rsid w:val="532201D4"/>
    <w:rsid w:val="5322283B"/>
    <w:rsid w:val="53234805"/>
    <w:rsid w:val="5325232B"/>
    <w:rsid w:val="532540D9"/>
    <w:rsid w:val="532A7941"/>
    <w:rsid w:val="532C190B"/>
    <w:rsid w:val="533F6E7C"/>
    <w:rsid w:val="53440794"/>
    <w:rsid w:val="534A3B3F"/>
    <w:rsid w:val="534E1BE4"/>
    <w:rsid w:val="53525315"/>
    <w:rsid w:val="535B3F9E"/>
    <w:rsid w:val="536F17F8"/>
    <w:rsid w:val="537961D3"/>
    <w:rsid w:val="53852D75"/>
    <w:rsid w:val="539574B0"/>
    <w:rsid w:val="5397494A"/>
    <w:rsid w:val="539B3A61"/>
    <w:rsid w:val="53C45EAA"/>
    <w:rsid w:val="53D0673A"/>
    <w:rsid w:val="53D17DBD"/>
    <w:rsid w:val="53D37FD9"/>
    <w:rsid w:val="53EC109A"/>
    <w:rsid w:val="53EE4E13"/>
    <w:rsid w:val="53F00B8B"/>
    <w:rsid w:val="53F01B21"/>
    <w:rsid w:val="53F57F4F"/>
    <w:rsid w:val="53FF3232"/>
    <w:rsid w:val="540B1521"/>
    <w:rsid w:val="54121CC4"/>
    <w:rsid w:val="54211511"/>
    <w:rsid w:val="54276F28"/>
    <w:rsid w:val="54324CFF"/>
    <w:rsid w:val="544A11FE"/>
    <w:rsid w:val="544D1B39"/>
    <w:rsid w:val="54622923"/>
    <w:rsid w:val="546C379C"/>
    <w:rsid w:val="546D5C74"/>
    <w:rsid w:val="54774E08"/>
    <w:rsid w:val="547C41CC"/>
    <w:rsid w:val="54977258"/>
    <w:rsid w:val="549F7427"/>
    <w:rsid w:val="54AB7F0D"/>
    <w:rsid w:val="54AD6A7C"/>
    <w:rsid w:val="54BE2A37"/>
    <w:rsid w:val="54C53DC5"/>
    <w:rsid w:val="54CF69F2"/>
    <w:rsid w:val="54D9161F"/>
    <w:rsid w:val="55110DB9"/>
    <w:rsid w:val="5512068D"/>
    <w:rsid w:val="551C5130"/>
    <w:rsid w:val="551F76C9"/>
    <w:rsid w:val="55264138"/>
    <w:rsid w:val="55287EB0"/>
    <w:rsid w:val="553700F3"/>
    <w:rsid w:val="55452810"/>
    <w:rsid w:val="55564A1D"/>
    <w:rsid w:val="55592760"/>
    <w:rsid w:val="555B2034"/>
    <w:rsid w:val="555E38D2"/>
    <w:rsid w:val="5563538C"/>
    <w:rsid w:val="55780E38"/>
    <w:rsid w:val="5587780D"/>
    <w:rsid w:val="55985036"/>
    <w:rsid w:val="55A97243"/>
    <w:rsid w:val="55C20305"/>
    <w:rsid w:val="55CA71B9"/>
    <w:rsid w:val="55D911AB"/>
    <w:rsid w:val="55DB13C7"/>
    <w:rsid w:val="55DF0EB7"/>
    <w:rsid w:val="55EC7130"/>
    <w:rsid w:val="55F62D2D"/>
    <w:rsid w:val="55F66200"/>
    <w:rsid w:val="55FF5152"/>
    <w:rsid w:val="56051FA0"/>
    <w:rsid w:val="5612303A"/>
    <w:rsid w:val="56156687"/>
    <w:rsid w:val="56170651"/>
    <w:rsid w:val="56244B1C"/>
    <w:rsid w:val="564D6793"/>
    <w:rsid w:val="56505911"/>
    <w:rsid w:val="56694C24"/>
    <w:rsid w:val="567A298E"/>
    <w:rsid w:val="567E4ECE"/>
    <w:rsid w:val="568630E0"/>
    <w:rsid w:val="56922861"/>
    <w:rsid w:val="56922C05"/>
    <w:rsid w:val="569861FF"/>
    <w:rsid w:val="569A4B00"/>
    <w:rsid w:val="569E667C"/>
    <w:rsid w:val="56AB0D99"/>
    <w:rsid w:val="56AD4B11"/>
    <w:rsid w:val="56AE6C6B"/>
    <w:rsid w:val="56B20379"/>
    <w:rsid w:val="56BA0FDC"/>
    <w:rsid w:val="56BA722E"/>
    <w:rsid w:val="56CD0D0F"/>
    <w:rsid w:val="56D45E7D"/>
    <w:rsid w:val="56D57BC4"/>
    <w:rsid w:val="56E16569"/>
    <w:rsid w:val="5700571D"/>
    <w:rsid w:val="570F30D6"/>
    <w:rsid w:val="57144B90"/>
    <w:rsid w:val="571826E6"/>
    <w:rsid w:val="571921A6"/>
    <w:rsid w:val="5721105B"/>
    <w:rsid w:val="574B7E86"/>
    <w:rsid w:val="574F7976"/>
    <w:rsid w:val="575B27BF"/>
    <w:rsid w:val="57601B83"/>
    <w:rsid w:val="57790E97"/>
    <w:rsid w:val="57875362"/>
    <w:rsid w:val="578B401F"/>
    <w:rsid w:val="578D66F1"/>
    <w:rsid w:val="578F2469"/>
    <w:rsid w:val="57A203EE"/>
    <w:rsid w:val="57B43C7D"/>
    <w:rsid w:val="57BF2B18"/>
    <w:rsid w:val="57C2283E"/>
    <w:rsid w:val="57C9715E"/>
    <w:rsid w:val="57CC546B"/>
    <w:rsid w:val="57CF1AC2"/>
    <w:rsid w:val="57DF7ADB"/>
    <w:rsid w:val="57E77FA0"/>
    <w:rsid w:val="57E9601D"/>
    <w:rsid w:val="57EA3B43"/>
    <w:rsid w:val="57FB5D50"/>
    <w:rsid w:val="57FB7126"/>
    <w:rsid w:val="580469B3"/>
    <w:rsid w:val="580F7106"/>
    <w:rsid w:val="58230012"/>
    <w:rsid w:val="58256929"/>
    <w:rsid w:val="582D0ECA"/>
    <w:rsid w:val="582E1C82"/>
    <w:rsid w:val="58472D43"/>
    <w:rsid w:val="584B2834"/>
    <w:rsid w:val="58513DB0"/>
    <w:rsid w:val="58607961"/>
    <w:rsid w:val="5870229A"/>
    <w:rsid w:val="5878114F"/>
    <w:rsid w:val="587D0513"/>
    <w:rsid w:val="58A61818"/>
    <w:rsid w:val="58AC2BA6"/>
    <w:rsid w:val="58B8779D"/>
    <w:rsid w:val="58C93758"/>
    <w:rsid w:val="58DA5965"/>
    <w:rsid w:val="58DD17C0"/>
    <w:rsid w:val="58DE5456"/>
    <w:rsid w:val="58DE7204"/>
    <w:rsid w:val="58E10AA2"/>
    <w:rsid w:val="58E95F87"/>
    <w:rsid w:val="58F509F1"/>
    <w:rsid w:val="59015A3E"/>
    <w:rsid w:val="590E2AD5"/>
    <w:rsid w:val="59282B75"/>
    <w:rsid w:val="593B4656"/>
    <w:rsid w:val="595C281E"/>
    <w:rsid w:val="596100A0"/>
    <w:rsid w:val="59617E35"/>
    <w:rsid w:val="59644A3A"/>
    <w:rsid w:val="596C0CB3"/>
    <w:rsid w:val="596D67DA"/>
    <w:rsid w:val="59777658"/>
    <w:rsid w:val="59926240"/>
    <w:rsid w:val="59947AF4"/>
    <w:rsid w:val="5996188C"/>
    <w:rsid w:val="599E69E5"/>
    <w:rsid w:val="59A321FB"/>
    <w:rsid w:val="59AC10B0"/>
    <w:rsid w:val="59B85CA7"/>
    <w:rsid w:val="59CF1242"/>
    <w:rsid w:val="59D14FBA"/>
    <w:rsid w:val="59D16D68"/>
    <w:rsid w:val="59DD74BB"/>
    <w:rsid w:val="59EE16C8"/>
    <w:rsid w:val="5A0626FA"/>
    <w:rsid w:val="5A074538"/>
    <w:rsid w:val="5A11145A"/>
    <w:rsid w:val="5A1E25B5"/>
    <w:rsid w:val="5A1F4C86"/>
    <w:rsid w:val="5A2275C4"/>
    <w:rsid w:val="5A23353A"/>
    <w:rsid w:val="5A290952"/>
    <w:rsid w:val="5A2A0227"/>
    <w:rsid w:val="5A3D43FE"/>
    <w:rsid w:val="5A52255E"/>
    <w:rsid w:val="5A551748"/>
    <w:rsid w:val="5A5F4374"/>
    <w:rsid w:val="5A7F67C4"/>
    <w:rsid w:val="5A867B53"/>
    <w:rsid w:val="5A9009D2"/>
    <w:rsid w:val="5A9E3DC0"/>
    <w:rsid w:val="5AA30C31"/>
    <w:rsid w:val="5AA47FD9"/>
    <w:rsid w:val="5AAB1367"/>
    <w:rsid w:val="5AB04BD0"/>
    <w:rsid w:val="5AC16DDD"/>
    <w:rsid w:val="5AC5005A"/>
    <w:rsid w:val="5AC521CF"/>
    <w:rsid w:val="5AC97A40"/>
    <w:rsid w:val="5ACB37B8"/>
    <w:rsid w:val="5AEB3E5A"/>
    <w:rsid w:val="5B0664B5"/>
    <w:rsid w:val="5B092532"/>
    <w:rsid w:val="5B10566E"/>
    <w:rsid w:val="5B242EC8"/>
    <w:rsid w:val="5B264E92"/>
    <w:rsid w:val="5B3C6463"/>
    <w:rsid w:val="5B4B48F9"/>
    <w:rsid w:val="5B503CBD"/>
    <w:rsid w:val="5B635D2B"/>
    <w:rsid w:val="5B6B6D49"/>
    <w:rsid w:val="5B7864B8"/>
    <w:rsid w:val="5B90055D"/>
    <w:rsid w:val="5BB9228F"/>
    <w:rsid w:val="5BC15105"/>
    <w:rsid w:val="5BC87CF7"/>
    <w:rsid w:val="5BD82630"/>
    <w:rsid w:val="5BE03293"/>
    <w:rsid w:val="5BFB631F"/>
    <w:rsid w:val="5C07081F"/>
    <w:rsid w:val="5C186ED1"/>
    <w:rsid w:val="5C1D6295"/>
    <w:rsid w:val="5C225659"/>
    <w:rsid w:val="5C2313D1"/>
    <w:rsid w:val="5C2B3F8B"/>
    <w:rsid w:val="5C2C297C"/>
    <w:rsid w:val="5C2F7D76"/>
    <w:rsid w:val="5C30202A"/>
    <w:rsid w:val="5C4C74DD"/>
    <w:rsid w:val="5C5B6DBD"/>
    <w:rsid w:val="5C7A5495"/>
    <w:rsid w:val="5C7B2FBB"/>
    <w:rsid w:val="5C976071"/>
    <w:rsid w:val="5C98591B"/>
    <w:rsid w:val="5C9B365E"/>
    <w:rsid w:val="5CA22C3E"/>
    <w:rsid w:val="5CA6278E"/>
    <w:rsid w:val="5CB87D6C"/>
    <w:rsid w:val="5CBD1826"/>
    <w:rsid w:val="5CD050B5"/>
    <w:rsid w:val="5CE609DA"/>
    <w:rsid w:val="5CE648D9"/>
    <w:rsid w:val="5CE9261B"/>
    <w:rsid w:val="5CF214D0"/>
    <w:rsid w:val="5CF36FF6"/>
    <w:rsid w:val="5D015BB7"/>
    <w:rsid w:val="5D086F45"/>
    <w:rsid w:val="5D094A6B"/>
    <w:rsid w:val="5D0C00B7"/>
    <w:rsid w:val="5D123920"/>
    <w:rsid w:val="5D1A10B2"/>
    <w:rsid w:val="5D327B1E"/>
    <w:rsid w:val="5D347D3A"/>
    <w:rsid w:val="5D4B5084"/>
    <w:rsid w:val="5D544D6E"/>
    <w:rsid w:val="5D595B2D"/>
    <w:rsid w:val="5D7A7717"/>
    <w:rsid w:val="5D7E0FB5"/>
    <w:rsid w:val="5D810AA5"/>
    <w:rsid w:val="5D8440F2"/>
    <w:rsid w:val="5D9C58DF"/>
    <w:rsid w:val="5D9E51B4"/>
    <w:rsid w:val="5D9F0F2C"/>
    <w:rsid w:val="5DA16A52"/>
    <w:rsid w:val="5DA30A1C"/>
    <w:rsid w:val="5DAA3B58"/>
    <w:rsid w:val="5DD45079"/>
    <w:rsid w:val="5DD60DF1"/>
    <w:rsid w:val="5DE66B5A"/>
    <w:rsid w:val="5DF179D9"/>
    <w:rsid w:val="5DF72B16"/>
    <w:rsid w:val="5E007C1C"/>
    <w:rsid w:val="5E127950"/>
    <w:rsid w:val="5E2C6C63"/>
    <w:rsid w:val="5E306AE0"/>
    <w:rsid w:val="5E331DA0"/>
    <w:rsid w:val="5E39312E"/>
    <w:rsid w:val="5E4D401A"/>
    <w:rsid w:val="5E532442"/>
    <w:rsid w:val="5E5701B9"/>
    <w:rsid w:val="5E5D0BCB"/>
    <w:rsid w:val="5E781EA8"/>
    <w:rsid w:val="5E7B72A3"/>
    <w:rsid w:val="5E8425FB"/>
    <w:rsid w:val="5E882AF4"/>
    <w:rsid w:val="5E8E6FD6"/>
    <w:rsid w:val="5EA35C80"/>
    <w:rsid w:val="5EA42C9D"/>
    <w:rsid w:val="5EAA5DDA"/>
    <w:rsid w:val="5EAE58CA"/>
    <w:rsid w:val="5EB17168"/>
    <w:rsid w:val="5EB93A4D"/>
    <w:rsid w:val="5EBD5B0D"/>
    <w:rsid w:val="5EC23124"/>
    <w:rsid w:val="5EC57DA1"/>
    <w:rsid w:val="5EC73876"/>
    <w:rsid w:val="5ED66BCF"/>
    <w:rsid w:val="5EDF5A84"/>
    <w:rsid w:val="5EE66E12"/>
    <w:rsid w:val="5F1A2F60"/>
    <w:rsid w:val="5F2913F5"/>
    <w:rsid w:val="5F357D99"/>
    <w:rsid w:val="5F3F6C61"/>
    <w:rsid w:val="5F506981"/>
    <w:rsid w:val="5F5D4BFA"/>
    <w:rsid w:val="5F5F6BC4"/>
    <w:rsid w:val="5F6E5059"/>
    <w:rsid w:val="5F6E6E08"/>
    <w:rsid w:val="5F702B80"/>
    <w:rsid w:val="5F766F2C"/>
    <w:rsid w:val="5F996242"/>
    <w:rsid w:val="5F9F3465"/>
    <w:rsid w:val="5FAE5456"/>
    <w:rsid w:val="5FAF36A8"/>
    <w:rsid w:val="5FB7255D"/>
    <w:rsid w:val="5FB92779"/>
    <w:rsid w:val="5FC8476A"/>
    <w:rsid w:val="5FE148EF"/>
    <w:rsid w:val="5FE377F5"/>
    <w:rsid w:val="5FEA0B84"/>
    <w:rsid w:val="5FF11F12"/>
    <w:rsid w:val="5FFB4B3F"/>
    <w:rsid w:val="6005776C"/>
    <w:rsid w:val="60163727"/>
    <w:rsid w:val="601D73D2"/>
    <w:rsid w:val="601E438A"/>
    <w:rsid w:val="60261490"/>
    <w:rsid w:val="6044257D"/>
    <w:rsid w:val="6065645C"/>
    <w:rsid w:val="606721D5"/>
    <w:rsid w:val="606C1599"/>
    <w:rsid w:val="6070184B"/>
    <w:rsid w:val="608A7C71"/>
    <w:rsid w:val="60956D42"/>
    <w:rsid w:val="6098413C"/>
    <w:rsid w:val="60A96349"/>
    <w:rsid w:val="60AF1EEE"/>
    <w:rsid w:val="60B0559C"/>
    <w:rsid w:val="60BB607C"/>
    <w:rsid w:val="60D33ED2"/>
    <w:rsid w:val="60D4713E"/>
    <w:rsid w:val="60D94755"/>
    <w:rsid w:val="61086AA0"/>
    <w:rsid w:val="61241E74"/>
    <w:rsid w:val="612B3202"/>
    <w:rsid w:val="612F2105"/>
    <w:rsid w:val="61390342"/>
    <w:rsid w:val="61446072"/>
    <w:rsid w:val="615269E1"/>
    <w:rsid w:val="61534507"/>
    <w:rsid w:val="615C5042"/>
    <w:rsid w:val="61614E76"/>
    <w:rsid w:val="616816BC"/>
    <w:rsid w:val="6183303E"/>
    <w:rsid w:val="61891CD7"/>
    <w:rsid w:val="61897F29"/>
    <w:rsid w:val="61A44D62"/>
    <w:rsid w:val="61A905CB"/>
    <w:rsid w:val="61B054B5"/>
    <w:rsid w:val="61BA27D8"/>
    <w:rsid w:val="61BF7DEE"/>
    <w:rsid w:val="61C471B3"/>
    <w:rsid w:val="61C96577"/>
    <w:rsid w:val="61CD49EB"/>
    <w:rsid w:val="61CF0031"/>
    <w:rsid w:val="61CF356F"/>
    <w:rsid w:val="61EF4230"/>
    <w:rsid w:val="61F555BE"/>
    <w:rsid w:val="6200643D"/>
    <w:rsid w:val="621517BC"/>
    <w:rsid w:val="62233ED9"/>
    <w:rsid w:val="62255EA3"/>
    <w:rsid w:val="6239194F"/>
    <w:rsid w:val="6244770A"/>
    <w:rsid w:val="624901E8"/>
    <w:rsid w:val="624F1172"/>
    <w:rsid w:val="625247BE"/>
    <w:rsid w:val="62606EDB"/>
    <w:rsid w:val="626C5880"/>
    <w:rsid w:val="62856942"/>
    <w:rsid w:val="628D57F7"/>
    <w:rsid w:val="628F5A13"/>
    <w:rsid w:val="629152E7"/>
    <w:rsid w:val="62B40FD5"/>
    <w:rsid w:val="62BE1E54"/>
    <w:rsid w:val="62E474AF"/>
    <w:rsid w:val="62E96ED1"/>
    <w:rsid w:val="62EE2739"/>
    <w:rsid w:val="62F13FD7"/>
    <w:rsid w:val="630F6D0E"/>
    <w:rsid w:val="631B1054"/>
    <w:rsid w:val="631D6B7A"/>
    <w:rsid w:val="63220635"/>
    <w:rsid w:val="63294A83"/>
    <w:rsid w:val="632F26D5"/>
    <w:rsid w:val="633A597E"/>
    <w:rsid w:val="634A36E8"/>
    <w:rsid w:val="635F3637"/>
    <w:rsid w:val="63604CB9"/>
    <w:rsid w:val="636736F3"/>
    <w:rsid w:val="637349EC"/>
    <w:rsid w:val="637C7D45"/>
    <w:rsid w:val="638E1826"/>
    <w:rsid w:val="639F3A33"/>
    <w:rsid w:val="63A252D2"/>
    <w:rsid w:val="63AD43A2"/>
    <w:rsid w:val="63BF5E84"/>
    <w:rsid w:val="63C3237B"/>
    <w:rsid w:val="63D336DD"/>
    <w:rsid w:val="63DB67AA"/>
    <w:rsid w:val="63E47698"/>
    <w:rsid w:val="63E528D2"/>
    <w:rsid w:val="63ED0C43"/>
    <w:rsid w:val="63ED69CA"/>
    <w:rsid w:val="63F57AF7"/>
    <w:rsid w:val="64044275"/>
    <w:rsid w:val="640D4E41"/>
    <w:rsid w:val="6424218B"/>
    <w:rsid w:val="64356146"/>
    <w:rsid w:val="64395C36"/>
    <w:rsid w:val="64601415"/>
    <w:rsid w:val="64624D83"/>
    <w:rsid w:val="648A5584"/>
    <w:rsid w:val="648C220A"/>
    <w:rsid w:val="648F3AA8"/>
    <w:rsid w:val="649909C6"/>
    <w:rsid w:val="64AC6408"/>
    <w:rsid w:val="64AD2180"/>
    <w:rsid w:val="64AF414A"/>
    <w:rsid w:val="64B61035"/>
    <w:rsid w:val="64BB489D"/>
    <w:rsid w:val="64CB0A9E"/>
    <w:rsid w:val="64D12312"/>
    <w:rsid w:val="64DD6316"/>
    <w:rsid w:val="64FE29DC"/>
    <w:rsid w:val="650049A6"/>
    <w:rsid w:val="65122383"/>
    <w:rsid w:val="651E6BDA"/>
    <w:rsid w:val="651F307E"/>
    <w:rsid w:val="65336B29"/>
    <w:rsid w:val="653F54CE"/>
    <w:rsid w:val="654E5711"/>
    <w:rsid w:val="6554084E"/>
    <w:rsid w:val="655536E6"/>
    <w:rsid w:val="65586590"/>
    <w:rsid w:val="6562079B"/>
    <w:rsid w:val="65660CAD"/>
    <w:rsid w:val="65817895"/>
    <w:rsid w:val="658E3D60"/>
    <w:rsid w:val="65913850"/>
    <w:rsid w:val="65AE7F5E"/>
    <w:rsid w:val="65C9123C"/>
    <w:rsid w:val="65CB4FB4"/>
    <w:rsid w:val="65CD5BB9"/>
    <w:rsid w:val="65DA6FA5"/>
    <w:rsid w:val="65DC4ACB"/>
    <w:rsid w:val="65EB2F60"/>
    <w:rsid w:val="65EC0A86"/>
    <w:rsid w:val="66065FEC"/>
    <w:rsid w:val="66080D5A"/>
    <w:rsid w:val="660B3602"/>
    <w:rsid w:val="6614022E"/>
    <w:rsid w:val="661C136B"/>
    <w:rsid w:val="66307F76"/>
    <w:rsid w:val="66383CCB"/>
    <w:rsid w:val="663C1A0D"/>
    <w:rsid w:val="663E7534"/>
    <w:rsid w:val="6640170F"/>
    <w:rsid w:val="66430FEE"/>
    <w:rsid w:val="66524D8D"/>
    <w:rsid w:val="66543B6C"/>
    <w:rsid w:val="666B40A1"/>
    <w:rsid w:val="66703465"/>
    <w:rsid w:val="669B46E7"/>
    <w:rsid w:val="66A629B6"/>
    <w:rsid w:val="66A6332B"/>
    <w:rsid w:val="66B0138E"/>
    <w:rsid w:val="66C0263F"/>
    <w:rsid w:val="66C35C8B"/>
    <w:rsid w:val="66C8504F"/>
    <w:rsid w:val="66C9448E"/>
    <w:rsid w:val="66D47FB9"/>
    <w:rsid w:val="66D87988"/>
    <w:rsid w:val="67136C12"/>
    <w:rsid w:val="673426E5"/>
    <w:rsid w:val="673D2D10"/>
    <w:rsid w:val="6744501E"/>
    <w:rsid w:val="674E3EB8"/>
    <w:rsid w:val="676F7BC1"/>
    <w:rsid w:val="6775683D"/>
    <w:rsid w:val="677578F4"/>
    <w:rsid w:val="67851192"/>
    <w:rsid w:val="67852F40"/>
    <w:rsid w:val="67890C82"/>
    <w:rsid w:val="679413D5"/>
    <w:rsid w:val="67A05FCC"/>
    <w:rsid w:val="67A579C4"/>
    <w:rsid w:val="67B850C4"/>
    <w:rsid w:val="67DB0DB2"/>
    <w:rsid w:val="67E61308"/>
    <w:rsid w:val="67F55E37"/>
    <w:rsid w:val="68104F00"/>
    <w:rsid w:val="68152516"/>
    <w:rsid w:val="682269E1"/>
    <w:rsid w:val="684C52A5"/>
    <w:rsid w:val="68567D69"/>
    <w:rsid w:val="68592F53"/>
    <w:rsid w:val="68617509"/>
    <w:rsid w:val="68703BF0"/>
    <w:rsid w:val="687731D1"/>
    <w:rsid w:val="688E4077"/>
    <w:rsid w:val="689C2C37"/>
    <w:rsid w:val="68AB2E7A"/>
    <w:rsid w:val="68B97345"/>
    <w:rsid w:val="68CB0E27"/>
    <w:rsid w:val="68D128E1"/>
    <w:rsid w:val="68F70F0F"/>
    <w:rsid w:val="68FE2FAA"/>
    <w:rsid w:val="69163EF1"/>
    <w:rsid w:val="691B3B5C"/>
    <w:rsid w:val="692844CB"/>
    <w:rsid w:val="693B41FE"/>
    <w:rsid w:val="693D5B23"/>
    <w:rsid w:val="693E3CEF"/>
    <w:rsid w:val="694806C9"/>
    <w:rsid w:val="694F1A58"/>
    <w:rsid w:val="695232F6"/>
    <w:rsid w:val="69564B94"/>
    <w:rsid w:val="69623539"/>
    <w:rsid w:val="69653029"/>
    <w:rsid w:val="696A6892"/>
    <w:rsid w:val="69765C3F"/>
    <w:rsid w:val="69967687"/>
    <w:rsid w:val="699B6A4B"/>
    <w:rsid w:val="699F653B"/>
    <w:rsid w:val="69A91168"/>
    <w:rsid w:val="69AE49D0"/>
    <w:rsid w:val="69AF24F6"/>
    <w:rsid w:val="69B92FAD"/>
    <w:rsid w:val="69C73CE4"/>
    <w:rsid w:val="69CF4986"/>
    <w:rsid w:val="69D02B99"/>
    <w:rsid w:val="69D56401"/>
    <w:rsid w:val="69D81A4D"/>
    <w:rsid w:val="69E14DA6"/>
    <w:rsid w:val="69FA5E67"/>
    <w:rsid w:val="6A042842"/>
    <w:rsid w:val="6A1F58CE"/>
    <w:rsid w:val="6A334ED5"/>
    <w:rsid w:val="6A3550F2"/>
    <w:rsid w:val="6A503D6D"/>
    <w:rsid w:val="6A5A4B58"/>
    <w:rsid w:val="6A5D01A4"/>
    <w:rsid w:val="6A771266"/>
    <w:rsid w:val="6A971908"/>
    <w:rsid w:val="6AA656A7"/>
    <w:rsid w:val="6AA732A6"/>
    <w:rsid w:val="6AA87672"/>
    <w:rsid w:val="6AA933EA"/>
    <w:rsid w:val="6AB029CA"/>
    <w:rsid w:val="6AB04778"/>
    <w:rsid w:val="6AB14B79"/>
    <w:rsid w:val="6ABC311D"/>
    <w:rsid w:val="6AC6484C"/>
    <w:rsid w:val="6AC92834"/>
    <w:rsid w:val="6ACA3A8C"/>
    <w:rsid w:val="6ADA35A3"/>
    <w:rsid w:val="6ADC556D"/>
    <w:rsid w:val="6ADC731B"/>
    <w:rsid w:val="6AE83F12"/>
    <w:rsid w:val="6AEA1A38"/>
    <w:rsid w:val="6AFA59F3"/>
    <w:rsid w:val="6AFE3735"/>
    <w:rsid w:val="6B00125C"/>
    <w:rsid w:val="6B013226"/>
    <w:rsid w:val="6B0A20DA"/>
    <w:rsid w:val="6B1241BB"/>
    <w:rsid w:val="6B205754"/>
    <w:rsid w:val="6B252A70"/>
    <w:rsid w:val="6B2976F6"/>
    <w:rsid w:val="6B2F38EF"/>
    <w:rsid w:val="6B3B6738"/>
    <w:rsid w:val="6B5415A7"/>
    <w:rsid w:val="6B56531F"/>
    <w:rsid w:val="6B58657E"/>
    <w:rsid w:val="6B6712DB"/>
    <w:rsid w:val="6B6D6ED0"/>
    <w:rsid w:val="6B760F27"/>
    <w:rsid w:val="6BA3608B"/>
    <w:rsid w:val="6BBA58AE"/>
    <w:rsid w:val="6BDC307A"/>
    <w:rsid w:val="6BE96194"/>
    <w:rsid w:val="6BF21607"/>
    <w:rsid w:val="6BF40694"/>
    <w:rsid w:val="6BF6265F"/>
    <w:rsid w:val="6C0703C8"/>
    <w:rsid w:val="6C1256EA"/>
    <w:rsid w:val="6C276CBC"/>
    <w:rsid w:val="6C30791F"/>
    <w:rsid w:val="6C384A25"/>
    <w:rsid w:val="6C3C2767"/>
    <w:rsid w:val="6C47110C"/>
    <w:rsid w:val="6C4D6722"/>
    <w:rsid w:val="6C53185F"/>
    <w:rsid w:val="6C5B0E93"/>
    <w:rsid w:val="6C6121CE"/>
    <w:rsid w:val="6C731F01"/>
    <w:rsid w:val="6C7401C1"/>
    <w:rsid w:val="6C832144"/>
    <w:rsid w:val="6C865790"/>
    <w:rsid w:val="6CDC3602"/>
    <w:rsid w:val="6CDE3F67"/>
    <w:rsid w:val="6CE05721"/>
    <w:rsid w:val="6CE334BE"/>
    <w:rsid w:val="6CE64481"/>
    <w:rsid w:val="6CE81FA7"/>
    <w:rsid w:val="6CF34EE6"/>
    <w:rsid w:val="6CF50B68"/>
    <w:rsid w:val="6D0112BB"/>
    <w:rsid w:val="6D1169F8"/>
    <w:rsid w:val="6D284A9A"/>
    <w:rsid w:val="6D341690"/>
    <w:rsid w:val="6D3E42BD"/>
    <w:rsid w:val="6D401969"/>
    <w:rsid w:val="6D486EEA"/>
    <w:rsid w:val="6D5444AE"/>
    <w:rsid w:val="6D747CDF"/>
    <w:rsid w:val="6D77332B"/>
    <w:rsid w:val="6D7B72BF"/>
    <w:rsid w:val="6D8B6DD7"/>
    <w:rsid w:val="6DA22A9E"/>
    <w:rsid w:val="6DA95590"/>
    <w:rsid w:val="6DAE16FC"/>
    <w:rsid w:val="6DAF6F69"/>
    <w:rsid w:val="6DC5053A"/>
    <w:rsid w:val="6DC72505"/>
    <w:rsid w:val="6DD24A05"/>
    <w:rsid w:val="6DE704B1"/>
    <w:rsid w:val="6DE8351A"/>
    <w:rsid w:val="6DF11666"/>
    <w:rsid w:val="6DF97D25"/>
    <w:rsid w:val="6DFD6387"/>
    <w:rsid w:val="6E0D4E4F"/>
    <w:rsid w:val="6E2A4841"/>
    <w:rsid w:val="6E2A65EF"/>
    <w:rsid w:val="6E31797E"/>
    <w:rsid w:val="6E3F209B"/>
    <w:rsid w:val="6E445903"/>
    <w:rsid w:val="6E4E22DE"/>
    <w:rsid w:val="6E516D1D"/>
    <w:rsid w:val="6E526272"/>
    <w:rsid w:val="6E573888"/>
    <w:rsid w:val="6E647D53"/>
    <w:rsid w:val="6E7D7067"/>
    <w:rsid w:val="6E804461"/>
    <w:rsid w:val="6E881C94"/>
    <w:rsid w:val="6E9543B1"/>
    <w:rsid w:val="6E971ED7"/>
    <w:rsid w:val="6EAC4A51"/>
    <w:rsid w:val="6EB26D11"/>
    <w:rsid w:val="6EC47AAD"/>
    <w:rsid w:val="6EC922AC"/>
    <w:rsid w:val="6ED00F45"/>
    <w:rsid w:val="6ED149F7"/>
    <w:rsid w:val="6ED50C51"/>
    <w:rsid w:val="6EE60768"/>
    <w:rsid w:val="6EED7D49"/>
    <w:rsid w:val="6F03131A"/>
    <w:rsid w:val="6F0B7431"/>
    <w:rsid w:val="6F103A37"/>
    <w:rsid w:val="6F1057E5"/>
    <w:rsid w:val="6F125A01"/>
    <w:rsid w:val="6F176B74"/>
    <w:rsid w:val="6F20011E"/>
    <w:rsid w:val="6F3762D6"/>
    <w:rsid w:val="6F377216"/>
    <w:rsid w:val="6F4D07E7"/>
    <w:rsid w:val="6F502086"/>
    <w:rsid w:val="6F576D31"/>
    <w:rsid w:val="6F5E29F5"/>
    <w:rsid w:val="6F631DB9"/>
    <w:rsid w:val="6F7B2B20"/>
    <w:rsid w:val="6F7B47D2"/>
    <w:rsid w:val="6F974654"/>
    <w:rsid w:val="6F975F07"/>
    <w:rsid w:val="6F9E54E7"/>
    <w:rsid w:val="6FA06B69"/>
    <w:rsid w:val="6FAA79E8"/>
    <w:rsid w:val="6FC07921"/>
    <w:rsid w:val="6FC27596"/>
    <w:rsid w:val="6FC30AAA"/>
    <w:rsid w:val="6FCA62DC"/>
    <w:rsid w:val="6FD40F09"/>
    <w:rsid w:val="6FDD7DBD"/>
    <w:rsid w:val="6FE50A20"/>
    <w:rsid w:val="6FEC1DAE"/>
    <w:rsid w:val="6FF555EB"/>
    <w:rsid w:val="6FFB6495"/>
    <w:rsid w:val="700C41FF"/>
    <w:rsid w:val="700F1F41"/>
    <w:rsid w:val="700F64AD"/>
    <w:rsid w:val="701A591C"/>
    <w:rsid w:val="701D01BA"/>
    <w:rsid w:val="702A0B29"/>
    <w:rsid w:val="703F2826"/>
    <w:rsid w:val="705067E1"/>
    <w:rsid w:val="70531E2E"/>
    <w:rsid w:val="7062706D"/>
    <w:rsid w:val="70666005"/>
    <w:rsid w:val="70871AD7"/>
    <w:rsid w:val="708741CD"/>
    <w:rsid w:val="70887135"/>
    <w:rsid w:val="709F1E24"/>
    <w:rsid w:val="70B825D8"/>
    <w:rsid w:val="70BA3C5B"/>
    <w:rsid w:val="70BD199D"/>
    <w:rsid w:val="70BD374B"/>
    <w:rsid w:val="70C25205"/>
    <w:rsid w:val="70C26FB3"/>
    <w:rsid w:val="70C44AD9"/>
    <w:rsid w:val="70C745CA"/>
    <w:rsid w:val="70CB0866"/>
    <w:rsid w:val="70CB5E68"/>
    <w:rsid w:val="70CC398E"/>
    <w:rsid w:val="70D016D0"/>
    <w:rsid w:val="70D0347E"/>
    <w:rsid w:val="70D72A5F"/>
    <w:rsid w:val="70ED2282"/>
    <w:rsid w:val="70F33611"/>
    <w:rsid w:val="70FA674D"/>
    <w:rsid w:val="7101188A"/>
    <w:rsid w:val="710F044A"/>
    <w:rsid w:val="711C0B73"/>
    <w:rsid w:val="711F7F62"/>
    <w:rsid w:val="71250782"/>
    <w:rsid w:val="7128150C"/>
    <w:rsid w:val="713A123F"/>
    <w:rsid w:val="71493231"/>
    <w:rsid w:val="715A7E1E"/>
    <w:rsid w:val="715B3690"/>
    <w:rsid w:val="7174465C"/>
    <w:rsid w:val="71765265"/>
    <w:rsid w:val="71791D68"/>
    <w:rsid w:val="718129CA"/>
    <w:rsid w:val="718A7AD1"/>
    <w:rsid w:val="718D3F98"/>
    <w:rsid w:val="71941CCC"/>
    <w:rsid w:val="71A072F4"/>
    <w:rsid w:val="71AC45D5"/>
    <w:rsid w:val="71B44B4E"/>
    <w:rsid w:val="71B931F6"/>
    <w:rsid w:val="71BE531E"/>
    <w:rsid w:val="71CB202B"/>
    <w:rsid w:val="71CE6B9D"/>
    <w:rsid w:val="71CF6831"/>
    <w:rsid w:val="71D90A58"/>
    <w:rsid w:val="71E01DE7"/>
    <w:rsid w:val="71EA7EFE"/>
    <w:rsid w:val="71F47640"/>
    <w:rsid w:val="71FE226D"/>
    <w:rsid w:val="720930EC"/>
    <w:rsid w:val="72111FA0"/>
    <w:rsid w:val="721750DD"/>
    <w:rsid w:val="721D0945"/>
    <w:rsid w:val="72231CD3"/>
    <w:rsid w:val="722C2651"/>
    <w:rsid w:val="7238752D"/>
    <w:rsid w:val="724C7CD5"/>
    <w:rsid w:val="725620A9"/>
    <w:rsid w:val="72565C05"/>
    <w:rsid w:val="72691DDC"/>
    <w:rsid w:val="726A345E"/>
    <w:rsid w:val="727662A7"/>
    <w:rsid w:val="72783DCD"/>
    <w:rsid w:val="727A7B45"/>
    <w:rsid w:val="727D239E"/>
    <w:rsid w:val="728D3298"/>
    <w:rsid w:val="729D55E2"/>
    <w:rsid w:val="72A050D2"/>
    <w:rsid w:val="72A746B3"/>
    <w:rsid w:val="72B55021"/>
    <w:rsid w:val="72BA6194"/>
    <w:rsid w:val="72C2773E"/>
    <w:rsid w:val="72C768FD"/>
    <w:rsid w:val="72D07765"/>
    <w:rsid w:val="72DA4A88"/>
    <w:rsid w:val="72DF209E"/>
    <w:rsid w:val="72E16587"/>
    <w:rsid w:val="72E70F53"/>
    <w:rsid w:val="72FF629D"/>
    <w:rsid w:val="730B69EF"/>
    <w:rsid w:val="7318735E"/>
    <w:rsid w:val="73245D03"/>
    <w:rsid w:val="732B7092"/>
    <w:rsid w:val="733777E5"/>
    <w:rsid w:val="733D766E"/>
    <w:rsid w:val="734608FB"/>
    <w:rsid w:val="735201FF"/>
    <w:rsid w:val="735D2FC3"/>
    <w:rsid w:val="735E7467"/>
    <w:rsid w:val="73635594"/>
    <w:rsid w:val="736600CA"/>
    <w:rsid w:val="738259FD"/>
    <w:rsid w:val="73863B22"/>
    <w:rsid w:val="738D1AFA"/>
    <w:rsid w:val="738E13CF"/>
    <w:rsid w:val="73993FFB"/>
    <w:rsid w:val="73B01345"/>
    <w:rsid w:val="73B9644B"/>
    <w:rsid w:val="73C848E1"/>
    <w:rsid w:val="73CB617F"/>
    <w:rsid w:val="73D15D1A"/>
    <w:rsid w:val="73D70FC8"/>
    <w:rsid w:val="73D7465A"/>
    <w:rsid w:val="73DC038C"/>
    <w:rsid w:val="73DD6D17"/>
    <w:rsid w:val="73DF7111"/>
    <w:rsid w:val="73E536E4"/>
    <w:rsid w:val="73EF1E6D"/>
    <w:rsid w:val="73F61526"/>
    <w:rsid w:val="740A314B"/>
    <w:rsid w:val="74177616"/>
    <w:rsid w:val="741C69DA"/>
    <w:rsid w:val="7420296E"/>
    <w:rsid w:val="74275AAB"/>
    <w:rsid w:val="742F4960"/>
    <w:rsid w:val="74341F76"/>
    <w:rsid w:val="743E4BA3"/>
    <w:rsid w:val="74413164"/>
    <w:rsid w:val="74485A21"/>
    <w:rsid w:val="74542618"/>
    <w:rsid w:val="74546174"/>
    <w:rsid w:val="745C542C"/>
    <w:rsid w:val="7467373E"/>
    <w:rsid w:val="74820F33"/>
    <w:rsid w:val="749B3DA3"/>
    <w:rsid w:val="749E4FAF"/>
    <w:rsid w:val="74A013B9"/>
    <w:rsid w:val="74BF3F35"/>
    <w:rsid w:val="74C07CAE"/>
    <w:rsid w:val="74C257D4"/>
    <w:rsid w:val="74DB6895"/>
    <w:rsid w:val="74DE7880"/>
    <w:rsid w:val="74E27C24"/>
    <w:rsid w:val="74E76FE8"/>
    <w:rsid w:val="74F95945"/>
    <w:rsid w:val="74FB2A94"/>
    <w:rsid w:val="75111D92"/>
    <w:rsid w:val="751B757C"/>
    <w:rsid w:val="752124FA"/>
    <w:rsid w:val="75265D63"/>
    <w:rsid w:val="75356609"/>
    <w:rsid w:val="75412B9C"/>
    <w:rsid w:val="756248E8"/>
    <w:rsid w:val="75693EA1"/>
    <w:rsid w:val="756B5E6B"/>
    <w:rsid w:val="757A1C0A"/>
    <w:rsid w:val="75812F99"/>
    <w:rsid w:val="758B02BC"/>
    <w:rsid w:val="758D4034"/>
    <w:rsid w:val="75BC2223"/>
    <w:rsid w:val="75CA2B92"/>
    <w:rsid w:val="75D67789"/>
    <w:rsid w:val="75EB48B6"/>
    <w:rsid w:val="75EC30C0"/>
    <w:rsid w:val="75F419BD"/>
    <w:rsid w:val="76004806"/>
    <w:rsid w:val="760A11E0"/>
    <w:rsid w:val="760F67F7"/>
    <w:rsid w:val="762670FF"/>
    <w:rsid w:val="762D3121"/>
    <w:rsid w:val="76373F9F"/>
    <w:rsid w:val="764C17F9"/>
    <w:rsid w:val="765A32D4"/>
    <w:rsid w:val="766E5C13"/>
    <w:rsid w:val="76740D50"/>
    <w:rsid w:val="76766876"/>
    <w:rsid w:val="768865A9"/>
    <w:rsid w:val="76937160"/>
    <w:rsid w:val="76937428"/>
    <w:rsid w:val="76966F18"/>
    <w:rsid w:val="76A01B45"/>
    <w:rsid w:val="76A42FB7"/>
    <w:rsid w:val="76B37ACA"/>
    <w:rsid w:val="76B92C06"/>
    <w:rsid w:val="76C64EDC"/>
    <w:rsid w:val="76D15B8B"/>
    <w:rsid w:val="76D65566"/>
    <w:rsid w:val="76F36118"/>
    <w:rsid w:val="76F679B7"/>
    <w:rsid w:val="7702635B"/>
    <w:rsid w:val="7706409E"/>
    <w:rsid w:val="771147F0"/>
    <w:rsid w:val="771B11CB"/>
    <w:rsid w:val="77281837"/>
    <w:rsid w:val="77286F9E"/>
    <w:rsid w:val="772B58B2"/>
    <w:rsid w:val="77387FCF"/>
    <w:rsid w:val="77422BFC"/>
    <w:rsid w:val="7762756A"/>
    <w:rsid w:val="77707769"/>
    <w:rsid w:val="77746506"/>
    <w:rsid w:val="77846D70"/>
    <w:rsid w:val="778925D9"/>
    <w:rsid w:val="779A2A38"/>
    <w:rsid w:val="77A61D47"/>
    <w:rsid w:val="77AF5AAF"/>
    <w:rsid w:val="77BC29AE"/>
    <w:rsid w:val="77C43611"/>
    <w:rsid w:val="77C655DB"/>
    <w:rsid w:val="77CA50CB"/>
    <w:rsid w:val="77D429F9"/>
    <w:rsid w:val="77E37F3B"/>
    <w:rsid w:val="77F739E6"/>
    <w:rsid w:val="78061E7B"/>
    <w:rsid w:val="783267CC"/>
    <w:rsid w:val="783C1F5F"/>
    <w:rsid w:val="78436C2C"/>
    <w:rsid w:val="784E14A1"/>
    <w:rsid w:val="7859644F"/>
    <w:rsid w:val="786848E4"/>
    <w:rsid w:val="78762B5D"/>
    <w:rsid w:val="788334CC"/>
    <w:rsid w:val="78AA0A59"/>
    <w:rsid w:val="78C444AC"/>
    <w:rsid w:val="78CC6C21"/>
    <w:rsid w:val="78D12DFA"/>
    <w:rsid w:val="78DD498A"/>
    <w:rsid w:val="78DE6954"/>
    <w:rsid w:val="78E46676"/>
    <w:rsid w:val="78EF290F"/>
    <w:rsid w:val="78F10436"/>
    <w:rsid w:val="78F148D9"/>
    <w:rsid w:val="78F9378E"/>
    <w:rsid w:val="78FD502C"/>
    <w:rsid w:val="792425B9"/>
    <w:rsid w:val="79246A5D"/>
    <w:rsid w:val="79253202"/>
    <w:rsid w:val="79295E21"/>
    <w:rsid w:val="7929721F"/>
    <w:rsid w:val="79327795"/>
    <w:rsid w:val="793451C4"/>
    <w:rsid w:val="794964C4"/>
    <w:rsid w:val="794F2371"/>
    <w:rsid w:val="79515378"/>
    <w:rsid w:val="79532E9E"/>
    <w:rsid w:val="795E5E36"/>
    <w:rsid w:val="795F5CE7"/>
    <w:rsid w:val="796B4D8F"/>
    <w:rsid w:val="79883CFC"/>
    <w:rsid w:val="79955265"/>
    <w:rsid w:val="79986B03"/>
    <w:rsid w:val="79A25384"/>
    <w:rsid w:val="79AA009F"/>
    <w:rsid w:val="79AF1A89"/>
    <w:rsid w:val="79B80F53"/>
    <w:rsid w:val="79D7587D"/>
    <w:rsid w:val="79D97847"/>
    <w:rsid w:val="79DD09BA"/>
    <w:rsid w:val="79E06F7D"/>
    <w:rsid w:val="79E45E91"/>
    <w:rsid w:val="79EB55AA"/>
    <w:rsid w:val="79FA156C"/>
    <w:rsid w:val="7A304F8E"/>
    <w:rsid w:val="7A321E68"/>
    <w:rsid w:val="7A4F75B8"/>
    <w:rsid w:val="7A513882"/>
    <w:rsid w:val="7A5C3FD5"/>
    <w:rsid w:val="7A65732D"/>
    <w:rsid w:val="7A747B08"/>
    <w:rsid w:val="7A7B08FF"/>
    <w:rsid w:val="7A862E00"/>
    <w:rsid w:val="7A8D418E"/>
    <w:rsid w:val="7A945B1D"/>
    <w:rsid w:val="7A990D85"/>
    <w:rsid w:val="7A9B110A"/>
    <w:rsid w:val="7A9E7A00"/>
    <w:rsid w:val="7AA00365"/>
    <w:rsid w:val="7AA01320"/>
    <w:rsid w:val="7AAC3A88"/>
    <w:rsid w:val="7AAD4830"/>
    <w:rsid w:val="7AB84735"/>
    <w:rsid w:val="7AB91427"/>
    <w:rsid w:val="7AC51B7A"/>
    <w:rsid w:val="7AC73B44"/>
    <w:rsid w:val="7AC8166A"/>
    <w:rsid w:val="7AC878BC"/>
    <w:rsid w:val="7AF538AC"/>
    <w:rsid w:val="7AFB4F4E"/>
    <w:rsid w:val="7AFB559C"/>
    <w:rsid w:val="7B034450"/>
    <w:rsid w:val="7B0D52CF"/>
    <w:rsid w:val="7B0F057F"/>
    <w:rsid w:val="7B3B008E"/>
    <w:rsid w:val="7B494559"/>
    <w:rsid w:val="7B4D3C62"/>
    <w:rsid w:val="7B6657EA"/>
    <w:rsid w:val="7B6A2721"/>
    <w:rsid w:val="7B7610C6"/>
    <w:rsid w:val="7B7B048A"/>
    <w:rsid w:val="7B8637EC"/>
    <w:rsid w:val="7B871525"/>
    <w:rsid w:val="7B9A1258"/>
    <w:rsid w:val="7BD5403F"/>
    <w:rsid w:val="7BD81D81"/>
    <w:rsid w:val="7BE51849"/>
    <w:rsid w:val="7BE74FF5"/>
    <w:rsid w:val="7BF30969"/>
    <w:rsid w:val="7C080395"/>
    <w:rsid w:val="7C0E57A2"/>
    <w:rsid w:val="7C114CF9"/>
    <w:rsid w:val="7C134B67"/>
    <w:rsid w:val="7C144448"/>
    <w:rsid w:val="7C155F70"/>
    <w:rsid w:val="7C156B31"/>
    <w:rsid w:val="7C5454EA"/>
    <w:rsid w:val="7C553CCB"/>
    <w:rsid w:val="7C5A4544"/>
    <w:rsid w:val="7C613B24"/>
    <w:rsid w:val="7C6D071B"/>
    <w:rsid w:val="7C8C3585"/>
    <w:rsid w:val="7C8D2B6B"/>
    <w:rsid w:val="7C991510"/>
    <w:rsid w:val="7C9948E3"/>
    <w:rsid w:val="7CA0289E"/>
    <w:rsid w:val="7CC77E2B"/>
    <w:rsid w:val="7CCA791B"/>
    <w:rsid w:val="7CD43E04"/>
    <w:rsid w:val="7CDC31AB"/>
    <w:rsid w:val="7CEF2EDE"/>
    <w:rsid w:val="7D0D15B6"/>
    <w:rsid w:val="7D0E5A5A"/>
    <w:rsid w:val="7D1B1F25"/>
    <w:rsid w:val="7D1D5C9D"/>
    <w:rsid w:val="7D2A660C"/>
    <w:rsid w:val="7D360B0D"/>
    <w:rsid w:val="7D3C22A1"/>
    <w:rsid w:val="7D4C0330"/>
    <w:rsid w:val="7D5B0573"/>
    <w:rsid w:val="7D5D078F"/>
    <w:rsid w:val="7D5D42EC"/>
    <w:rsid w:val="7D6A6A08"/>
    <w:rsid w:val="7D6B2EAC"/>
    <w:rsid w:val="7D764966"/>
    <w:rsid w:val="7D7F0706"/>
    <w:rsid w:val="7D831878"/>
    <w:rsid w:val="7D8775BA"/>
    <w:rsid w:val="7D8C01A9"/>
    <w:rsid w:val="7D910439"/>
    <w:rsid w:val="7D957F29"/>
    <w:rsid w:val="7D9617D4"/>
    <w:rsid w:val="7DBD4D8A"/>
    <w:rsid w:val="7DCE6F97"/>
    <w:rsid w:val="7DCF4ABD"/>
    <w:rsid w:val="7DDC0C74"/>
    <w:rsid w:val="7DDF11A4"/>
    <w:rsid w:val="7DF663BC"/>
    <w:rsid w:val="7DFA5FDE"/>
    <w:rsid w:val="7E071517"/>
    <w:rsid w:val="7E074257"/>
    <w:rsid w:val="7E096221"/>
    <w:rsid w:val="7E0B1F99"/>
    <w:rsid w:val="7E0E3838"/>
    <w:rsid w:val="7E156974"/>
    <w:rsid w:val="7E1D1CCD"/>
    <w:rsid w:val="7E2B6198"/>
    <w:rsid w:val="7E464D80"/>
    <w:rsid w:val="7E4A06B1"/>
    <w:rsid w:val="7E53749D"/>
    <w:rsid w:val="7E5F5E41"/>
    <w:rsid w:val="7E6E2528"/>
    <w:rsid w:val="7E6E7D0A"/>
    <w:rsid w:val="7E794BBF"/>
    <w:rsid w:val="7E7C69F3"/>
    <w:rsid w:val="7E8D6E52"/>
    <w:rsid w:val="7E941F8F"/>
    <w:rsid w:val="7E97382D"/>
    <w:rsid w:val="7EA128FE"/>
    <w:rsid w:val="7EA30424"/>
    <w:rsid w:val="7EBF4B32"/>
    <w:rsid w:val="7EC42148"/>
    <w:rsid w:val="7EDA196C"/>
    <w:rsid w:val="7EEA51A1"/>
    <w:rsid w:val="7EED169F"/>
    <w:rsid w:val="7F0A2251"/>
    <w:rsid w:val="7F14421D"/>
    <w:rsid w:val="7F144E7E"/>
    <w:rsid w:val="7F1C1F84"/>
    <w:rsid w:val="7F1E7AAB"/>
    <w:rsid w:val="7F267011"/>
    <w:rsid w:val="7F2F3506"/>
    <w:rsid w:val="7F402117"/>
    <w:rsid w:val="7F4219EB"/>
    <w:rsid w:val="7F533BF8"/>
    <w:rsid w:val="7F596D35"/>
    <w:rsid w:val="7F5F55F8"/>
    <w:rsid w:val="7F606315"/>
    <w:rsid w:val="7F743B6E"/>
    <w:rsid w:val="7F7973D7"/>
    <w:rsid w:val="7F7F4568"/>
    <w:rsid w:val="7F8D69DE"/>
    <w:rsid w:val="7F967F89"/>
    <w:rsid w:val="7F991937"/>
    <w:rsid w:val="7FA94E28"/>
    <w:rsid w:val="7FAE7080"/>
    <w:rsid w:val="7FB0104A"/>
    <w:rsid w:val="7FB10DAE"/>
    <w:rsid w:val="7FB16B71"/>
    <w:rsid w:val="7FB328E9"/>
    <w:rsid w:val="7FB95230"/>
    <w:rsid w:val="7FBF128D"/>
    <w:rsid w:val="7FD03C93"/>
    <w:rsid w:val="7FF41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nhideWhenUsed="0" w:uiPriority="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unhideWhenUsed/>
    <w:qFormat/>
    <w:uiPriority w:val="99"/>
    <w:pPr>
      <w:jc w:val="left"/>
    </w:pPr>
  </w:style>
  <w:style w:type="paragraph" w:styleId="3">
    <w:name w:val="Body Text"/>
    <w:basedOn w:val="1"/>
    <w:link w:val="17"/>
    <w:semiHidden/>
    <w:qFormat/>
    <w:uiPriority w:val="0"/>
    <w:pPr>
      <w:widowControl/>
      <w:kinsoku w:val="0"/>
      <w:autoSpaceDE w:val="0"/>
      <w:autoSpaceDN w:val="0"/>
      <w:adjustRightInd w:val="0"/>
      <w:snapToGrid w:val="0"/>
      <w:jc w:val="left"/>
      <w:textAlignment w:val="baseline"/>
    </w:pPr>
    <w:rPr>
      <w:rFonts w:ascii="Arial" w:hAnsi="Arial" w:eastAsia="Arial" w:cs="Arial"/>
      <w:snapToGrid w:val="0"/>
      <w:color w:val="000000"/>
      <w:kern w:val="0"/>
      <w:szCs w:val="21"/>
      <w:lang w:eastAsia="en-US"/>
    </w:rPr>
  </w:style>
  <w:style w:type="paragraph" w:styleId="4">
    <w:name w:val="footer"/>
    <w:basedOn w:val="1"/>
    <w:link w:val="14"/>
    <w:unhideWhenUsed/>
    <w:qFormat/>
    <w:uiPriority w:val="99"/>
    <w:pPr>
      <w:tabs>
        <w:tab w:val="center" w:pos="4153"/>
        <w:tab w:val="right" w:pos="8306"/>
      </w:tabs>
      <w:snapToGrid w:val="0"/>
      <w:jc w:val="left"/>
    </w:pPr>
    <w:rPr>
      <w:sz w:val="18"/>
      <w:szCs w:val="18"/>
    </w:rPr>
  </w:style>
  <w:style w:type="paragraph" w:styleId="5">
    <w:name w:val="header"/>
    <w:basedOn w:val="1"/>
    <w:link w:val="13"/>
    <w:unhideWhenUsed/>
    <w:qFormat/>
    <w:uiPriority w:val="99"/>
    <w:pPr>
      <w:tabs>
        <w:tab w:val="center" w:pos="4153"/>
        <w:tab w:val="right" w:pos="8306"/>
      </w:tabs>
      <w:snapToGrid w:val="0"/>
      <w:jc w:val="center"/>
    </w:pPr>
    <w:rPr>
      <w:sz w:val="18"/>
      <w:szCs w:val="18"/>
    </w:rPr>
  </w:style>
  <w:style w:type="paragraph" w:styleId="6">
    <w:name w:val="toc 2"/>
    <w:basedOn w:val="1"/>
    <w:next w:val="1"/>
    <w:autoRedefine/>
    <w:semiHidden/>
    <w:qFormat/>
    <w:uiPriority w:val="0"/>
    <w:pPr>
      <w:tabs>
        <w:tab w:val="right" w:leader="dot" w:pos="9350"/>
      </w:tabs>
    </w:pPr>
  </w:style>
  <w:style w:type="paragraph" w:styleId="7">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8">
    <w:name w:val="annotation subject"/>
    <w:basedOn w:val="2"/>
    <w:next w:val="2"/>
    <w:link w:val="16"/>
    <w:semiHidden/>
    <w:unhideWhenUsed/>
    <w:qFormat/>
    <w:uiPriority w:val="99"/>
    <w:rPr>
      <w:b/>
      <w:bCs/>
    </w:rPr>
  </w:style>
  <w:style w:type="character" w:styleId="11">
    <w:name w:val="annotation reference"/>
    <w:basedOn w:val="10"/>
    <w:semiHidden/>
    <w:unhideWhenUsed/>
    <w:qFormat/>
    <w:uiPriority w:val="99"/>
    <w:rPr>
      <w:sz w:val="21"/>
      <w:szCs w:val="21"/>
    </w:rPr>
  </w:style>
  <w:style w:type="paragraph" w:customStyle="1" w:styleId="12">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3">
    <w:name w:val="页眉 字符"/>
    <w:basedOn w:val="10"/>
    <w:link w:val="5"/>
    <w:qFormat/>
    <w:uiPriority w:val="99"/>
    <w:rPr>
      <w:kern w:val="2"/>
      <w:sz w:val="18"/>
      <w:szCs w:val="18"/>
    </w:rPr>
  </w:style>
  <w:style w:type="character" w:customStyle="1" w:styleId="14">
    <w:name w:val="页脚 字符"/>
    <w:basedOn w:val="10"/>
    <w:link w:val="4"/>
    <w:qFormat/>
    <w:uiPriority w:val="99"/>
    <w:rPr>
      <w:kern w:val="2"/>
      <w:sz w:val="18"/>
      <w:szCs w:val="18"/>
    </w:rPr>
  </w:style>
  <w:style w:type="character" w:customStyle="1" w:styleId="15">
    <w:name w:val="批注文字 字符"/>
    <w:basedOn w:val="10"/>
    <w:link w:val="2"/>
    <w:semiHidden/>
    <w:qFormat/>
    <w:uiPriority w:val="99"/>
    <w:rPr>
      <w:kern w:val="2"/>
      <w:sz w:val="21"/>
      <w:szCs w:val="24"/>
    </w:rPr>
  </w:style>
  <w:style w:type="character" w:customStyle="1" w:styleId="16">
    <w:name w:val="批注主题 字符"/>
    <w:basedOn w:val="15"/>
    <w:link w:val="8"/>
    <w:semiHidden/>
    <w:qFormat/>
    <w:uiPriority w:val="99"/>
    <w:rPr>
      <w:b/>
      <w:bCs/>
      <w:kern w:val="2"/>
      <w:sz w:val="21"/>
      <w:szCs w:val="24"/>
    </w:rPr>
  </w:style>
  <w:style w:type="character" w:customStyle="1" w:styleId="17">
    <w:name w:val="正文文本 字符"/>
    <w:basedOn w:val="10"/>
    <w:link w:val="3"/>
    <w:semiHidden/>
    <w:qFormat/>
    <w:uiPriority w:val="0"/>
    <w:rPr>
      <w:rFonts w:ascii="Arial" w:hAnsi="Arial" w:eastAsia="Arial" w:cs="Arial"/>
      <w:snapToGrid w:val="0"/>
      <w:color w:val="000000"/>
      <w:sz w:val="21"/>
      <w:szCs w:val="21"/>
      <w:lang w:eastAsia="en-US"/>
    </w:rPr>
  </w:style>
  <w:style w:type="paragraph" w:customStyle="1" w:styleId="18">
    <w:name w:val="修订2"/>
    <w:hidden/>
    <w:unhideWhenUsed/>
    <w:qFormat/>
    <w:uiPriority w:val="99"/>
    <w:rPr>
      <w:rFonts w:ascii="Times New Roman" w:hAnsi="Times New Roman" w:eastAsia="宋体" w:cs="Times New Roman"/>
      <w:kern w:val="2"/>
      <w:sz w:val="21"/>
      <w:szCs w:val="24"/>
      <w:lang w:val="en-US" w:eastAsia="zh-CN" w:bidi="ar-SA"/>
    </w:rPr>
  </w:style>
  <w:style w:type="paragraph" w:customStyle="1" w:styleId="19">
    <w:name w:val="修订3"/>
    <w:hidden/>
    <w:unhideWhenUsed/>
    <w:qFormat/>
    <w:uiPriority w:val="99"/>
    <w:rPr>
      <w:rFonts w:ascii="Times New Roman" w:hAnsi="Times New Roman" w:eastAsia="宋体" w:cs="Times New Roman"/>
      <w:kern w:val="2"/>
      <w:sz w:val="21"/>
      <w:szCs w:val="24"/>
      <w:lang w:val="en-US" w:eastAsia="zh-CN" w:bidi="ar-SA"/>
    </w:rPr>
  </w:style>
  <w:style w:type="paragraph" w:customStyle="1" w:styleId="20">
    <w:name w:val="修订4"/>
    <w:hidden/>
    <w:unhideWhenUsed/>
    <w:uiPriority w:val="99"/>
    <w:rPr>
      <w:rFonts w:ascii="Times New Roman" w:hAnsi="Times New Roman" w:eastAsia="宋体" w:cs="Times New Roman"/>
      <w:kern w:val="2"/>
      <w:sz w:val="21"/>
      <w:szCs w:val="24"/>
      <w:lang w:val="en-US" w:eastAsia="zh-CN" w:bidi="ar-SA"/>
    </w:rPr>
  </w:style>
  <w:style w:type="paragraph" w:customStyle="1" w:styleId="21">
    <w:name w:val="文献分类号"/>
    <w:uiPriority w:val="0"/>
    <w:pPr>
      <w:framePr w:hSpace="180" w:vSpace="180" w:wrap="around" w:vAnchor="margin" w:hAnchor="margin" w:y="1" w:anchorLock="1"/>
      <w:widowControl w:val="0"/>
      <w:textAlignment w:val="center"/>
    </w:pPr>
    <w:rPr>
      <w:rFonts w:ascii="黑体" w:hAnsi="Calibri" w:eastAsia="黑体" w:cs="Times New Roman"/>
      <w:sz w:val="21"/>
      <w:szCs w:val="21"/>
      <w:lang w:val="en-US" w:eastAsia="zh-CN" w:bidi="ar-SA"/>
    </w:rPr>
  </w:style>
  <w:style w:type="paragraph" w:customStyle="1" w:styleId="22">
    <w:name w:val="Revision"/>
    <w:hidden/>
    <w:unhideWhenUsed/>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5280</Words>
  <Characters>7552</Characters>
  <Lines>57</Lines>
  <Paragraphs>16</Paragraphs>
  <TotalTime>62</TotalTime>
  <ScaleCrop>false</ScaleCrop>
  <LinksUpToDate>false</LinksUpToDate>
  <CharactersWithSpaces>7835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2025-09-03T01:15:00Z</dcterms:created>
  <dc:creator>审稿</dc:creator>
  <cp:lastModifiedBy>马筱玲</cp:lastModifiedBy>
  <cp:lastPrinted>2025-02-28T02:18:00Z</cp:lastPrinted>
  <dcterms:modified xsi:type="dcterms:W3CDTF">2025-09-04T01:59:34Z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7F3216E085C64B6D8F517094A11F677E_12</vt:lpwstr>
  </property>
  <property fmtid="{D5CDD505-2E9C-101B-9397-08002B2CF9AE}" pid="4" name="KSOTemplateDocerSaveRecord">
    <vt:lpwstr>eyJoZGlkIjoiMzEwNTM5NzYwMDRjMzkwZTVkZjY2ODkwMGIxNGU0OTUiLCJ1c2VySWQiOiI1ODE0OTYyNjcifQ==</vt:lpwstr>
  </property>
</Properties>
</file>