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CC0" w:rsidRPr="00F93250" w:rsidRDefault="00A93CC0" w:rsidP="00A93CC0">
      <w:pPr>
        <w:snapToGrid w:val="0"/>
        <w:rPr>
          <w:rFonts w:ascii="黑体" w:eastAsia="黑体" w:hAnsi="黑体"/>
          <w:szCs w:val="32"/>
        </w:rPr>
      </w:pPr>
      <w:r w:rsidRPr="00F93250">
        <w:rPr>
          <w:rFonts w:ascii="黑体" w:eastAsia="黑体" w:hAnsi="黑体" w:hint="eastAsia"/>
          <w:szCs w:val="32"/>
        </w:rPr>
        <w:t>附件</w:t>
      </w:r>
      <w:r w:rsidRPr="00F93250">
        <w:rPr>
          <w:rFonts w:ascii="黑体" w:eastAsia="黑体" w:hAnsi="黑体"/>
          <w:szCs w:val="32"/>
        </w:rPr>
        <w:t>2</w:t>
      </w:r>
    </w:p>
    <w:p w:rsidR="00A93CC0" w:rsidRPr="00F93250" w:rsidRDefault="00A93CC0" w:rsidP="00A93CC0">
      <w:pPr>
        <w:snapToGrid w:val="0"/>
        <w:jc w:val="center"/>
        <w:rPr>
          <w:rFonts w:ascii="宋体" w:eastAsia="宋体" w:hAnsi="宋体"/>
          <w:b/>
          <w:sz w:val="44"/>
          <w:szCs w:val="44"/>
        </w:rPr>
      </w:pPr>
    </w:p>
    <w:p w:rsidR="00A93CC0" w:rsidRPr="00F93250" w:rsidRDefault="00A93CC0" w:rsidP="00A93CC0">
      <w:pPr>
        <w:snapToGrid w:val="0"/>
        <w:jc w:val="center"/>
        <w:rPr>
          <w:rFonts w:ascii="宋体" w:eastAsia="宋体" w:hAnsi="宋体"/>
          <w:b/>
          <w:sz w:val="44"/>
          <w:szCs w:val="44"/>
        </w:rPr>
      </w:pPr>
      <w:r w:rsidRPr="00F93250">
        <w:rPr>
          <w:rFonts w:ascii="宋体" w:eastAsia="宋体" w:hAnsi="宋体" w:hint="eastAsia"/>
          <w:b/>
          <w:sz w:val="44"/>
          <w:szCs w:val="44"/>
        </w:rPr>
        <w:t>医疗机构、医师、护士电子化注册系统</w:t>
      </w:r>
    </w:p>
    <w:p w:rsidR="00A93CC0" w:rsidRPr="00F93250" w:rsidRDefault="00A93CC0" w:rsidP="00A93CC0">
      <w:pPr>
        <w:snapToGrid w:val="0"/>
        <w:jc w:val="center"/>
        <w:rPr>
          <w:rFonts w:ascii="黑体" w:eastAsia="黑体"/>
          <w:b/>
          <w:sz w:val="44"/>
          <w:szCs w:val="44"/>
        </w:rPr>
      </w:pPr>
      <w:r w:rsidRPr="00F93250">
        <w:rPr>
          <w:rFonts w:ascii="宋体" w:eastAsia="宋体" w:hAnsi="宋体" w:hint="eastAsia"/>
          <w:b/>
          <w:sz w:val="44"/>
          <w:szCs w:val="44"/>
        </w:rPr>
        <w:t>功能规范与操作流程（</w:t>
      </w:r>
      <w:r w:rsidRPr="00F93250">
        <w:rPr>
          <w:rFonts w:ascii="宋体" w:eastAsia="宋体" w:hAnsi="宋体"/>
          <w:b/>
          <w:sz w:val="44"/>
          <w:szCs w:val="44"/>
        </w:rPr>
        <w:t>201</w:t>
      </w:r>
      <w:r w:rsidRPr="00F93250">
        <w:rPr>
          <w:rFonts w:ascii="宋体" w:eastAsia="宋体" w:hAnsi="宋体" w:hint="eastAsia"/>
          <w:b/>
          <w:sz w:val="44"/>
          <w:szCs w:val="44"/>
        </w:rPr>
        <w:t>7</w:t>
      </w:r>
      <w:r w:rsidRPr="00F93250">
        <w:rPr>
          <w:rFonts w:ascii="宋体" w:eastAsia="宋体" w:hAnsi="宋体"/>
          <w:b/>
          <w:sz w:val="44"/>
          <w:szCs w:val="44"/>
        </w:rPr>
        <w:t>版</w:t>
      </w:r>
      <w:r w:rsidRPr="00F93250">
        <w:rPr>
          <w:rFonts w:ascii="宋体" w:eastAsia="宋体" w:hAnsi="宋体" w:hint="eastAsia"/>
          <w:b/>
          <w:sz w:val="44"/>
          <w:szCs w:val="44"/>
        </w:rPr>
        <w:t>）</w:t>
      </w:r>
    </w:p>
    <w:p w:rsidR="00A93CC0" w:rsidRPr="00F93250" w:rsidRDefault="00A93CC0" w:rsidP="00A93CC0">
      <w:pPr>
        <w:snapToGrid w:val="0"/>
        <w:spacing w:line="360" w:lineRule="auto"/>
        <w:ind w:firstLineChars="200" w:firstLine="640"/>
        <w:rPr>
          <w:rFonts w:ascii="黑体" w:eastAsia="黑体" w:hAnsi="黑体"/>
          <w:szCs w:val="32"/>
        </w:rPr>
      </w:pPr>
    </w:p>
    <w:p w:rsidR="00A93CC0" w:rsidRPr="00F93250" w:rsidRDefault="00A93CC0" w:rsidP="00A93CC0">
      <w:pPr>
        <w:snapToGrid w:val="0"/>
        <w:spacing w:line="360" w:lineRule="auto"/>
        <w:ind w:firstLineChars="200" w:firstLine="640"/>
        <w:rPr>
          <w:rFonts w:ascii="仿宋_GB2312" w:hAnsi="宋体"/>
          <w:szCs w:val="32"/>
        </w:rPr>
      </w:pPr>
      <w:r w:rsidRPr="00F93250">
        <w:rPr>
          <w:rFonts w:ascii="黑体" w:eastAsia="黑体" w:hAnsi="黑体" w:hint="eastAsia"/>
          <w:szCs w:val="32"/>
        </w:rPr>
        <w:t>1</w:t>
      </w:r>
      <w:r w:rsidRPr="00F93250">
        <w:rPr>
          <w:rFonts w:ascii="黑体" w:eastAsia="黑体" w:hAnsi="黑体"/>
          <w:szCs w:val="32"/>
        </w:rPr>
        <w:t>.电子化注册</w:t>
      </w:r>
      <w:r w:rsidRPr="00F93250">
        <w:rPr>
          <w:rFonts w:ascii="黑体" w:eastAsia="黑体" w:hAnsi="黑体" w:hint="eastAsia"/>
          <w:szCs w:val="32"/>
        </w:rPr>
        <w:t>系统功能简介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在全国医疗机构、医师、护士执业注册联网管理信息系统的基础上，以满足未来实施电子化注册、实现电子证照管</w:t>
      </w:r>
      <w:proofErr w:type="gramStart"/>
      <w:r w:rsidRPr="00F93250">
        <w:rPr>
          <w:rFonts w:ascii="仿宋_GB2312" w:hAnsi="宋体" w:hint="eastAsia"/>
          <w:szCs w:val="32"/>
        </w:rPr>
        <w:t>理需要</w:t>
      </w:r>
      <w:proofErr w:type="gramEnd"/>
      <w:r w:rsidRPr="00F93250">
        <w:rPr>
          <w:rFonts w:ascii="仿宋_GB2312" w:hAnsi="宋体" w:hint="eastAsia"/>
          <w:szCs w:val="32"/>
        </w:rPr>
        <w:t>为目标，围绕现有系统升级和新功能开发等开展研究，补充数据库内容，实现数据共享，系统主要功能如下：</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1.1个人端系统分为医师个人端</w:t>
      </w:r>
      <w:r w:rsidRPr="00F93250">
        <w:rPr>
          <w:rFonts w:ascii="楷体" w:eastAsia="楷体" w:hAnsi="楷体"/>
          <w:szCs w:val="32"/>
        </w:rPr>
        <w:t>系统</w:t>
      </w:r>
      <w:r w:rsidRPr="00F93250">
        <w:rPr>
          <w:rFonts w:ascii="楷体" w:eastAsia="楷体" w:hAnsi="楷体" w:hint="eastAsia"/>
          <w:szCs w:val="32"/>
        </w:rPr>
        <w:t>和护士个人端系统。</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1.1.1医师个人端系统主要功能为：医师业务联网申请、业务审批情况查询、医师执业信息查询、医师考核信息查询、医师个人信息维护。</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1.1.2护士个人端系统主要功能为：护士业务联网申请、业务审批情况查询、护士执业信息查询、护士个人信息维护。</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1.2医疗机构</w:t>
      </w:r>
      <w:proofErr w:type="gramStart"/>
      <w:r w:rsidRPr="00F93250">
        <w:rPr>
          <w:rFonts w:ascii="楷体" w:eastAsia="楷体" w:hAnsi="楷体" w:hint="eastAsia"/>
          <w:szCs w:val="32"/>
        </w:rPr>
        <w:t>端主要</w:t>
      </w:r>
      <w:proofErr w:type="gramEnd"/>
      <w:r w:rsidRPr="00F93250">
        <w:rPr>
          <w:rFonts w:ascii="楷体" w:eastAsia="楷体" w:hAnsi="楷体" w:hint="eastAsia"/>
          <w:szCs w:val="32"/>
        </w:rPr>
        <w:t>功能为：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1.2.1医师账号激活、医师业务联网确认、医师业务审批情况查询、本机构医师执业信息查询、本机构医师考核信息查询、本机构医师修改信息确认。</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1.2.2护士账号激活、护士业务联网确认、护士业务审批情况查询、本机构护士执业信息查询、本机构护士修改信息确认。</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lastRenderedPageBreak/>
        <w:t>1.2.3医疗机构业务联网申请、医疗机构业务审批情况查询、医疗机构信息维护、医疗机构执业信息查看</w:t>
      </w:r>
      <w:r>
        <w:rPr>
          <w:rFonts w:ascii="仿宋_GB2312" w:hAnsi="宋体" w:hint="eastAsia"/>
          <w:szCs w:val="32"/>
        </w:rPr>
        <w:t>。</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1.3卫生计生委</w:t>
      </w:r>
      <w:proofErr w:type="gramStart"/>
      <w:r w:rsidRPr="00F93250">
        <w:rPr>
          <w:rFonts w:ascii="楷体" w:eastAsia="楷体" w:hAnsi="楷体" w:hint="eastAsia"/>
          <w:szCs w:val="32"/>
        </w:rPr>
        <w:t>端主要</w:t>
      </w:r>
      <w:proofErr w:type="gramEnd"/>
      <w:r w:rsidRPr="00F93250">
        <w:rPr>
          <w:rFonts w:ascii="楷体" w:eastAsia="楷体" w:hAnsi="楷体" w:hint="eastAsia"/>
          <w:szCs w:val="32"/>
        </w:rPr>
        <w:t>功能为：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1.3.1医师电子化注册各项业务的办理。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1.3.2护士电子化注册各项业务的办理。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1.3.3医疗机构电子化登记各项业务的办理。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1.3.4医疗机构账号的分发与管理。</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1.3.5信息查询与统计分析。</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1.4社会公示</w:t>
      </w:r>
      <w:proofErr w:type="gramStart"/>
      <w:r w:rsidRPr="00F93250">
        <w:rPr>
          <w:rFonts w:ascii="楷体" w:eastAsia="楷体" w:hAnsi="楷体" w:hint="eastAsia"/>
          <w:szCs w:val="32"/>
        </w:rPr>
        <w:t>端主要</w:t>
      </w:r>
      <w:proofErr w:type="gramEnd"/>
      <w:r w:rsidRPr="00F93250">
        <w:rPr>
          <w:rFonts w:ascii="楷体" w:eastAsia="楷体" w:hAnsi="楷体" w:hint="eastAsia"/>
          <w:szCs w:val="32"/>
        </w:rPr>
        <w:t>功能为：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按相关规定公示医师和护士电子化执业注册信息以及医疗机构电子化登记信息。</w:t>
      </w:r>
    </w:p>
    <w:p w:rsidR="00A93CC0" w:rsidRPr="00F93250" w:rsidRDefault="00A93CC0" w:rsidP="00A93CC0">
      <w:pPr>
        <w:snapToGrid w:val="0"/>
        <w:spacing w:line="360" w:lineRule="auto"/>
        <w:ind w:firstLineChars="200" w:firstLine="640"/>
        <w:rPr>
          <w:rFonts w:ascii="黑体" w:eastAsia="黑体" w:hAnsi="黑体"/>
          <w:szCs w:val="32"/>
        </w:rPr>
      </w:pPr>
      <w:r w:rsidRPr="00F93250">
        <w:rPr>
          <w:rFonts w:ascii="黑体" w:eastAsia="黑体" w:hAnsi="黑体" w:hint="eastAsia"/>
          <w:szCs w:val="32"/>
        </w:rPr>
        <w:t xml:space="preserve">2.电子化注册操作流程 </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w:t>
      </w:r>
      <w:r w:rsidRPr="00F93250">
        <w:rPr>
          <w:rFonts w:ascii="楷体" w:eastAsia="楷体" w:hAnsi="楷体"/>
          <w:szCs w:val="32"/>
        </w:rPr>
        <w:t>.1医疗机构电子化</w:t>
      </w:r>
      <w:r w:rsidRPr="00F93250">
        <w:rPr>
          <w:rFonts w:ascii="楷体" w:eastAsia="楷体" w:hAnsi="楷体" w:hint="eastAsia"/>
          <w:szCs w:val="32"/>
        </w:rPr>
        <w:t>登记操作流程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申请人在医疗机构端登录系统后，按规定和系统提示填写拟办理的业务申请，保存并提交至相关卫生计生行政主管部门。卫生计生委端可以在审批列表中查看并审批提交的业务申请。行政主管部门审批通过的信息，将依据政务公开的规定，通过当地政府指定的信息发布渠道予以公开。总体流程图示如下：</w:t>
      </w:r>
    </w:p>
    <w:p w:rsidR="00A93CC0" w:rsidRPr="00F93250" w:rsidRDefault="00A93CC0" w:rsidP="00A93CC0">
      <w:pPr>
        <w:snapToGrid w:val="0"/>
        <w:spacing w:line="360" w:lineRule="auto"/>
        <w:rPr>
          <w:rFonts w:ascii="仿宋_GB2312" w:hAnsi="宋体"/>
          <w:b/>
          <w:szCs w:val="32"/>
        </w:rPr>
      </w:pPr>
      <w:r w:rsidRPr="00F93250">
        <w:rPr>
          <w:rFonts w:ascii="仿宋_GB2312" w:hAnsi="宋体"/>
          <w:b/>
          <w:noProof/>
          <w:szCs w:val="32"/>
        </w:rPr>
        <w:lastRenderedPageBreak/>
        <w:drawing>
          <wp:inline distT="0" distB="0" distL="0" distR="0" wp14:anchorId="25E62C61" wp14:editId="0A414F6C">
            <wp:extent cx="5267325" cy="2333625"/>
            <wp:effectExtent l="0" t="0" r="9525" b="9525"/>
            <wp:docPr id="1" name="图片 1" descr="说明: 国家标准--医疗机构电子化注册业务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国家标准--医疗机构电子化注册业务流"/>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A93CC0" w:rsidRPr="00F93250" w:rsidRDefault="00A93CC0" w:rsidP="00A93CC0">
      <w:pPr>
        <w:snapToGrid w:val="0"/>
        <w:spacing w:line="360" w:lineRule="auto"/>
        <w:ind w:leftChars="-67" w:left="-214" w:firstLineChars="200" w:firstLine="640"/>
        <w:jc w:val="center"/>
        <w:rPr>
          <w:rFonts w:ascii="仿宋_GB2312" w:hAnsi="宋体"/>
          <w:szCs w:val="32"/>
        </w:rPr>
      </w:pPr>
      <w:r w:rsidRPr="00F93250">
        <w:rPr>
          <w:rFonts w:ascii="仿宋_GB2312" w:hAnsi="宋体" w:hint="eastAsia"/>
          <w:szCs w:val="32"/>
        </w:rPr>
        <w:t>图2</w:t>
      </w:r>
      <w:r w:rsidRPr="00F93250">
        <w:rPr>
          <w:rFonts w:ascii="仿宋_GB2312" w:hAnsi="宋体"/>
          <w:szCs w:val="32"/>
        </w:rPr>
        <w:t>-1</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医疗机构电子化注册系统功能模块包括医疗机构、卫生计生委、社会公开三个部分。</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w:t>
      </w:r>
      <w:r w:rsidRPr="00F93250">
        <w:rPr>
          <w:rFonts w:ascii="楷体" w:eastAsia="楷体" w:hAnsi="楷体"/>
          <w:szCs w:val="32"/>
        </w:rPr>
        <w:t>.1.1医疗机构</w:t>
      </w:r>
      <w:proofErr w:type="gramStart"/>
      <w:r w:rsidRPr="00F93250">
        <w:rPr>
          <w:rFonts w:ascii="楷体" w:eastAsia="楷体" w:hAnsi="楷体"/>
          <w:szCs w:val="32"/>
        </w:rPr>
        <w:t>端功能</w:t>
      </w:r>
      <w:proofErr w:type="gramEnd"/>
      <w:r w:rsidRPr="00F93250">
        <w:rPr>
          <w:rFonts w:ascii="楷体" w:eastAsia="楷体" w:hAnsi="楷体"/>
          <w:szCs w:val="32"/>
        </w:rPr>
        <w:t>及注册流程</w:t>
      </w:r>
    </w:p>
    <w:p w:rsidR="00A93CC0" w:rsidRPr="00F93250" w:rsidRDefault="00A93CC0" w:rsidP="00A93CC0">
      <w:pPr>
        <w:ind w:firstLineChars="200" w:firstLine="640"/>
        <w:rPr>
          <w:rFonts w:ascii="仿宋_GB2312"/>
          <w:szCs w:val="32"/>
        </w:rPr>
      </w:pPr>
      <w:r w:rsidRPr="00F93250">
        <w:rPr>
          <w:rFonts w:ascii="仿宋_GB2312" w:hint="eastAsia"/>
          <w:szCs w:val="32"/>
        </w:rPr>
        <w:t>（1）医疗机构端账户获取</w:t>
      </w:r>
    </w:p>
    <w:p w:rsidR="00A93CC0" w:rsidRPr="00F93250" w:rsidRDefault="00A93CC0" w:rsidP="00A93CC0">
      <w:pPr>
        <w:ind w:firstLineChars="200" w:firstLine="640"/>
        <w:rPr>
          <w:rFonts w:ascii="仿宋_GB2312"/>
        </w:rPr>
      </w:pPr>
      <w:r>
        <w:rPr>
          <w:rFonts w:ascii="仿宋_GB2312" w:hint="eastAsia"/>
          <w:szCs w:val="32"/>
        </w:rPr>
        <w:t>医疗机构的用户名及密码由辖区内的卫生计生委行政部门（含中医药管理部门</w:t>
      </w:r>
      <w:r w:rsidRPr="00F93250">
        <w:rPr>
          <w:rFonts w:ascii="仿宋_GB2312" w:hint="eastAsia"/>
          <w:szCs w:val="32"/>
        </w:rPr>
        <w:t>）生成并分发。医疗机构相关负责人携带相关材料：1)医疗机构执业许可证副本原件及复印件；2)医疗机构授权委托书；3)受委托人身份证原件及复印件到卫生计生行政部门(含</w:t>
      </w:r>
      <w:r w:rsidRPr="00DD4D41">
        <w:rPr>
          <w:rFonts w:ascii="仿宋_GB2312" w:hint="eastAsia"/>
          <w:szCs w:val="32"/>
        </w:rPr>
        <w:t>中医药管理部门</w:t>
      </w:r>
      <w:r w:rsidRPr="00F93250">
        <w:rPr>
          <w:rFonts w:ascii="仿宋_GB2312" w:hint="eastAsia"/>
          <w:szCs w:val="32"/>
        </w:rPr>
        <w:t>）领取用户名和密码，经卫生计生行政部门(含</w:t>
      </w:r>
      <w:r w:rsidRPr="00DD4D41">
        <w:rPr>
          <w:rFonts w:ascii="仿宋_GB2312" w:hint="eastAsia"/>
          <w:szCs w:val="32"/>
        </w:rPr>
        <w:t>中医药管理部门</w:t>
      </w:r>
      <w:r w:rsidRPr="00F93250">
        <w:rPr>
          <w:rFonts w:ascii="仿宋_GB2312" w:hint="eastAsia"/>
          <w:szCs w:val="32"/>
        </w:rPr>
        <w:t>）分发人员现场核实后，用户名和密码直接发送到医疗机构相关业务负责人手机中，医疗机构相关业务负责人凭此用户名和密码登录医疗机构端。医疗机构端登录网址http：</w:t>
      </w:r>
      <w:r w:rsidRPr="00F93250">
        <w:rPr>
          <w:rFonts w:ascii="仿宋_GB2312"/>
          <w:szCs w:val="32"/>
        </w:rPr>
        <w:t>//www.nhfpc.gov.cn</w:t>
      </w:r>
      <w:r w:rsidRPr="00F93250">
        <w:rPr>
          <w:rFonts w:ascii="仿宋_GB2312" w:hint="eastAsia"/>
          <w:szCs w:val="32"/>
        </w:rPr>
        <w:t>（或各省级卫生计生行政部门指定的网址），下载医疗机构端软件及使用说明，进行业务申请及医疗机构管理。医疗机</w:t>
      </w:r>
      <w:r w:rsidRPr="00F93250">
        <w:rPr>
          <w:rFonts w:ascii="仿宋_GB2312" w:hint="eastAsia"/>
          <w:szCs w:val="32"/>
        </w:rPr>
        <w:lastRenderedPageBreak/>
        <w:t>构端账户获取及业务办理图示如下：</w:t>
      </w:r>
    </w:p>
    <w:p w:rsidR="00A93CC0" w:rsidRPr="00F93250" w:rsidRDefault="00A93CC0" w:rsidP="00A93CC0">
      <w:pPr>
        <w:rPr>
          <w:rFonts w:ascii="仿宋_GB2312"/>
        </w:rPr>
      </w:pPr>
      <w:r w:rsidRPr="00F93250">
        <w:rPr>
          <w:rFonts w:ascii="仿宋_GB2312"/>
          <w:noProof/>
          <w:szCs w:val="32"/>
        </w:rPr>
        <w:drawing>
          <wp:inline distT="0" distB="0" distL="0" distR="0" wp14:anchorId="06908EF8" wp14:editId="72C9846D">
            <wp:extent cx="5267325" cy="36861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rsidR="00A93CC0" w:rsidRPr="00F93250" w:rsidRDefault="00A93CC0" w:rsidP="00A93CC0">
      <w:pPr>
        <w:ind w:firstLineChars="200" w:firstLine="640"/>
        <w:jc w:val="center"/>
        <w:rPr>
          <w:rFonts w:ascii="仿宋_GB2312"/>
          <w:szCs w:val="32"/>
        </w:rPr>
      </w:pPr>
      <w:r w:rsidRPr="00F93250">
        <w:rPr>
          <w:rFonts w:ascii="仿宋_GB2312" w:hint="eastAsia"/>
          <w:szCs w:val="32"/>
        </w:rPr>
        <w:t>图2</w:t>
      </w:r>
      <w:r w:rsidRPr="00F93250">
        <w:rPr>
          <w:rFonts w:ascii="仿宋_GB2312"/>
          <w:szCs w:val="32"/>
        </w:rPr>
        <w:t>-1-1</w:t>
      </w:r>
    </w:p>
    <w:p w:rsidR="00A93CC0" w:rsidRPr="00F93250" w:rsidRDefault="00A93CC0" w:rsidP="00A93CC0">
      <w:pPr>
        <w:ind w:firstLineChars="200" w:firstLine="640"/>
        <w:rPr>
          <w:rFonts w:ascii="仿宋_GB2312"/>
          <w:szCs w:val="32"/>
        </w:rPr>
      </w:pPr>
      <w:r w:rsidRPr="00F93250">
        <w:rPr>
          <w:rFonts w:ascii="仿宋_GB2312" w:hint="eastAsia"/>
          <w:szCs w:val="32"/>
        </w:rPr>
        <w:t>（</w:t>
      </w:r>
      <w:r w:rsidRPr="00F93250">
        <w:rPr>
          <w:rFonts w:ascii="仿宋_GB2312"/>
          <w:szCs w:val="32"/>
        </w:rPr>
        <w:t>2</w:t>
      </w:r>
      <w:r w:rsidRPr="00F93250">
        <w:rPr>
          <w:rFonts w:ascii="仿宋_GB2312" w:hint="eastAsia"/>
          <w:szCs w:val="32"/>
        </w:rPr>
        <w:t>）医疗机构</w:t>
      </w:r>
      <w:proofErr w:type="gramStart"/>
      <w:r w:rsidRPr="00F93250">
        <w:rPr>
          <w:rFonts w:ascii="仿宋_GB2312" w:hint="eastAsia"/>
          <w:szCs w:val="32"/>
        </w:rPr>
        <w:t>端主要</w:t>
      </w:r>
      <w:proofErr w:type="gramEnd"/>
      <w:r w:rsidRPr="00F93250">
        <w:rPr>
          <w:rFonts w:ascii="仿宋_GB2312" w:hint="eastAsia"/>
          <w:szCs w:val="32"/>
        </w:rPr>
        <w:t>功能</w:t>
      </w:r>
    </w:p>
    <w:p w:rsidR="00A93CC0" w:rsidRPr="00F93250" w:rsidRDefault="00A93CC0" w:rsidP="00A93CC0">
      <w:pPr>
        <w:ind w:firstLineChars="200" w:firstLine="640"/>
        <w:rPr>
          <w:rFonts w:ascii="仿宋_GB2312"/>
          <w:szCs w:val="32"/>
        </w:rPr>
      </w:pPr>
      <w:r w:rsidRPr="00F93250">
        <w:rPr>
          <w:rFonts w:ascii="宋体" w:hAnsi="宋体" w:hint="eastAsia"/>
          <w:szCs w:val="32"/>
        </w:rPr>
        <w:t>①</w:t>
      </w:r>
      <w:r w:rsidRPr="00F93250">
        <w:rPr>
          <w:rFonts w:ascii="仿宋_GB2312" w:hint="eastAsia"/>
          <w:szCs w:val="32"/>
        </w:rPr>
        <w:t>业务申请</w:t>
      </w:r>
    </w:p>
    <w:p w:rsidR="00A93CC0" w:rsidRPr="00F93250" w:rsidRDefault="00A93CC0" w:rsidP="00A93CC0">
      <w:pPr>
        <w:ind w:firstLineChars="200" w:firstLine="640"/>
        <w:rPr>
          <w:rFonts w:ascii="仿宋_GB2312"/>
          <w:szCs w:val="32"/>
        </w:rPr>
      </w:pPr>
      <w:r w:rsidRPr="00F93250">
        <w:rPr>
          <w:rFonts w:ascii="仿宋_GB2312" w:hint="eastAsia"/>
          <w:szCs w:val="32"/>
        </w:rPr>
        <w:t>由卫生计生委端录入设置信息后医疗机构可以</w:t>
      </w:r>
      <w:proofErr w:type="gramStart"/>
      <w:r w:rsidRPr="00F93250">
        <w:rPr>
          <w:rFonts w:ascii="仿宋_GB2312" w:hint="eastAsia"/>
          <w:szCs w:val="32"/>
        </w:rPr>
        <w:t>从设置</w:t>
      </w:r>
      <w:proofErr w:type="gramEnd"/>
      <w:r w:rsidRPr="00F93250">
        <w:rPr>
          <w:rFonts w:ascii="仿宋_GB2312" w:hint="eastAsia"/>
          <w:szCs w:val="32"/>
        </w:rPr>
        <w:t>连带信息进行执业登记申请。</w:t>
      </w:r>
    </w:p>
    <w:p w:rsidR="00A93CC0" w:rsidRPr="00F93250" w:rsidRDefault="00A93CC0" w:rsidP="00A93CC0">
      <w:pPr>
        <w:ind w:firstLineChars="200" w:firstLine="640"/>
        <w:rPr>
          <w:rFonts w:ascii="仿宋_GB2312"/>
          <w:szCs w:val="32"/>
        </w:rPr>
      </w:pPr>
      <w:r w:rsidRPr="00F93250">
        <w:rPr>
          <w:rFonts w:ascii="仿宋_GB2312" w:hint="eastAsia"/>
          <w:szCs w:val="32"/>
        </w:rPr>
        <w:t>已经执业登记的医疗机构可以进行变更、校验、停业、解除停业、注销等申请。</w:t>
      </w:r>
    </w:p>
    <w:p w:rsidR="00A93CC0" w:rsidRPr="00F93250" w:rsidRDefault="00A93CC0" w:rsidP="00A93CC0">
      <w:pPr>
        <w:ind w:firstLineChars="200" w:firstLine="640"/>
        <w:rPr>
          <w:rFonts w:ascii="仿宋_GB2312"/>
          <w:szCs w:val="32"/>
        </w:rPr>
      </w:pPr>
      <w:r w:rsidRPr="00F93250">
        <w:rPr>
          <w:rFonts w:ascii="宋体" w:hAnsi="宋体" w:hint="eastAsia"/>
          <w:szCs w:val="32"/>
        </w:rPr>
        <w:t>②</w:t>
      </w:r>
      <w:r w:rsidRPr="00F93250">
        <w:rPr>
          <w:rFonts w:ascii="仿宋_GB2312" w:hint="eastAsia"/>
          <w:szCs w:val="32"/>
        </w:rPr>
        <w:t>查询修改</w:t>
      </w:r>
    </w:p>
    <w:p w:rsidR="00A93CC0" w:rsidRPr="00F93250" w:rsidRDefault="00A93CC0" w:rsidP="00A93CC0">
      <w:pPr>
        <w:ind w:firstLineChars="200" w:firstLine="640"/>
        <w:rPr>
          <w:rFonts w:ascii="仿宋_GB2312"/>
          <w:szCs w:val="32"/>
        </w:rPr>
      </w:pPr>
      <w:r w:rsidRPr="00F93250">
        <w:rPr>
          <w:rFonts w:ascii="仿宋_GB2312" w:hint="eastAsia"/>
          <w:szCs w:val="32"/>
        </w:rPr>
        <w:t>可以修改电话、传真等信息，并可以查看历史业务信息。</w:t>
      </w:r>
    </w:p>
    <w:p w:rsidR="00A93CC0" w:rsidRPr="00F93250" w:rsidRDefault="00A93CC0" w:rsidP="00A93CC0">
      <w:pPr>
        <w:ind w:firstLineChars="200" w:firstLine="640"/>
        <w:rPr>
          <w:rFonts w:ascii="仿宋_GB2312"/>
          <w:szCs w:val="32"/>
        </w:rPr>
      </w:pPr>
      <w:r w:rsidRPr="00F93250">
        <w:rPr>
          <w:rFonts w:ascii="宋体" w:hAnsi="宋体"/>
          <w:szCs w:val="32"/>
        </w:rPr>
        <w:fldChar w:fldCharType="begin"/>
      </w:r>
      <w:r w:rsidRPr="00F93250">
        <w:rPr>
          <w:rFonts w:ascii="宋体" w:hAnsi="宋体"/>
          <w:szCs w:val="32"/>
        </w:rPr>
        <w:instrText xml:space="preserve"> = 3 \* GB3 </w:instrText>
      </w:r>
      <w:r w:rsidRPr="00F93250">
        <w:rPr>
          <w:rFonts w:ascii="宋体" w:hAnsi="宋体"/>
          <w:szCs w:val="32"/>
        </w:rPr>
        <w:fldChar w:fldCharType="separate"/>
      </w:r>
      <w:r w:rsidRPr="00F93250">
        <w:rPr>
          <w:rFonts w:ascii="宋体" w:hAnsi="宋体" w:hint="eastAsia"/>
          <w:noProof/>
          <w:szCs w:val="32"/>
        </w:rPr>
        <w:t>③</w:t>
      </w:r>
      <w:r w:rsidRPr="00F93250">
        <w:rPr>
          <w:rFonts w:ascii="宋体" w:hAnsi="宋体"/>
          <w:szCs w:val="32"/>
        </w:rPr>
        <w:fldChar w:fldCharType="end"/>
      </w:r>
      <w:r w:rsidRPr="00F93250">
        <w:rPr>
          <w:rFonts w:ascii="仿宋_GB2312" w:hint="eastAsia"/>
          <w:szCs w:val="32"/>
        </w:rPr>
        <w:t>人员信息维护</w:t>
      </w:r>
    </w:p>
    <w:p w:rsidR="00A93CC0" w:rsidRPr="00F93250" w:rsidRDefault="00A93CC0" w:rsidP="00A93CC0">
      <w:pPr>
        <w:ind w:firstLineChars="200" w:firstLine="640"/>
        <w:rPr>
          <w:rFonts w:ascii="仿宋_GB2312"/>
          <w:szCs w:val="32"/>
        </w:rPr>
      </w:pPr>
      <w:r w:rsidRPr="00F93250">
        <w:rPr>
          <w:rFonts w:ascii="仿宋_GB2312" w:hint="eastAsia"/>
          <w:szCs w:val="32"/>
        </w:rPr>
        <w:t>提供本机构医师信息，本机构护士信息，本机构其他人员信息，本机构诊疗科目与医师执业范围对照等功能。</w:t>
      </w:r>
    </w:p>
    <w:p w:rsidR="00A93CC0" w:rsidRPr="00F93250" w:rsidRDefault="00A93CC0" w:rsidP="00A93CC0">
      <w:pPr>
        <w:ind w:firstLineChars="200" w:firstLine="640"/>
        <w:rPr>
          <w:rFonts w:ascii="仿宋_GB2312"/>
          <w:szCs w:val="32"/>
        </w:rPr>
      </w:pPr>
      <w:r w:rsidRPr="00F93250">
        <w:rPr>
          <w:rFonts w:ascii="仿宋_GB2312"/>
          <w:szCs w:val="32"/>
        </w:rPr>
        <w:lastRenderedPageBreak/>
        <w:fldChar w:fldCharType="begin"/>
      </w:r>
      <w:r w:rsidRPr="00F93250">
        <w:rPr>
          <w:rFonts w:ascii="仿宋_GB2312"/>
          <w:szCs w:val="32"/>
        </w:rPr>
        <w:instrText xml:space="preserve"> = 4 \* GB3 </w:instrText>
      </w:r>
      <w:r w:rsidRPr="00F93250">
        <w:rPr>
          <w:rFonts w:ascii="仿宋_GB2312"/>
          <w:szCs w:val="32"/>
        </w:rPr>
        <w:fldChar w:fldCharType="separate"/>
      </w:r>
      <w:r w:rsidRPr="00F93250">
        <w:rPr>
          <w:rFonts w:ascii="仿宋_GB2312" w:hint="eastAsia"/>
          <w:szCs w:val="32"/>
        </w:rPr>
        <w:t>④</w:t>
      </w:r>
      <w:r w:rsidRPr="00F93250">
        <w:rPr>
          <w:rFonts w:ascii="仿宋_GB2312"/>
          <w:szCs w:val="32"/>
        </w:rPr>
        <w:fldChar w:fldCharType="end"/>
      </w:r>
      <w:r w:rsidRPr="00F93250">
        <w:rPr>
          <w:rFonts w:ascii="仿宋_GB2312" w:hint="eastAsia"/>
          <w:szCs w:val="32"/>
        </w:rPr>
        <w:t>信息验证</w:t>
      </w:r>
    </w:p>
    <w:p w:rsidR="00A93CC0" w:rsidRPr="00F93250" w:rsidRDefault="00A93CC0" w:rsidP="00A93CC0">
      <w:pPr>
        <w:ind w:firstLineChars="200" w:firstLine="640"/>
        <w:rPr>
          <w:rFonts w:ascii="仿宋_GB2312"/>
          <w:szCs w:val="32"/>
        </w:rPr>
      </w:pPr>
      <w:r w:rsidRPr="00F93250">
        <w:rPr>
          <w:rFonts w:ascii="仿宋_GB2312" w:hint="eastAsia"/>
          <w:szCs w:val="32"/>
        </w:rPr>
        <w:t>可以进行医师资格信息验证，医师执业注册信息验证，护士执业注册信息验证，全国医疗机构查询等功能。</w:t>
      </w:r>
    </w:p>
    <w:p w:rsidR="00A93CC0" w:rsidRPr="00F93250" w:rsidRDefault="00A93CC0" w:rsidP="00A93CC0">
      <w:pPr>
        <w:ind w:firstLineChars="200" w:firstLine="640"/>
        <w:rPr>
          <w:rFonts w:ascii="仿宋_GB2312"/>
          <w:szCs w:val="32"/>
        </w:rPr>
      </w:pPr>
      <w:r w:rsidRPr="00F93250">
        <w:rPr>
          <w:rFonts w:ascii="仿宋_GB2312"/>
          <w:szCs w:val="32"/>
        </w:rPr>
        <w:fldChar w:fldCharType="begin"/>
      </w:r>
      <w:r w:rsidRPr="00F93250">
        <w:rPr>
          <w:rFonts w:ascii="仿宋_GB2312"/>
          <w:szCs w:val="32"/>
        </w:rPr>
        <w:instrText xml:space="preserve"> = 5 \* GB3 </w:instrText>
      </w:r>
      <w:r w:rsidRPr="00F93250">
        <w:rPr>
          <w:rFonts w:ascii="仿宋_GB2312"/>
          <w:szCs w:val="32"/>
        </w:rPr>
        <w:fldChar w:fldCharType="separate"/>
      </w:r>
      <w:r w:rsidRPr="00F93250">
        <w:rPr>
          <w:rFonts w:ascii="仿宋_GB2312" w:hint="eastAsia"/>
          <w:noProof/>
          <w:szCs w:val="32"/>
        </w:rPr>
        <w:t>⑤</w:t>
      </w:r>
      <w:r w:rsidRPr="00F93250">
        <w:rPr>
          <w:rFonts w:ascii="仿宋_GB2312"/>
          <w:szCs w:val="32"/>
        </w:rPr>
        <w:fldChar w:fldCharType="end"/>
      </w:r>
      <w:r w:rsidRPr="00F93250">
        <w:rPr>
          <w:rFonts w:ascii="仿宋_GB2312" w:hint="eastAsia"/>
          <w:szCs w:val="32"/>
        </w:rPr>
        <w:t>系统功能</w:t>
      </w:r>
    </w:p>
    <w:p w:rsidR="00A93CC0" w:rsidRPr="00F93250" w:rsidRDefault="00A93CC0" w:rsidP="00A93CC0">
      <w:pPr>
        <w:ind w:firstLineChars="200" w:firstLine="640"/>
        <w:rPr>
          <w:rFonts w:ascii="仿宋_GB2312"/>
          <w:szCs w:val="32"/>
        </w:rPr>
      </w:pPr>
      <w:r w:rsidRPr="00F93250">
        <w:rPr>
          <w:rFonts w:ascii="仿宋_GB2312" w:hint="eastAsia"/>
          <w:szCs w:val="32"/>
        </w:rPr>
        <w:t>可以修改登录密码等功能。</w:t>
      </w:r>
    </w:p>
    <w:p w:rsidR="00A93CC0" w:rsidRPr="00F93250" w:rsidRDefault="00A93CC0" w:rsidP="00A93CC0">
      <w:pPr>
        <w:ind w:firstLineChars="200" w:firstLine="640"/>
        <w:rPr>
          <w:rFonts w:ascii="仿宋_GB2312"/>
          <w:szCs w:val="32"/>
        </w:rPr>
      </w:pPr>
      <w:r w:rsidRPr="00F93250">
        <w:rPr>
          <w:rFonts w:ascii="仿宋_GB2312" w:hint="eastAsia"/>
          <w:szCs w:val="32"/>
        </w:rPr>
        <w:t>（3）医疗机构电子化注册各项申请业务流程图</w:t>
      </w:r>
    </w:p>
    <w:p w:rsidR="00A93CC0" w:rsidRPr="00F93250" w:rsidRDefault="00A93CC0" w:rsidP="00A93CC0">
      <w:pPr>
        <w:rPr>
          <w:rFonts w:ascii="仿宋_GB2312"/>
          <w:szCs w:val="32"/>
          <w:highlight w:val="yellow"/>
        </w:rPr>
      </w:pPr>
      <w:r w:rsidRPr="00F93250">
        <w:rPr>
          <w:rFonts w:ascii="仿宋_GB2312"/>
          <w:noProof/>
          <w:szCs w:val="32"/>
        </w:rPr>
        <w:drawing>
          <wp:inline distT="0" distB="0" distL="0" distR="0" wp14:anchorId="37EA3C9D" wp14:editId="302425FB">
            <wp:extent cx="5267325" cy="1104900"/>
            <wp:effectExtent l="0" t="0" r="9525" b="0"/>
            <wp:docPr id="3" name="图片 3"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1104900"/>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t>图2-1-2</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2.1.2卫生计生委端的功能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卫生计生委端登录后，可进行各项业务的审批：除了保留直接在卫生计生委端完成的注册、变更、注销等多种业务外，卫生</w:t>
      </w:r>
      <w:proofErr w:type="gramStart"/>
      <w:r w:rsidRPr="00F93250">
        <w:rPr>
          <w:rFonts w:ascii="仿宋_GB2312" w:hAnsi="宋体" w:hint="eastAsia"/>
          <w:szCs w:val="32"/>
        </w:rPr>
        <w:t>计生委端还可以</w:t>
      </w:r>
      <w:proofErr w:type="gramEnd"/>
      <w:r w:rsidRPr="00F93250">
        <w:rPr>
          <w:rFonts w:ascii="仿宋_GB2312" w:hAnsi="宋体" w:hint="eastAsia"/>
          <w:szCs w:val="32"/>
        </w:rPr>
        <w:t>审批由医疗机构端提交的业务申请，审批通过后获取国家卫生计生委端发放的电子化注册识别码，只有获得国家赋予的电子化注册识别码才能完成后续相关业务。</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2.1.3信息公开功能及图示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（1）信息公开</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医疗机构登记信息可在各级卫生计生委网站上进行公开。</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（2）信息公开</w:t>
      </w:r>
      <w:r w:rsidRPr="00F93250">
        <w:rPr>
          <w:rFonts w:ascii="仿宋_GB2312" w:hAnsi="宋体"/>
          <w:szCs w:val="32"/>
        </w:rPr>
        <w:t>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lastRenderedPageBreak/>
        <w:t>经审批通过的机构登记信息，在当地政府指定的信息发布渠道和国家卫生计生委网站上进行公开。如图2-1-</w:t>
      </w:r>
      <w:r w:rsidRPr="00F93250">
        <w:rPr>
          <w:rFonts w:ascii="仿宋_GB2312" w:hAnsi="宋体"/>
          <w:szCs w:val="32"/>
        </w:rPr>
        <w:t>4</w:t>
      </w:r>
      <w:r w:rsidRPr="00F93250">
        <w:rPr>
          <w:rFonts w:ascii="仿宋_GB2312" w:hAnsi="宋体" w:hint="eastAsia"/>
          <w:szCs w:val="32"/>
        </w:rPr>
        <w:t>所示：</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75D1EAF1" wp14:editId="112F1AD0">
            <wp:extent cx="5267325" cy="2800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800350"/>
                    </a:xfrm>
                    <a:prstGeom prst="rect">
                      <a:avLst/>
                    </a:prstGeom>
                    <a:noFill/>
                    <a:ln>
                      <a:noFill/>
                    </a:ln>
                  </pic:spPr>
                </pic:pic>
              </a:graphicData>
            </a:graphic>
          </wp:inline>
        </w:drawing>
      </w:r>
    </w:p>
    <w:p w:rsidR="00A93CC0" w:rsidRPr="00F93250" w:rsidRDefault="00A93CC0" w:rsidP="00A93CC0">
      <w:pPr>
        <w:snapToGrid w:val="0"/>
        <w:spacing w:line="360" w:lineRule="auto"/>
        <w:ind w:leftChars="-67" w:left="-214" w:firstLineChars="200" w:firstLine="640"/>
        <w:jc w:val="center"/>
        <w:rPr>
          <w:rFonts w:ascii="仿宋_GB2312" w:hAnsi="宋体"/>
          <w:szCs w:val="32"/>
        </w:rPr>
      </w:pPr>
      <w:r w:rsidRPr="00F93250">
        <w:rPr>
          <w:rFonts w:ascii="仿宋_GB2312" w:hAnsi="宋体" w:hint="eastAsia"/>
          <w:szCs w:val="32"/>
        </w:rPr>
        <w:t>图2</w:t>
      </w:r>
      <w:r w:rsidRPr="00F93250">
        <w:rPr>
          <w:rFonts w:ascii="仿宋_GB2312" w:hAnsi="宋体"/>
          <w:szCs w:val="32"/>
        </w:rPr>
        <w:t>-1-4</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2.2医师电子化注册总体操作流程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申请人在医师个人端登录系统后，按规定和系统提示提交申请。所提交的申请经执业机构审核确认后，提交负责行政审批的行政主管部门办理。审批行政主管部门审批通过的信息，将依据政务公开的规定，通过当地政府指定的信息发布渠道和国家卫生计生委的网站予以公开。总体流程如图2-</w:t>
      </w:r>
      <w:r w:rsidRPr="00F93250">
        <w:rPr>
          <w:rFonts w:ascii="仿宋_GB2312" w:hAnsi="宋体"/>
          <w:szCs w:val="32"/>
        </w:rPr>
        <w:t>2-1</w:t>
      </w:r>
      <w:r w:rsidRPr="00F93250">
        <w:rPr>
          <w:rFonts w:ascii="仿宋_GB2312" w:hAnsi="宋体" w:hint="eastAsia"/>
          <w:szCs w:val="32"/>
        </w:rPr>
        <w:t>所示：</w:t>
      </w:r>
    </w:p>
    <w:p w:rsidR="00A93CC0" w:rsidRPr="00F93250" w:rsidRDefault="00A93CC0" w:rsidP="00A93CC0">
      <w:pPr>
        <w:snapToGrid w:val="0"/>
        <w:spacing w:line="360" w:lineRule="auto"/>
        <w:rPr>
          <w:rFonts w:ascii="仿宋_GB2312"/>
        </w:rPr>
      </w:pPr>
      <w:r w:rsidRPr="00F93250">
        <w:rPr>
          <w:rFonts w:ascii="仿宋_GB2312"/>
          <w:noProof/>
        </w:rPr>
        <w:lastRenderedPageBreak/>
        <w:drawing>
          <wp:inline distT="0" distB="0" distL="0" distR="0" wp14:anchorId="57244965" wp14:editId="26208B7F">
            <wp:extent cx="5276850" cy="2752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752725"/>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jc w:val="center"/>
        <w:rPr>
          <w:rFonts w:ascii="仿宋_GB2312"/>
        </w:rPr>
      </w:pPr>
      <w:r w:rsidRPr="00F93250">
        <w:rPr>
          <w:rFonts w:ascii="仿宋_GB2312" w:hAnsi="宋体" w:hint="eastAsia"/>
          <w:szCs w:val="32"/>
        </w:rPr>
        <w:t>图2</w:t>
      </w:r>
      <w:r w:rsidRPr="00F93250">
        <w:rPr>
          <w:rFonts w:ascii="仿宋_GB2312" w:hAnsi="宋体"/>
          <w:szCs w:val="32"/>
        </w:rPr>
        <w:t>-2-1</w:t>
      </w:r>
    </w:p>
    <w:p w:rsidR="00A93CC0" w:rsidRPr="00F93250" w:rsidRDefault="00A93CC0" w:rsidP="00A93CC0">
      <w:pPr>
        <w:snapToGrid w:val="0"/>
        <w:spacing w:line="360" w:lineRule="auto"/>
        <w:ind w:firstLineChars="200" w:firstLine="640"/>
        <w:rPr>
          <w:rFonts w:ascii="宋体" w:hAnsi="宋体"/>
          <w:szCs w:val="32"/>
        </w:rPr>
      </w:pPr>
      <w:r w:rsidRPr="00F93250">
        <w:rPr>
          <w:rFonts w:ascii="仿宋_GB2312" w:hAnsi="黑体" w:cs="+mn-cs" w:hint="eastAsia"/>
          <w:color w:val="000000"/>
          <w:szCs w:val="32"/>
        </w:rPr>
        <w:t>医师电子化注册系统功能模块包括医师个人端、医疗机构端、卫生计生委端、公示端四个部分：</w:t>
      </w:r>
    </w:p>
    <w:p w:rsidR="00A93CC0" w:rsidRPr="00F93250" w:rsidRDefault="00A93CC0" w:rsidP="00A93CC0">
      <w:pPr>
        <w:snapToGrid w:val="0"/>
        <w:spacing w:line="360" w:lineRule="auto"/>
        <w:ind w:firstLineChars="200" w:firstLine="640"/>
        <w:rPr>
          <w:rFonts w:ascii="楷体" w:eastAsia="楷体" w:hAnsi="楷体"/>
          <w:szCs w:val="32"/>
        </w:rPr>
      </w:pPr>
      <w:bookmarkStart w:id="0" w:name="_Toc15800"/>
      <w:r w:rsidRPr="00F93250">
        <w:rPr>
          <w:rFonts w:ascii="楷体" w:eastAsia="楷体" w:hAnsi="楷体" w:hint="eastAsia"/>
          <w:szCs w:val="32"/>
        </w:rPr>
        <w:t>2.2.1医师个人</w:t>
      </w:r>
      <w:proofErr w:type="gramStart"/>
      <w:r w:rsidRPr="00F93250">
        <w:rPr>
          <w:rFonts w:ascii="楷体" w:eastAsia="楷体" w:hAnsi="楷体" w:hint="eastAsia"/>
          <w:szCs w:val="32"/>
        </w:rPr>
        <w:t>端功能</w:t>
      </w:r>
      <w:proofErr w:type="gramEnd"/>
      <w:r w:rsidRPr="00F93250">
        <w:rPr>
          <w:rFonts w:ascii="楷体" w:eastAsia="楷体" w:hAnsi="楷体" w:hint="eastAsia"/>
          <w:szCs w:val="32"/>
        </w:rPr>
        <w:t>及注册流程</w:t>
      </w:r>
      <w:bookmarkEnd w:id="0"/>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（1）医师个人端功能</w:t>
      </w:r>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医师登录网址</w:t>
      </w:r>
      <w:r w:rsidRPr="00F93250">
        <w:rPr>
          <w:rFonts w:ascii="仿宋_GB2312" w:hAnsi="黑体" w:cs="+mn-cs"/>
          <w:color w:val="000000"/>
          <w:szCs w:val="32"/>
        </w:rPr>
        <w:t>：</w:t>
      </w:r>
      <w:r w:rsidRPr="00F93250">
        <w:rPr>
          <w:rFonts w:ascii="仿宋_GB2312" w:hint="eastAsia"/>
          <w:szCs w:val="32"/>
        </w:rPr>
        <w:t>http：//www.nhfpc</w:t>
      </w:r>
      <w:r w:rsidRPr="00F93250">
        <w:rPr>
          <w:rFonts w:ascii="仿宋_GB2312"/>
          <w:szCs w:val="32"/>
        </w:rPr>
        <w:t>.</w:t>
      </w:r>
      <w:r w:rsidRPr="00F93250">
        <w:rPr>
          <w:rFonts w:ascii="仿宋_GB2312" w:hint="eastAsia"/>
          <w:szCs w:val="32"/>
        </w:rPr>
        <w:t>gov</w:t>
      </w:r>
      <w:r w:rsidRPr="00F93250">
        <w:rPr>
          <w:rFonts w:ascii="仿宋_GB2312"/>
          <w:szCs w:val="32"/>
        </w:rPr>
        <w:t>.</w:t>
      </w:r>
      <w:r w:rsidRPr="00F93250">
        <w:rPr>
          <w:rFonts w:ascii="仿宋_GB2312" w:hint="eastAsia"/>
          <w:szCs w:val="32"/>
        </w:rPr>
        <w:t>cn（或各省级卫生计生行政部门指定的网址）</w:t>
      </w:r>
      <w:r w:rsidRPr="00F93250">
        <w:rPr>
          <w:rFonts w:ascii="仿宋_GB2312" w:hAnsi="黑体" w:cs="+mn-cs" w:hint="eastAsia"/>
          <w:color w:val="000000"/>
          <w:szCs w:val="32"/>
        </w:rPr>
        <w:t>进行用户实名注册</w:t>
      </w:r>
      <w:r w:rsidRPr="00F93250">
        <w:rPr>
          <w:rFonts w:ascii="仿宋_GB2312" w:hAnsi="黑体" w:cs="+mn-cs"/>
          <w:color w:val="000000"/>
          <w:szCs w:val="32"/>
        </w:rPr>
        <w:t>，</w:t>
      </w:r>
      <w:r w:rsidRPr="00F93250">
        <w:rPr>
          <w:rFonts w:ascii="仿宋_GB2312" w:hAnsi="黑体" w:cs="+mn-cs" w:hint="eastAsia"/>
          <w:color w:val="000000"/>
          <w:szCs w:val="32"/>
        </w:rPr>
        <w:t>领取激活码；激活账户；提交业务申请，验证资格或执业信息；查看业务办理进度；提交或更新照片、学历、毕业学校、任职资格等个人</w:t>
      </w:r>
      <w:r w:rsidRPr="00F93250">
        <w:rPr>
          <w:rFonts w:ascii="仿宋_GB2312" w:hAnsi="黑体" w:cs="+mn-cs"/>
          <w:color w:val="000000"/>
          <w:szCs w:val="32"/>
        </w:rPr>
        <w:t>信息</w:t>
      </w:r>
      <w:r w:rsidRPr="00F93250">
        <w:rPr>
          <w:rFonts w:ascii="仿宋_GB2312" w:hAnsi="黑体" w:cs="+mn-cs" w:hint="eastAsia"/>
          <w:color w:val="000000"/>
          <w:szCs w:val="32"/>
        </w:rPr>
        <w:t>。</w:t>
      </w:r>
    </w:p>
    <w:p w:rsidR="00A93CC0" w:rsidRPr="00F93250" w:rsidRDefault="00A93CC0" w:rsidP="00A93CC0">
      <w:pPr>
        <w:ind w:firstLineChars="200" w:firstLine="640"/>
        <w:rPr>
          <w:rFonts w:ascii="仿宋_GB2312"/>
          <w:szCs w:val="32"/>
        </w:rPr>
      </w:pPr>
      <w:r w:rsidRPr="00F93250">
        <w:rPr>
          <w:rFonts w:ascii="仿宋_GB2312" w:hint="eastAsia"/>
          <w:szCs w:val="32"/>
        </w:rPr>
        <w:t>（2）医师个人</w:t>
      </w:r>
      <w:proofErr w:type="gramStart"/>
      <w:r w:rsidRPr="00F93250">
        <w:rPr>
          <w:rFonts w:ascii="仿宋_GB2312" w:hint="eastAsia"/>
          <w:szCs w:val="32"/>
        </w:rPr>
        <w:t>端注册</w:t>
      </w:r>
      <w:proofErr w:type="gramEnd"/>
      <w:r w:rsidRPr="00F93250">
        <w:rPr>
          <w:rFonts w:ascii="仿宋_GB2312" w:hint="eastAsia"/>
          <w:szCs w:val="32"/>
        </w:rPr>
        <w:t>流程如图2-2-3所示：</w:t>
      </w:r>
    </w:p>
    <w:p w:rsidR="00A93CC0" w:rsidRPr="00F93250" w:rsidRDefault="00A93CC0" w:rsidP="00A93CC0">
      <w:pPr>
        <w:snapToGrid w:val="0"/>
        <w:spacing w:line="360" w:lineRule="auto"/>
        <w:ind w:firstLineChars="200" w:firstLine="640"/>
        <w:rPr>
          <w:rFonts w:ascii="仿宋_GB2312"/>
        </w:rPr>
      </w:pPr>
      <w:r w:rsidRPr="00F93250">
        <w:rPr>
          <w:rFonts w:ascii="仿宋_GB2312"/>
          <w:noProof/>
        </w:rPr>
        <w:lastRenderedPageBreak/>
        <w:drawing>
          <wp:inline distT="0" distB="0" distL="0" distR="0" wp14:anchorId="49945EE1" wp14:editId="5C08AC1D">
            <wp:extent cx="4886325" cy="52673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5267325"/>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jc w:val="center"/>
        <w:rPr>
          <w:rFonts w:ascii="仿宋_GB2312" w:hAnsi="宋体"/>
          <w:szCs w:val="32"/>
        </w:rPr>
      </w:pPr>
      <w:r w:rsidRPr="00F93250">
        <w:rPr>
          <w:rFonts w:ascii="仿宋_GB2312" w:hint="eastAsia"/>
          <w:szCs w:val="32"/>
        </w:rPr>
        <w:t>图2</w:t>
      </w:r>
      <w:r w:rsidRPr="00F93250">
        <w:rPr>
          <w:rFonts w:ascii="仿宋_GB2312"/>
          <w:szCs w:val="32"/>
        </w:rPr>
        <w:t>-2-3</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（3）医师电子化注册各项申请业务注册流程如图2-2-4所示：</w:t>
      </w:r>
    </w:p>
    <w:p w:rsidR="00A93CC0" w:rsidRPr="00F93250" w:rsidRDefault="00A93CC0" w:rsidP="00A93CC0">
      <w:pPr>
        <w:snapToGrid w:val="0"/>
        <w:spacing w:line="360" w:lineRule="auto"/>
        <w:rPr>
          <w:rFonts w:ascii="仿宋_GB2312" w:hAnsi="宋体"/>
          <w:szCs w:val="32"/>
        </w:rPr>
      </w:pPr>
      <w:r w:rsidRPr="00F93250">
        <w:rPr>
          <w:rFonts w:ascii="仿宋_GB2312" w:hAnsi="宋体"/>
          <w:noProof/>
          <w:szCs w:val="32"/>
        </w:rPr>
        <w:drawing>
          <wp:inline distT="0" distB="0" distL="0" distR="0" wp14:anchorId="53BFAE39" wp14:editId="7B8BAACD">
            <wp:extent cx="5276850" cy="876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876300"/>
                    </a:xfrm>
                    <a:prstGeom prst="rect">
                      <a:avLst/>
                    </a:prstGeom>
                    <a:noFill/>
                    <a:ln>
                      <a:noFill/>
                    </a:ln>
                  </pic:spPr>
                </pic:pic>
              </a:graphicData>
            </a:graphic>
          </wp:inline>
        </w:drawing>
      </w:r>
    </w:p>
    <w:p w:rsidR="00A93CC0" w:rsidRPr="00F93250" w:rsidRDefault="00A93CC0" w:rsidP="00A93CC0">
      <w:pPr>
        <w:snapToGrid w:val="0"/>
        <w:spacing w:line="360" w:lineRule="auto"/>
        <w:ind w:left="720" w:firstLineChars="200" w:firstLine="640"/>
        <w:jc w:val="center"/>
        <w:rPr>
          <w:rFonts w:ascii="仿宋_GB2312"/>
          <w:szCs w:val="32"/>
        </w:rPr>
      </w:pPr>
      <w:r w:rsidRPr="00F93250">
        <w:rPr>
          <w:rFonts w:ascii="仿宋_GB2312" w:hint="eastAsia"/>
          <w:szCs w:val="32"/>
        </w:rPr>
        <w:t>图2</w:t>
      </w:r>
      <w:r w:rsidRPr="00F93250">
        <w:rPr>
          <w:rFonts w:ascii="仿宋_GB2312"/>
          <w:szCs w:val="32"/>
        </w:rPr>
        <w:t>-2-4</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（4）需到卫生计生行政主管部门或其指定机构直接办理的业务：</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szCs w:val="32"/>
        </w:rPr>
        <w:lastRenderedPageBreak/>
        <w:fldChar w:fldCharType="begin"/>
      </w:r>
      <w:r w:rsidRPr="00F93250">
        <w:rPr>
          <w:rFonts w:ascii="仿宋_GB2312"/>
          <w:szCs w:val="32"/>
        </w:rPr>
        <w:instrText>= 1 \* GB3</w:instrText>
      </w:r>
      <w:r w:rsidRPr="00F93250">
        <w:rPr>
          <w:rFonts w:ascii="仿宋_GB2312"/>
          <w:szCs w:val="32"/>
        </w:rPr>
        <w:fldChar w:fldCharType="separate"/>
      </w:r>
      <w:r w:rsidRPr="00F93250">
        <w:rPr>
          <w:rFonts w:ascii="仿宋_GB2312" w:hint="eastAsia"/>
          <w:szCs w:val="32"/>
        </w:rPr>
        <w:t>①</w:t>
      </w:r>
      <w:r w:rsidRPr="00F93250">
        <w:rPr>
          <w:rFonts w:ascii="仿宋_GB2312"/>
          <w:szCs w:val="32"/>
        </w:rPr>
        <w:fldChar w:fldCharType="end"/>
      </w:r>
      <w:r w:rsidRPr="00F93250">
        <w:rPr>
          <w:rFonts w:ascii="仿宋_GB2312" w:hint="eastAsia"/>
          <w:szCs w:val="32"/>
        </w:rPr>
        <w:t>补录“老人”资格。</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②港澳台医师资格认定。</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szCs w:val="32"/>
        </w:rPr>
        <w:fldChar w:fldCharType="begin"/>
      </w:r>
      <w:r w:rsidRPr="00F93250">
        <w:rPr>
          <w:rFonts w:ascii="仿宋_GB2312"/>
          <w:szCs w:val="32"/>
        </w:rPr>
        <w:instrText>= 3 \* GB3</w:instrText>
      </w:r>
      <w:r w:rsidRPr="00F93250">
        <w:rPr>
          <w:rFonts w:ascii="仿宋_GB2312"/>
          <w:szCs w:val="32"/>
        </w:rPr>
        <w:fldChar w:fldCharType="separate"/>
      </w:r>
      <w:r w:rsidRPr="00F93250">
        <w:rPr>
          <w:rFonts w:ascii="仿宋_GB2312" w:hint="eastAsia"/>
          <w:szCs w:val="32"/>
        </w:rPr>
        <w:t>③</w:t>
      </w:r>
      <w:r w:rsidRPr="00F93250">
        <w:rPr>
          <w:rFonts w:ascii="仿宋_GB2312"/>
          <w:szCs w:val="32"/>
        </w:rPr>
        <w:fldChar w:fldCharType="end"/>
      </w:r>
      <w:r w:rsidRPr="00F93250">
        <w:rPr>
          <w:rFonts w:ascii="仿宋_GB2312" w:hint="eastAsia"/>
          <w:szCs w:val="32"/>
        </w:rPr>
        <w:t>港澳台医师短期行医。</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szCs w:val="32"/>
        </w:rPr>
        <w:fldChar w:fldCharType="begin"/>
      </w:r>
      <w:r w:rsidRPr="00F93250">
        <w:rPr>
          <w:rFonts w:ascii="仿宋_GB2312"/>
          <w:szCs w:val="32"/>
        </w:rPr>
        <w:instrText>= 4 \* GB3</w:instrText>
      </w:r>
      <w:r w:rsidRPr="00F93250">
        <w:rPr>
          <w:rFonts w:ascii="仿宋_GB2312"/>
          <w:szCs w:val="32"/>
        </w:rPr>
        <w:fldChar w:fldCharType="separate"/>
      </w:r>
      <w:r w:rsidRPr="00F93250">
        <w:rPr>
          <w:rFonts w:ascii="仿宋_GB2312" w:hint="eastAsia"/>
          <w:szCs w:val="32"/>
        </w:rPr>
        <w:t>④</w:t>
      </w:r>
      <w:r w:rsidRPr="00F93250">
        <w:rPr>
          <w:rFonts w:ascii="仿宋_GB2312"/>
          <w:szCs w:val="32"/>
        </w:rPr>
        <w:fldChar w:fldCharType="end"/>
      </w:r>
      <w:r w:rsidRPr="00F93250">
        <w:rPr>
          <w:rFonts w:ascii="仿宋_GB2312" w:hint="eastAsia"/>
          <w:szCs w:val="32"/>
        </w:rPr>
        <w:t>外国医师短期行医。</w:t>
      </w:r>
    </w:p>
    <w:p w:rsidR="00A93CC0" w:rsidRPr="00F93250" w:rsidRDefault="00A93CC0" w:rsidP="00A93CC0">
      <w:pPr>
        <w:snapToGrid w:val="0"/>
        <w:spacing w:line="360" w:lineRule="auto"/>
        <w:ind w:firstLineChars="200" w:firstLine="640"/>
        <w:rPr>
          <w:rFonts w:ascii="楷体" w:eastAsia="楷体" w:hAnsi="楷体"/>
          <w:szCs w:val="32"/>
        </w:rPr>
      </w:pPr>
      <w:bookmarkStart w:id="1" w:name="_Toc26064"/>
      <w:r w:rsidRPr="00F93250">
        <w:rPr>
          <w:rFonts w:ascii="楷体" w:eastAsia="楷体" w:hAnsi="楷体" w:hint="eastAsia"/>
          <w:szCs w:val="32"/>
        </w:rPr>
        <w:t>2.2.2医疗机构</w:t>
      </w:r>
      <w:proofErr w:type="gramStart"/>
      <w:r w:rsidRPr="00F93250">
        <w:rPr>
          <w:rFonts w:ascii="楷体" w:eastAsia="楷体" w:hAnsi="楷体" w:hint="eastAsia"/>
          <w:szCs w:val="32"/>
        </w:rPr>
        <w:t>端</w:t>
      </w:r>
      <w:bookmarkEnd w:id="1"/>
      <w:r w:rsidRPr="00F93250">
        <w:rPr>
          <w:rFonts w:ascii="楷体" w:eastAsia="楷体" w:hAnsi="楷体" w:hint="eastAsia"/>
          <w:szCs w:val="32"/>
        </w:rPr>
        <w:t>功能</w:t>
      </w:r>
      <w:proofErr w:type="gramEnd"/>
      <w:r w:rsidRPr="00F93250">
        <w:rPr>
          <w:rFonts w:ascii="楷体" w:eastAsia="楷体" w:hAnsi="楷体" w:hint="eastAsia"/>
          <w:szCs w:val="32"/>
        </w:rPr>
        <w:t>及注册流程</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（1）医疗机构端账户获取及主要功能</w:t>
      </w:r>
    </w:p>
    <w:p w:rsidR="00A93CC0" w:rsidRPr="00F93250" w:rsidRDefault="00A93CC0" w:rsidP="00A93CC0">
      <w:pPr>
        <w:ind w:firstLineChars="200" w:firstLine="640"/>
        <w:rPr>
          <w:rFonts w:ascii="仿宋_GB2312"/>
          <w:szCs w:val="32"/>
        </w:rPr>
      </w:pPr>
      <w:r w:rsidRPr="00F93250">
        <w:rPr>
          <w:rFonts w:ascii="仿宋_GB2312" w:hint="eastAsia"/>
          <w:szCs w:val="32"/>
        </w:rPr>
        <w:t>医疗机构的账户获取同2.1.1，登陆后可进行本院医师管理。</w:t>
      </w:r>
    </w:p>
    <w:p w:rsidR="00A93CC0" w:rsidRPr="00F93250" w:rsidRDefault="00A93CC0" w:rsidP="00A93CC0">
      <w:pPr>
        <w:ind w:firstLineChars="200" w:firstLine="640"/>
        <w:rPr>
          <w:rFonts w:ascii="仿宋_GB2312"/>
          <w:szCs w:val="32"/>
        </w:rPr>
      </w:pPr>
      <w:r w:rsidRPr="00F93250">
        <w:rPr>
          <w:rFonts w:ascii="仿宋_GB2312" w:hint="eastAsia"/>
          <w:szCs w:val="32"/>
        </w:rPr>
        <w:t>（2）医疗机构</w:t>
      </w:r>
      <w:proofErr w:type="gramStart"/>
      <w:r w:rsidRPr="00F93250">
        <w:rPr>
          <w:rFonts w:ascii="仿宋_GB2312"/>
          <w:szCs w:val="32"/>
        </w:rPr>
        <w:t>端注册</w:t>
      </w:r>
      <w:proofErr w:type="gramEnd"/>
      <w:r w:rsidRPr="00F93250">
        <w:rPr>
          <w:rFonts w:ascii="仿宋_GB2312" w:hint="eastAsia"/>
          <w:szCs w:val="32"/>
        </w:rPr>
        <w:t>流程（同2.1.1）</w:t>
      </w:r>
    </w:p>
    <w:p w:rsidR="00A93CC0" w:rsidRPr="00F93250" w:rsidRDefault="00A93CC0" w:rsidP="00A93CC0">
      <w:pPr>
        <w:ind w:firstLineChars="200" w:firstLine="640"/>
        <w:rPr>
          <w:rFonts w:ascii="仿宋_GB2312"/>
          <w:szCs w:val="32"/>
        </w:rPr>
      </w:pPr>
      <w:r w:rsidRPr="00F93250">
        <w:rPr>
          <w:rFonts w:ascii="仿宋_GB2312" w:hint="eastAsia"/>
          <w:szCs w:val="32"/>
        </w:rPr>
        <w:t>（3）备案和注销</w:t>
      </w:r>
    </w:p>
    <w:p w:rsidR="00A93CC0" w:rsidRPr="00F93250" w:rsidRDefault="00A93CC0" w:rsidP="00A93CC0">
      <w:pPr>
        <w:ind w:firstLineChars="200" w:firstLine="640"/>
        <w:rPr>
          <w:rFonts w:ascii="仿宋_GB2312"/>
          <w:szCs w:val="32"/>
        </w:rPr>
      </w:pPr>
      <w:r w:rsidRPr="00F93250">
        <w:rPr>
          <w:rFonts w:ascii="宋体" w:hAnsi="宋体" w:hint="eastAsia"/>
          <w:szCs w:val="32"/>
        </w:rPr>
        <w:t>①</w:t>
      </w:r>
      <w:r w:rsidRPr="00F93250">
        <w:rPr>
          <w:rFonts w:ascii="仿宋_GB2312" w:hint="eastAsia"/>
          <w:szCs w:val="32"/>
        </w:rPr>
        <w:t>医疗机构为医师申请备案</w:t>
      </w:r>
    </w:p>
    <w:p w:rsidR="00A93CC0" w:rsidRPr="00F93250" w:rsidRDefault="00A93CC0" w:rsidP="00A93CC0">
      <w:pPr>
        <w:ind w:firstLineChars="200" w:firstLine="640"/>
        <w:rPr>
          <w:rFonts w:ascii="仿宋_GB2312"/>
          <w:szCs w:val="32"/>
        </w:rPr>
      </w:pPr>
      <w:r w:rsidRPr="00F93250">
        <w:rPr>
          <w:rFonts w:ascii="仿宋_GB2312" w:hint="eastAsia"/>
          <w:szCs w:val="32"/>
        </w:rPr>
        <w:t>医师调离、退休、退职、被辞退、被开除等情况，其所在医疗机构需为该医师申请做“注册备案”。注册备案的医师，归入非在册的医师库。</w:t>
      </w:r>
    </w:p>
    <w:p w:rsidR="00A93CC0" w:rsidRPr="00F93250" w:rsidRDefault="00A93CC0" w:rsidP="00A93CC0">
      <w:pPr>
        <w:ind w:firstLineChars="200" w:firstLine="640"/>
        <w:rPr>
          <w:rFonts w:ascii="仿宋_GB2312"/>
          <w:szCs w:val="32"/>
        </w:rPr>
      </w:pPr>
      <w:r w:rsidRPr="00F93250">
        <w:rPr>
          <w:rFonts w:ascii="宋体" w:hAnsi="宋体" w:hint="eastAsia"/>
          <w:szCs w:val="32"/>
        </w:rPr>
        <w:t>②</w:t>
      </w:r>
      <w:r w:rsidRPr="00F93250">
        <w:rPr>
          <w:rFonts w:ascii="仿宋_GB2312" w:hint="eastAsia"/>
          <w:szCs w:val="32"/>
        </w:rPr>
        <w:t>医疗机构为医师申请注销</w:t>
      </w:r>
    </w:p>
    <w:p w:rsidR="00A93CC0" w:rsidRDefault="00A93CC0" w:rsidP="00A93CC0">
      <w:pPr>
        <w:snapToGrid w:val="0"/>
        <w:spacing w:line="360" w:lineRule="auto"/>
        <w:ind w:firstLineChars="200" w:firstLine="640"/>
        <w:rPr>
          <w:rFonts w:ascii="仿宋_GB2312"/>
          <w:szCs w:val="32"/>
        </w:rPr>
      </w:pPr>
      <w:r w:rsidRPr="00F93250">
        <w:rPr>
          <w:rFonts w:ascii="仿宋_GB2312" w:hint="eastAsia"/>
          <w:szCs w:val="32"/>
        </w:rPr>
        <w:t>医师死亡或被宣告失踪、受刑事处罚、受吊销《医师执业证书》等情形的，其所在医疗机构可以为该医师申请做“注销注册”。</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2.2.3卫生计生委端的功能及图示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（1）卫生计生委端</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卫生计生委端登录后，可进行各项业务的审批：除了保留直接在卫生计生委端完成的注册、变更、注销等多种业务</w:t>
      </w:r>
      <w:r w:rsidRPr="00F93250">
        <w:rPr>
          <w:rFonts w:ascii="仿宋_GB2312" w:hAnsi="宋体" w:hint="eastAsia"/>
          <w:szCs w:val="32"/>
        </w:rPr>
        <w:lastRenderedPageBreak/>
        <w:t>外，卫生</w:t>
      </w:r>
      <w:proofErr w:type="gramStart"/>
      <w:r w:rsidRPr="00F93250">
        <w:rPr>
          <w:rFonts w:ascii="仿宋_GB2312" w:hAnsi="宋体" w:hint="eastAsia"/>
          <w:szCs w:val="32"/>
        </w:rPr>
        <w:t>计生委端应审批</w:t>
      </w:r>
      <w:proofErr w:type="gramEnd"/>
      <w:r w:rsidRPr="00F93250">
        <w:rPr>
          <w:rFonts w:ascii="仿宋_GB2312" w:hAnsi="宋体" w:hint="eastAsia"/>
          <w:szCs w:val="32"/>
        </w:rPr>
        <w:t>由医疗机构端确认的医师在互联网上提交的业务申请，审批通过后将获取国家卫生计生委</w:t>
      </w:r>
      <w:proofErr w:type="gramStart"/>
      <w:r w:rsidRPr="00F93250">
        <w:rPr>
          <w:rFonts w:ascii="仿宋_GB2312" w:hAnsi="宋体" w:hint="eastAsia"/>
          <w:szCs w:val="32"/>
        </w:rPr>
        <w:t>端依据</w:t>
      </w:r>
      <w:proofErr w:type="gramEnd"/>
      <w:r w:rsidRPr="00F93250">
        <w:rPr>
          <w:rFonts w:ascii="仿宋_GB2312" w:hAnsi="宋体" w:hint="eastAsia"/>
          <w:szCs w:val="32"/>
        </w:rPr>
        <w:t>申请信息发放的电子化注册识别码，只有获得国家赋予的电子化注册识别码才能完成后续相关业务。</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（2）卫生计生委端审批图示2-2-5：</w:t>
      </w:r>
    </w:p>
    <w:p w:rsidR="00A93CC0" w:rsidRPr="00F93250" w:rsidRDefault="00A93CC0" w:rsidP="00A93CC0">
      <w:r w:rsidRPr="00F93250">
        <w:rPr>
          <w:noProof/>
        </w:rPr>
        <w:drawing>
          <wp:inline distT="0" distB="0" distL="0" distR="0" wp14:anchorId="38248278" wp14:editId="6BAE0324">
            <wp:extent cx="5276850" cy="2609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609850"/>
                    </a:xfrm>
                    <a:prstGeom prst="rect">
                      <a:avLst/>
                    </a:prstGeom>
                    <a:noFill/>
                    <a:ln>
                      <a:noFill/>
                    </a:ln>
                  </pic:spPr>
                </pic:pic>
              </a:graphicData>
            </a:graphic>
          </wp:inline>
        </w:drawing>
      </w:r>
    </w:p>
    <w:p w:rsidR="00A93CC0" w:rsidRPr="00F93250" w:rsidRDefault="00A93CC0" w:rsidP="00A93CC0">
      <w:pPr>
        <w:ind w:firstLineChars="200" w:firstLine="640"/>
        <w:jc w:val="center"/>
        <w:rPr>
          <w:rFonts w:ascii="仿宋_GB2312" w:hAnsi="宋体"/>
          <w:szCs w:val="32"/>
        </w:rPr>
      </w:pPr>
      <w:r w:rsidRPr="00F93250">
        <w:rPr>
          <w:rFonts w:hint="eastAsia"/>
          <w:szCs w:val="32"/>
        </w:rPr>
        <w:t>图</w:t>
      </w:r>
      <w:r w:rsidRPr="00F93250">
        <w:rPr>
          <w:rFonts w:hint="eastAsia"/>
          <w:szCs w:val="32"/>
        </w:rPr>
        <w:t>2</w:t>
      </w:r>
      <w:r w:rsidRPr="00F93250">
        <w:rPr>
          <w:szCs w:val="32"/>
        </w:rPr>
        <w:t>-2-5</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（3）卫生计生委端审批事项</w:t>
      </w:r>
      <w:r w:rsidRPr="00F93250">
        <w:rPr>
          <w:rFonts w:ascii="仿宋_GB2312" w:hAnsi="宋体"/>
          <w:szCs w:val="32"/>
        </w:rPr>
        <w:t>图示</w:t>
      </w:r>
      <w:r w:rsidRPr="00F93250">
        <w:rPr>
          <w:rFonts w:ascii="仿宋_GB2312" w:hAnsi="宋体" w:hint="eastAsia"/>
          <w:szCs w:val="32"/>
        </w:rPr>
        <w:t>2-2-6：</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0DBB7C35" wp14:editId="6C98C7F4">
            <wp:extent cx="5267325" cy="3143250"/>
            <wp:effectExtent l="0" t="0" r="9525" b="0"/>
            <wp:docPr id="9" name="图片 9" descr="说明: 医师业务审批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医师业务审批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143250"/>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lastRenderedPageBreak/>
        <w:t>图2</w:t>
      </w:r>
      <w:r w:rsidRPr="00F93250">
        <w:rPr>
          <w:rFonts w:ascii="仿宋_GB2312" w:hAnsi="宋体"/>
          <w:szCs w:val="32"/>
        </w:rPr>
        <w:t>-2-6</w:t>
      </w:r>
    </w:p>
    <w:p w:rsidR="00A93CC0" w:rsidRPr="00F93250" w:rsidRDefault="00A93CC0" w:rsidP="00A93CC0">
      <w:pPr>
        <w:snapToGrid w:val="0"/>
        <w:spacing w:line="360" w:lineRule="auto"/>
        <w:ind w:firstLineChars="200" w:firstLine="640"/>
        <w:rPr>
          <w:rFonts w:ascii="楷体" w:eastAsia="楷体" w:hAnsi="楷体"/>
          <w:szCs w:val="32"/>
        </w:rPr>
      </w:pPr>
      <w:bookmarkStart w:id="2" w:name="_Toc12652"/>
      <w:r w:rsidRPr="00F93250">
        <w:rPr>
          <w:rFonts w:ascii="楷体" w:eastAsia="楷体" w:hAnsi="楷体" w:hint="eastAsia"/>
          <w:szCs w:val="32"/>
        </w:rPr>
        <w:t>2.2.4信息公开功能</w:t>
      </w:r>
      <w:bookmarkEnd w:id="2"/>
      <w:r w:rsidRPr="00F93250">
        <w:rPr>
          <w:rFonts w:ascii="楷体" w:eastAsia="楷体" w:hAnsi="楷体" w:hint="eastAsia"/>
          <w:szCs w:val="32"/>
        </w:rPr>
        <w:t>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（1）信息公开</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医师的相关执业信息可在各级卫生计生委网站上公开。</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（2）信息公开</w:t>
      </w:r>
      <w:r w:rsidRPr="00F93250">
        <w:rPr>
          <w:rFonts w:ascii="仿宋_GB2312" w:hAnsi="宋体"/>
          <w:szCs w:val="32"/>
        </w:rPr>
        <w:t>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经审批通过的医师注册信息，在当地政府指定的信息发布渠道和国家卫生计生委网站上公开。如图2-2-7所示：</w:t>
      </w:r>
    </w:p>
    <w:p w:rsidR="00A93CC0" w:rsidRPr="00F93250" w:rsidRDefault="00A93CC0" w:rsidP="00A93CC0">
      <w:pPr>
        <w:ind w:firstLineChars="200" w:firstLine="640"/>
        <w:jc w:val="center"/>
        <w:rPr>
          <w:rFonts w:ascii="仿宋_GB2312" w:hAnsi="宋体"/>
          <w:szCs w:val="32"/>
        </w:rPr>
      </w:pPr>
      <w:r w:rsidRPr="00F93250">
        <w:rPr>
          <w:noProof/>
        </w:rPr>
        <w:drawing>
          <wp:inline distT="0" distB="0" distL="0" distR="0" wp14:anchorId="3C3BDF84" wp14:editId="5FFA98CD">
            <wp:extent cx="4886325" cy="21907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190750"/>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t>图2</w:t>
      </w:r>
      <w:r w:rsidRPr="00F93250">
        <w:rPr>
          <w:rFonts w:ascii="仿宋_GB2312" w:hAnsi="宋体"/>
          <w:szCs w:val="32"/>
        </w:rPr>
        <w:t>-2-7</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2.3护士电子化注册总体操作流程</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申请人在护士个人端登录系统后，按规定和系统提示提交申请。所提交的申请经执业机构审核确认后，提交负责行政审批的行政主管部门办理。审批行政主管部门审批通过的信息，将依据政务公开的规定，通过当地政府指定的信息发布渠道和国家卫生计生委的网站予以公开。总体流程如图所示：</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noProof/>
          <w:szCs w:val="32"/>
        </w:rPr>
        <w:lastRenderedPageBreak/>
        <w:drawing>
          <wp:inline distT="0" distB="0" distL="0" distR="0" wp14:anchorId="2BC4E61D" wp14:editId="3BBCA0C1">
            <wp:extent cx="5276850" cy="3162300"/>
            <wp:effectExtent l="0" t="0" r="0" b="0"/>
            <wp:docPr id="11" name="图片 11" descr="说明: 云平台流程图-护士-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云平台流程图-护士-v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162300"/>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rPr>
          <w:rFonts w:ascii="宋体" w:hAnsi="宋体"/>
          <w:szCs w:val="32"/>
        </w:rPr>
      </w:pPr>
      <w:r w:rsidRPr="00F93250">
        <w:rPr>
          <w:rFonts w:ascii="仿宋_GB2312" w:hAnsi="黑体" w:cs="+mn-cs" w:hint="eastAsia"/>
          <w:color w:val="000000"/>
          <w:szCs w:val="32"/>
        </w:rPr>
        <w:t>护士电子化注册系统功能模块包括护士个人端、医疗机构端、卫生计生委端、公示端四个部分：</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2.3.1护士个人</w:t>
      </w:r>
      <w:proofErr w:type="gramStart"/>
      <w:r w:rsidRPr="00F93250">
        <w:rPr>
          <w:rFonts w:ascii="楷体" w:eastAsia="楷体" w:hAnsi="楷体" w:hint="eastAsia"/>
          <w:szCs w:val="32"/>
        </w:rPr>
        <w:t>端功能</w:t>
      </w:r>
      <w:proofErr w:type="gramEnd"/>
      <w:r w:rsidRPr="00F93250">
        <w:rPr>
          <w:rFonts w:ascii="楷体" w:eastAsia="楷体" w:hAnsi="楷体" w:hint="eastAsia"/>
          <w:szCs w:val="32"/>
        </w:rPr>
        <w:t>及注册流程</w:t>
      </w:r>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（1）护士个人端功能</w:t>
      </w:r>
    </w:p>
    <w:p w:rsidR="00A93CC0" w:rsidRPr="00F93250" w:rsidRDefault="00A93CC0" w:rsidP="00A93CC0">
      <w:pPr>
        <w:snapToGrid w:val="0"/>
        <w:spacing w:line="360" w:lineRule="auto"/>
        <w:ind w:firstLineChars="200" w:firstLine="640"/>
        <w:rPr>
          <w:rFonts w:ascii="仿宋_GB2312" w:hAnsi="黑体" w:cs="+mn-cs"/>
          <w:color w:val="000000"/>
          <w:szCs w:val="32"/>
        </w:rPr>
      </w:pPr>
      <w:r w:rsidRPr="00F93250">
        <w:rPr>
          <w:rFonts w:ascii="仿宋_GB2312" w:hAnsi="黑体" w:cs="+mn-cs" w:hint="eastAsia"/>
          <w:color w:val="000000"/>
          <w:szCs w:val="32"/>
        </w:rPr>
        <w:t>护士登录网址</w:t>
      </w:r>
      <w:r w:rsidRPr="00F93250">
        <w:rPr>
          <w:rFonts w:ascii="仿宋_GB2312" w:hAnsi="黑体" w:cs="+mn-cs"/>
          <w:color w:val="000000"/>
          <w:szCs w:val="32"/>
        </w:rPr>
        <w:t>：</w:t>
      </w:r>
      <w:r w:rsidRPr="00F93250">
        <w:rPr>
          <w:rFonts w:ascii="仿宋_GB2312" w:hint="eastAsia"/>
          <w:szCs w:val="32"/>
        </w:rPr>
        <w:t>http：//www.nhfpc</w:t>
      </w:r>
      <w:r w:rsidRPr="00F93250">
        <w:rPr>
          <w:rFonts w:ascii="仿宋_GB2312"/>
          <w:szCs w:val="32"/>
        </w:rPr>
        <w:t>.</w:t>
      </w:r>
      <w:r w:rsidRPr="00F93250">
        <w:rPr>
          <w:rFonts w:ascii="仿宋_GB2312" w:hint="eastAsia"/>
          <w:szCs w:val="32"/>
        </w:rPr>
        <w:t>gov</w:t>
      </w:r>
      <w:r w:rsidRPr="00F93250">
        <w:rPr>
          <w:rFonts w:ascii="仿宋_GB2312"/>
          <w:szCs w:val="32"/>
        </w:rPr>
        <w:t>.</w:t>
      </w:r>
      <w:r w:rsidRPr="00F93250">
        <w:rPr>
          <w:rFonts w:ascii="仿宋_GB2312" w:hint="eastAsia"/>
          <w:szCs w:val="32"/>
        </w:rPr>
        <w:t>cn（或各省级卫生计生行政部门指定的网址）</w:t>
      </w:r>
      <w:r w:rsidRPr="00F93250">
        <w:rPr>
          <w:rFonts w:ascii="仿宋_GB2312" w:hAnsi="黑体" w:cs="+mn-cs" w:hint="eastAsia"/>
          <w:color w:val="000000"/>
          <w:szCs w:val="32"/>
        </w:rPr>
        <w:t>进行</w:t>
      </w:r>
      <w:r w:rsidRPr="00F93250">
        <w:rPr>
          <w:rFonts w:ascii="仿宋_GB2312" w:hAnsi="黑体" w:cs="+mn-cs"/>
          <w:color w:val="000000"/>
          <w:szCs w:val="32"/>
        </w:rPr>
        <w:t>用户实名注册，</w:t>
      </w:r>
      <w:r w:rsidRPr="00F93250">
        <w:rPr>
          <w:rFonts w:ascii="仿宋_GB2312" w:hAnsi="黑体" w:cs="+mn-cs" w:hint="eastAsia"/>
          <w:color w:val="000000"/>
          <w:szCs w:val="32"/>
        </w:rPr>
        <w:t>领取激活码；激活账户；提交业务申请，验证资格或执业信息；查看业务办理进度；提交或更新照片、学历、毕业学校、工作科室等个人</w:t>
      </w:r>
      <w:r w:rsidRPr="00F93250">
        <w:rPr>
          <w:rFonts w:ascii="仿宋_GB2312" w:hAnsi="黑体" w:cs="+mn-cs"/>
          <w:color w:val="000000"/>
          <w:szCs w:val="32"/>
        </w:rPr>
        <w:t>信息</w:t>
      </w:r>
      <w:r w:rsidRPr="00F93250">
        <w:rPr>
          <w:rFonts w:ascii="仿宋_GB2312" w:hAnsi="黑体" w:cs="+mn-cs" w:hint="eastAsia"/>
          <w:color w:val="000000"/>
          <w:szCs w:val="32"/>
        </w:rPr>
        <w:t>。</w:t>
      </w:r>
    </w:p>
    <w:p w:rsidR="00A93CC0" w:rsidRPr="00F93250" w:rsidRDefault="00A93CC0" w:rsidP="00A93CC0">
      <w:pPr>
        <w:ind w:firstLineChars="200" w:firstLine="640"/>
        <w:rPr>
          <w:rFonts w:ascii="仿宋_GB2312"/>
          <w:szCs w:val="32"/>
        </w:rPr>
      </w:pPr>
      <w:r w:rsidRPr="00F93250">
        <w:rPr>
          <w:rFonts w:ascii="仿宋_GB2312" w:hint="eastAsia"/>
          <w:szCs w:val="32"/>
        </w:rPr>
        <w:t>（2）护士个人</w:t>
      </w:r>
      <w:proofErr w:type="gramStart"/>
      <w:r w:rsidRPr="00F93250">
        <w:rPr>
          <w:rFonts w:ascii="仿宋_GB2312" w:hint="eastAsia"/>
          <w:szCs w:val="32"/>
        </w:rPr>
        <w:t>端注册</w:t>
      </w:r>
      <w:proofErr w:type="gramEnd"/>
      <w:r w:rsidRPr="00F93250">
        <w:rPr>
          <w:rFonts w:ascii="仿宋_GB2312" w:hint="eastAsia"/>
          <w:szCs w:val="32"/>
        </w:rPr>
        <w:t>流程如图2-3-3所示：</w:t>
      </w:r>
    </w:p>
    <w:p w:rsidR="00A93CC0" w:rsidRPr="00F93250" w:rsidRDefault="00A93CC0" w:rsidP="00A93CC0">
      <w:pPr>
        <w:snapToGrid w:val="0"/>
        <w:spacing w:line="360" w:lineRule="auto"/>
        <w:rPr>
          <w:rFonts w:ascii="仿宋_GB2312"/>
        </w:rPr>
      </w:pPr>
      <w:r w:rsidRPr="00F93250">
        <w:rPr>
          <w:rFonts w:ascii="仿宋_GB2312"/>
          <w:noProof/>
        </w:rPr>
        <w:lastRenderedPageBreak/>
        <w:drawing>
          <wp:inline distT="0" distB="0" distL="0" distR="0" wp14:anchorId="4E6FEB1F" wp14:editId="369BEA64">
            <wp:extent cx="5276850" cy="4657725"/>
            <wp:effectExtent l="0" t="0" r="0" b="9525"/>
            <wp:docPr id="12" name="图片 12" descr="说明: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4657725"/>
                    </a:xfrm>
                    <a:prstGeom prst="rect">
                      <a:avLst/>
                    </a:prstGeom>
                    <a:noFill/>
                    <a:ln>
                      <a:noFill/>
                    </a:ln>
                  </pic:spPr>
                </pic:pic>
              </a:graphicData>
            </a:graphic>
          </wp:inline>
        </w:drawing>
      </w:r>
    </w:p>
    <w:p w:rsidR="00A93CC0" w:rsidRPr="00F93250" w:rsidRDefault="00A93CC0" w:rsidP="00A93CC0">
      <w:pPr>
        <w:snapToGrid w:val="0"/>
        <w:spacing w:line="360" w:lineRule="auto"/>
        <w:ind w:firstLineChars="200" w:firstLine="640"/>
        <w:jc w:val="center"/>
        <w:rPr>
          <w:rFonts w:ascii="仿宋_GB2312" w:hAnsi="宋体"/>
          <w:szCs w:val="32"/>
        </w:rPr>
      </w:pPr>
      <w:r w:rsidRPr="00F93250">
        <w:rPr>
          <w:rFonts w:ascii="仿宋_GB2312" w:hint="eastAsia"/>
          <w:szCs w:val="32"/>
        </w:rPr>
        <w:t>图2</w:t>
      </w:r>
      <w:r w:rsidRPr="00F93250">
        <w:rPr>
          <w:rFonts w:ascii="仿宋_GB2312"/>
          <w:szCs w:val="32"/>
        </w:rPr>
        <w:t>-</w:t>
      </w:r>
      <w:r w:rsidRPr="00F93250">
        <w:rPr>
          <w:rFonts w:ascii="仿宋_GB2312" w:hint="eastAsia"/>
          <w:szCs w:val="32"/>
        </w:rPr>
        <w:t>3</w:t>
      </w:r>
      <w:r w:rsidRPr="00F93250">
        <w:rPr>
          <w:rFonts w:ascii="仿宋_GB2312"/>
          <w:szCs w:val="32"/>
        </w:rPr>
        <w:t>-3</w:t>
      </w:r>
    </w:p>
    <w:p w:rsidR="00A93CC0" w:rsidRPr="00F93250" w:rsidRDefault="00A93CC0" w:rsidP="00A93CC0">
      <w:pPr>
        <w:snapToGrid w:val="0"/>
        <w:spacing w:line="360" w:lineRule="auto"/>
        <w:ind w:firstLineChars="200" w:firstLine="640"/>
        <w:rPr>
          <w:rFonts w:ascii="仿宋_GB2312" w:hAnsi="宋体"/>
          <w:szCs w:val="32"/>
        </w:rPr>
      </w:pPr>
      <w:r w:rsidRPr="00F93250">
        <w:rPr>
          <w:rFonts w:ascii="仿宋_GB2312" w:hAnsi="宋体" w:hint="eastAsia"/>
          <w:szCs w:val="32"/>
        </w:rPr>
        <w:t>（3）护士电子化注册各项申请业务注册流程如图2-3-4所示：</w:t>
      </w:r>
    </w:p>
    <w:p w:rsidR="00A93CC0" w:rsidRPr="00F93250" w:rsidRDefault="00A93CC0" w:rsidP="00A93CC0">
      <w:pPr>
        <w:snapToGrid w:val="0"/>
        <w:spacing w:line="360" w:lineRule="auto"/>
        <w:rPr>
          <w:rFonts w:ascii="仿宋_GB2312" w:hAnsi="宋体"/>
          <w:szCs w:val="32"/>
        </w:rPr>
      </w:pPr>
      <w:r w:rsidRPr="00F93250">
        <w:rPr>
          <w:rFonts w:ascii="仿宋_GB2312" w:hAnsi="宋体"/>
          <w:noProof/>
          <w:szCs w:val="32"/>
        </w:rPr>
        <w:drawing>
          <wp:inline distT="0" distB="0" distL="0" distR="0" wp14:anchorId="167BC7E9" wp14:editId="25B0F75C">
            <wp:extent cx="5267325" cy="1057275"/>
            <wp:effectExtent l="0" t="0" r="9525" b="9525"/>
            <wp:docPr id="13" name="图片 13" descr="说明: 护士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护士流程.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057275"/>
                    </a:xfrm>
                    <a:prstGeom prst="rect">
                      <a:avLst/>
                    </a:prstGeom>
                    <a:noFill/>
                    <a:ln>
                      <a:noFill/>
                    </a:ln>
                  </pic:spPr>
                </pic:pic>
              </a:graphicData>
            </a:graphic>
          </wp:inline>
        </w:drawing>
      </w:r>
    </w:p>
    <w:p w:rsidR="00A93CC0" w:rsidRPr="00F93250" w:rsidRDefault="00A93CC0" w:rsidP="00A93CC0">
      <w:pPr>
        <w:snapToGrid w:val="0"/>
        <w:spacing w:line="360" w:lineRule="auto"/>
        <w:ind w:left="720" w:firstLineChars="200" w:firstLine="640"/>
        <w:jc w:val="center"/>
        <w:rPr>
          <w:rFonts w:ascii="仿宋_GB2312"/>
          <w:szCs w:val="32"/>
        </w:rPr>
      </w:pPr>
      <w:r w:rsidRPr="00F93250">
        <w:rPr>
          <w:rFonts w:ascii="仿宋_GB2312" w:hint="eastAsia"/>
          <w:szCs w:val="32"/>
        </w:rPr>
        <w:t>图2</w:t>
      </w:r>
      <w:r w:rsidRPr="00F93250">
        <w:rPr>
          <w:rFonts w:ascii="仿宋_GB2312"/>
          <w:szCs w:val="32"/>
        </w:rPr>
        <w:t>-</w:t>
      </w:r>
      <w:r w:rsidRPr="00F93250">
        <w:rPr>
          <w:rFonts w:ascii="仿宋_GB2312" w:hint="eastAsia"/>
          <w:szCs w:val="32"/>
        </w:rPr>
        <w:t>3</w:t>
      </w:r>
      <w:r w:rsidRPr="00F93250">
        <w:rPr>
          <w:rFonts w:ascii="仿宋_GB2312"/>
          <w:szCs w:val="32"/>
        </w:rPr>
        <w:t>-4</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（4）需到卫生计生行政主管部门或其指定机构直接办理的业务：</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2008年之前护士考试合格人员的首次注册。</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lastRenderedPageBreak/>
        <w:t>2.3.2医疗机构</w:t>
      </w:r>
      <w:proofErr w:type="gramStart"/>
      <w:r w:rsidRPr="00F93250">
        <w:rPr>
          <w:rFonts w:ascii="楷体" w:eastAsia="楷体" w:hAnsi="楷体" w:hint="eastAsia"/>
          <w:szCs w:val="32"/>
        </w:rPr>
        <w:t>端功能</w:t>
      </w:r>
      <w:proofErr w:type="gramEnd"/>
      <w:r w:rsidRPr="00F93250">
        <w:rPr>
          <w:rFonts w:ascii="楷体" w:eastAsia="楷体" w:hAnsi="楷体" w:hint="eastAsia"/>
          <w:szCs w:val="32"/>
        </w:rPr>
        <w:t>及注册流程</w:t>
      </w:r>
    </w:p>
    <w:p w:rsidR="00A93CC0" w:rsidRPr="00F93250" w:rsidRDefault="00A93CC0" w:rsidP="00A93CC0">
      <w:pPr>
        <w:snapToGrid w:val="0"/>
        <w:spacing w:line="360" w:lineRule="auto"/>
        <w:ind w:firstLineChars="200" w:firstLine="640"/>
        <w:rPr>
          <w:rFonts w:ascii="仿宋_GB2312"/>
          <w:szCs w:val="32"/>
        </w:rPr>
      </w:pPr>
      <w:r w:rsidRPr="00F93250">
        <w:rPr>
          <w:rFonts w:ascii="仿宋_GB2312" w:hint="eastAsia"/>
          <w:szCs w:val="32"/>
        </w:rPr>
        <w:t>（1）医疗机构端账户获取及主要功能</w:t>
      </w:r>
    </w:p>
    <w:p w:rsidR="00A93CC0" w:rsidRPr="00F93250" w:rsidRDefault="00A93CC0" w:rsidP="00A93CC0">
      <w:pPr>
        <w:ind w:firstLineChars="200" w:firstLine="640"/>
        <w:rPr>
          <w:rFonts w:ascii="仿宋_GB2312"/>
          <w:szCs w:val="32"/>
        </w:rPr>
      </w:pPr>
      <w:r w:rsidRPr="00F93250">
        <w:rPr>
          <w:rFonts w:ascii="仿宋_GB2312" w:hint="eastAsia"/>
          <w:szCs w:val="32"/>
        </w:rPr>
        <w:t>医疗机构的账户获取同2.1.1，登陆后可进行本院护士的管理。</w:t>
      </w:r>
    </w:p>
    <w:p w:rsidR="00A93CC0" w:rsidRPr="00F93250" w:rsidRDefault="00A93CC0" w:rsidP="00A93CC0">
      <w:pPr>
        <w:ind w:firstLineChars="200" w:firstLine="640"/>
        <w:rPr>
          <w:rFonts w:ascii="仿宋_GB2312"/>
          <w:szCs w:val="32"/>
        </w:rPr>
      </w:pPr>
      <w:r w:rsidRPr="00F93250">
        <w:rPr>
          <w:rFonts w:ascii="仿宋_GB2312" w:hint="eastAsia"/>
          <w:szCs w:val="32"/>
        </w:rPr>
        <w:t>（2）医疗机构</w:t>
      </w:r>
      <w:proofErr w:type="gramStart"/>
      <w:r w:rsidRPr="00F93250">
        <w:rPr>
          <w:rFonts w:ascii="仿宋_GB2312"/>
          <w:szCs w:val="32"/>
        </w:rPr>
        <w:t>端注册</w:t>
      </w:r>
      <w:proofErr w:type="gramEnd"/>
      <w:r w:rsidRPr="00F93250">
        <w:rPr>
          <w:rFonts w:ascii="仿宋_GB2312" w:hint="eastAsia"/>
          <w:szCs w:val="32"/>
        </w:rPr>
        <w:t>流程（同2.1.1）</w:t>
      </w:r>
    </w:p>
    <w:p w:rsidR="00A93CC0" w:rsidRPr="00F93250" w:rsidRDefault="00A93CC0" w:rsidP="00A93CC0">
      <w:pPr>
        <w:ind w:firstLineChars="200" w:firstLine="640"/>
        <w:rPr>
          <w:rFonts w:ascii="仿宋_GB2312"/>
          <w:szCs w:val="32"/>
        </w:rPr>
      </w:pPr>
      <w:r w:rsidRPr="00F93250">
        <w:rPr>
          <w:rFonts w:ascii="仿宋_GB2312" w:hint="eastAsia"/>
          <w:szCs w:val="32"/>
        </w:rPr>
        <w:t>（3）注销功能</w:t>
      </w:r>
    </w:p>
    <w:p w:rsidR="00A93CC0" w:rsidRPr="00F93250" w:rsidRDefault="00A93CC0" w:rsidP="00A93CC0">
      <w:pPr>
        <w:ind w:firstLineChars="200" w:firstLine="640"/>
        <w:rPr>
          <w:rFonts w:ascii="黑体" w:eastAsia="黑体" w:hAnsi="黑体"/>
          <w:szCs w:val="32"/>
        </w:rPr>
      </w:pPr>
      <w:r w:rsidRPr="00F93250">
        <w:rPr>
          <w:rFonts w:ascii="仿宋_GB2312" w:hint="eastAsia"/>
          <w:szCs w:val="32"/>
        </w:rPr>
        <w:t>护士可以个人申请注销，其所在医疗机构也可为该护士申请注销。</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2.3.3卫生计生委端的功能及图示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（1）卫生计生委端</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卫生计生委端登录后，可进行各项业务的审批：除了保留直接在卫生计生委端完成的注册、延续、注销等多种业务外，卫生</w:t>
      </w:r>
      <w:proofErr w:type="gramStart"/>
      <w:r w:rsidRPr="00F93250">
        <w:rPr>
          <w:rFonts w:ascii="仿宋_GB2312" w:hAnsi="宋体" w:hint="eastAsia"/>
          <w:szCs w:val="32"/>
        </w:rPr>
        <w:t>计生委端应审批</w:t>
      </w:r>
      <w:proofErr w:type="gramEnd"/>
      <w:r w:rsidRPr="00F93250">
        <w:rPr>
          <w:rFonts w:ascii="仿宋_GB2312" w:hAnsi="宋体" w:hint="eastAsia"/>
          <w:szCs w:val="32"/>
        </w:rPr>
        <w:t>由医疗机构端确认的护士在互联网上提交的业务申请，审批通过后将获取国家卫生计生委</w:t>
      </w:r>
      <w:proofErr w:type="gramStart"/>
      <w:r w:rsidRPr="00F93250">
        <w:rPr>
          <w:rFonts w:ascii="仿宋_GB2312" w:hAnsi="宋体" w:hint="eastAsia"/>
          <w:szCs w:val="32"/>
        </w:rPr>
        <w:t>端依据</w:t>
      </w:r>
      <w:proofErr w:type="gramEnd"/>
      <w:r w:rsidRPr="00F93250">
        <w:rPr>
          <w:rFonts w:ascii="仿宋_GB2312" w:hAnsi="宋体" w:hint="eastAsia"/>
          <w:szCs w:val="32"/>
        </w:rPr>
        <w:t>申请信息发放的电子化注册识别码，只有获得国家赋予的电子化注册识别码才能完成后续相关业务。</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（2）卫生计生委端审批图示2-3-5：</w:t>
      </w:r>
    </w:p>
    <w:p w:rsidR="00A93CC0" w:rsidRPr="00F93250" w:rsidRDefault="00A93CC0" w:rsidP="00A93CC0">
      <w:pPr>
        <w:ind w:firstLineChars="200" w:firstLine="640"/>
        <w:jc w:val="center"/>
      </w:pPr>
      <w:r w:rsidRPr="00F93250">
        <w:rPr>
          <w:rFonts w:hint="eastAsia"/>
        </w:rPr>
        <w:t xml:space="preserve">   </w:t>
      </w:r>
      <w:r w:rsidRPr="00F93250">
        <w:rPr>
          <w:noProof/>
        </w:rPr>
        <w:lastRenderedPageBreak/>
        <w:drawing>
          <wp:inline distT="0" distB="0" distL="0" distR="0" wp14:anchorId="110E435D" wp14:editId="6B3B1070">
            <wp:extent cx="5276850" cy="3009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009900"/>
                    </a:xfrm>
                    <a:prstGeom prst="rect">
                      <a:avLst/>
                    </a:prstGeom>
                    <a:noFill/>
                    <a:ln>
                      <a:noFill/>
                    </a:ln>
                  </pic:spPr>
                </pic:pic>
              </a:graphicData>
            </a:graphic>
          </wp:inline>
        </w:drawing>
      </w:r>
    </w:p>
    <w:p w:rsidR="00A93CC0" w:rsidRPr="00F93250" w:rsidRDefault="00A93CC0" w:rsidP="00A93CC0">
      <w:pPr>
        <w:ind w:firstLineChars="200" w:firstLine="640"/>
        <w:jc w:val="center"/>
        <w:rPr>
          <w:rFonts w:ascii="仿宋_GB2312" w:hAnsi="宋体"/>
          <w:szCs w:val="32"/>
        </w:rPr>
      </w:pPr>
      <w:r w:rsidRPr="00F93250">
        <w:rPr>
          <w:rFonts w:hint="eastAsia"/>
          <w:szCs w:val="32"/>
        </w:rPr>
        <w:t>图</w:t>
      </w:r>
      <w:r w:rsidRPr="00F93250">
        <w:rPr>
          <w:rFonts w:hint="eastAsia"/>
          <w:szCs w:val="32"/>
        </w:rPr>
        <w:t>2</w:t>
      </w:r>
      <w:r w:rsidRPr="00F93250">
        <w:rPr>
          <w:szCs w:val="32"/>
        </w:rPr>
        <w:t>-</w:t>
      </w:r>
      <w:r w:rsidRPr="00F93250">
        <w:rPr>
          <w:rFonts w:hint="eastAsia"/>
          <w:szCs w:val="32"/>
        </w:rPr>
        <w:t>3</w:t>
      </w:r>
      <w:r w:rsidRPr="00F93250">
        <w:rPr>
          <w:szCs w:val="32"/>
        </w:rPr>
        <w:t>-5</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（3）卫生计生委端审批事项</w:t>
      </w:r>
      <w:r w:rsidRPr="00F93250">
        <w:rPr>
          <w:rFonts w:ascii="仿宋_GB2312" w:hAnsi="宋体"/>
          <w:szCs w:val="32"/>
        </w:rPr>
        <w:t>图示</w:t>
      </w:r>
      <w:r>
        <w:rPr>
          <w:rFonts w:ascii="仿宋_GB2312" w:hAnsi="宋体" w:hint="eastAsia"/>
          <w:szCs w:val="32"/>
        </w:rPr>
        <w:t>2</w:t>
      </w:r>
      <w:r w:rsidRPr="00F93250">
        <w:rPr>
          <w:rFonts w:ascii="仿宋_GB2312" w:hAnsi="宋体" w:hint="eastAsia"/>
          <w:szCs w:val="32"/>
        </w:rPr>
        <w:t>-3-6：</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53F287BB" wp14:editId="1A4DF21E">
            <wp:extent cx="5276850" cy="2847975"/>
            <wp:effectExtent l="0" t="0" r="0" b="9525"/>
            <wp:docPr id="15" name="图片 15" descr="说明: 护士业务审批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护士业务审批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847975"/>
                    </a:xfrm>
                    <a:prstGeom prst="rect">
                      <a:avLst/>
                    </a:prstGeom>
                    <a:noFill/>
                    <a:ln>
                      <a:noFill/>
                    </a:ln>
                  </pic:spPr>
                </pic:pic>
              </a:graphicData>
            </a:graphic>
          </wp:inline>
        </w:drawing>
      </w:r>
    </w:p>
    <w:p w:rsidR="00A93CC0" w:rsidRPr="00F93250" w:rsidRDefault="00A93CC0" w:rsidP="00A93CC0">
      <w:pPr>
        <w:ind w:firstLineChars="200" w:firstLine="640"/>
        <w:jc w:val="center"/>
        <w:rPr>
          <w:rFonts w:ascii="楷体" w:eastAsia="楷体" w:hAnsi="楷体"/>
          <w:b/>
          <w:szCs w:val="32"/>
        </w:rPr>
      </w:pPr>
      <w:r w:rsidRPr="00F93250">
        <w:rPr>
          <w:rFonts w:ascii="仿宋_GB2312" w:hAnsi="宋体" w:hint="eastAsia"/>
          <w:szCs w:val="32"/>
        </w:rPr>
        <w:t>图2</w:t>
      </w:r>
      <w:r w:rsidRPr="00F93250">
        <w:rPr>
          <w:rFonts w:ascii="仿宋_GB2312" w:hAnsi="宋体"/>
          <w:szCs w:val="32"/>
        </w:rPr>
        <w:t>-</w:t>
      </w:r>
      <w:r w:rsidRPr="00F93250">
        <w:rPr>
          <w:rFonts w:ascii="仿宋_GB2312" w:hAnsi="宋体" w:hint="eastAsia"/>
          <w:szCs w:val="32"/>
        </w:rPr>
        <w:t>3</w:t>
      </w:r>
      <w:r w:rsidRPr="00F93250">
        <w:rPr>
          <w:rFonts w:ascii="仿宋_GB2312" w:hAnsi="宋体"/>
          <w:szCs w:val="32"/>
        </w:rPr>
        <w:t>-6</w:t>
      </w:r>
    </w:p>
    <w:p w:rsidR="00A93CC0" w:rsidRPr="00F93250" w:rsidRDefault="00A93CC0" w:rsidP="00A93CC0">
      <w:pPr>
        <w:snapToGrid w:val="0"/>
        <w:spacing w:line="360" w:lineRule="auto"/>
        <w:ind w:firstLineChars="200" w:firstLine="640"/>
        <w:rPr>
          <w:rFonts w:ascii="楷体" w:eastAsia="楷体" w:hAnsi="楷体"/>
          <w:szCs w:val="32"/>
        </w:rPr>
      </w:pPr>
      <w:r w:rsidRPr="00F93250">
        <w:rPr>
          <w:rFonts w:ascii="楷体" w:eastAsia="楷体" w:hAnsi="楷体" w:hint="eastAsia"/>
          <w:szCs w:val="32"/>
        </w:rPr>
        <w:t>2.3.4信息公开功能及图示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（1）信息公开</w:t>
      </w:r>
      <w:r w:rsidRPr="00F93250">
        <w:rPr>
          <w:rFonts w:ascii="仿宋_GB2312" w:hAnsi="宋体"/>
          <w:szCs w:val="32"/>
        </w:rPr>
        <w:t>功能</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护士的相关执业信息可在各级卫生计生委网站上公开。</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t>（2）信息公开</w:t>
      </w:r>
      <w:r w:rsidRPr="00F93250">
        <w:rPr>
          <w:rFonts w:ascii="仿宋_GB2312" w:hAnsi="宋体"/>
          <w:szCs w:val="32"/>
        </w:rPr>
        <w:t>图示</w:t>
      </w:r>
    </w:p>
    <w:p w:rsidR="00A93CC0" w:rsidRPr="00F93250" w:rsidRDefault="00A93CC0" w:rsidP="00A93CC0">
      <w:pPr>
        <w:ind w:firstLineChars="200" w:firstLine="640"/>
        <w:rPr>
          <w:rFonts w:ascii="仿宋_GB2312" w:hAnsi="宋体"/>
          <w:szCs w:val="32"/>
        </w:rPr>
      </w:pPr>
      <w:r w:rsidRPr="00F93250">
        <w:rPr>
          <w:rFonts w:ascii="仿宋_GB2312" w:hAnsi="宋体" w:hint="eastAsia"/>
          <w:szCs w:val="32"/>
        </w:rPr>
        <w:lastRenderedPageBreak/>
        <w:t>经审批通过的护士注册信息，在当地政府指定的信息发布渠道和国家卫生计生委网站上公开。如图2-3-7所示：</w:t>
      </w:r>
    </w:p>
    <w:p w:rsidR="00A93CC0" w:rsidRPr="00F93250" w:rsidRDefault="00A93CC0" w:rsidP="00A93CC0">
      <w:pPr>
        <w:rPr>
          <w:rFonts w:ascii="仿宋_GB2312" w:hAnsi="宋体"/>
          <w:szCs w:val="32"/>
        </w:rPr>
      </w:pPr>
      <w:r w:rsidRPr="00F93250">
        <w:rPr>
          <w:rFonts w:ascii="仿宋_GB2312" w:hAnsi="宋体"/>
          <w:noProof/>
          <w:szCs w:val="32"/>
        </w:rPr>
        <w:drawing>
          <wp:inline distT="0" distB="0" distL="0" distR="0" wp14:anchorId="3B4E32EE" wp14:editId="4204999F">
            <wp:extent cx="5276850" cy="22574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257425"/>
                    </a:xfrm>
                    <a:prstGeom prst="rect">
                      <a:avLst/>
                    </a:prstGeom>
                    <a:noFill/>
                    <a:ln>
                      <a:noFill/>
                    </a:ln>
                  </pic:spPr>
                </pic:pic>
              </a:graphicData>
            </a:graphic>
          </wp:inline>
        </w:drawing>
      </w:r>
    </w:p>
    <w:p w:rsidR="00A93CC0" w:rsidRPr="00F93250" w:rsidRDefault="00A93CC0" w:rsidP="00A93CC0">
      <w:pPr>
        <w:spacing w:line="560" w:lineRule="exact"/>
        <w:ind w:firstLineChars="200" w:firstLine="640"/>
        <w:rPr>
          <w:rFonts w:ascii="仿宋_GB2312" w:hAnsi="宋体"/>
          <w:szCs w:val="32"/>
        </w:rPr>
      </w:pPr>
      <w:r w:rsidRPr="00F93250">
        <w:rPr>
          <w:rFonts w:ascii="仿宋_GB2312" w:hAnsi="宋体" w:hint="eastAsia"/>
          <w:szCs w:val="32"/>
        </w:rPr>
        <w:t>图2</w:t>
      </w:r>
      <w:r w:rsidRPr="00F93250">
        <w:rPr>
          <w:rFonts w:ascii="仿宋_GB2312" w:hAnsi="宋体"/>
          <w:szCs w:val="32"/>
        </w:rPr>
        <w:t>-</w:t>
      </w:r>
      <w:r w:rsidRPr="00F93250">
        <w:rPr>
          <w:rFonts w:ascii="仿宋_GB2312" w:hAnsi="宋体" w:hint="eastAsia"/>
          <w:szCs w:val="32"/>
        </w:rPr>
        <w:t>3</w:t>
      </w:r>
      <w:r w:rsidRPr="00F93250">
        <w:rPr>
          <w:rFonts w:ascii="仿宋_GB2312" w:hAnsi="宋体"/>
          <w:szCs w:val="32"/>
        </w:rPr>
        <w:t>-7</w:t>
      </w:r>
    </w:p>
    <w:p w:rsidR="00F30020" w:rsidRDefault="00F30020">
      <w:bookmarkStart w:id="3" w:name="_GoBack"/>
      <w:bookmarkEnd w:id="3"/>
    </w:p>
    <w:sectPr w:rsidR="00F300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8B8" w:rsidRDefault="008548B8" w:rsidP="00A93CC0">
      <w:r>
        <w:separator/>
      </w:r>
    </w:p>
  </w:endnote>
  <w:endnote w:type="continuationSeparator" w:id="0">
    <w:p w:rsidR="008548B8" w:rsidRDefault="008548B8" w:rsidP="00A9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n-cs">
    <w:altName w:val="Arial Unicode MS"/>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8B8" w:rsidRDefault="008548B8" w:rsidP="00A93CC0">
      <w:r>
        <w:separator/>
      </w:r>
    </w:p>
  </w:footnote>
  <w:footnote w:type="continuationSeparator" w:id="0">
    <w:p w:rsidR="008548B8" w:rsidRDefault="008548B8" w:rsidP="00A93C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B5E"/>
    <w:rsid w:val="008548B8"/>
    <w:rsid w:val="00897B5E"/>
    <w:rsid w:val="00A93CC0"/>
    <w:rsid w:val="00F30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CC0"/>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CC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93CC0"/>
    <w:rPr>
      <w:sz w:val="18"/>
      <w:szCs w:val="18"/>
    </w:rPr>
  </w:style>
  <w:style w:type="paragraph" w:styleId="a4">
    <w:name w:val="footer"/>
    <w:basedOn w:val="a"/>
    <w:link w:val="Char0"/>
    <w:uiPriority w:val="99"/>
    <w:unhideWhenUsed/>
    <w:rsid w:val="00A93CC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93CC0"/>
    <w:rPr>
      <w:sz w:val="18"/>
      <w:szCs w:val="18"/>
    </w:rPr>
  </w:style>
  <w:style w:type="paragraph" w:styleId="a5">
    <w:name w:val="Balloon Text"/>
    <w:basedOn w:val="a"/>
    <w:link w:val="Char1"/>
    <w:uiPriority w:val="99"/>
    <w:semiHidden/>
    <w:unhideWhenUsed/>
    <w:rsid w:val="00A93CC0"/>
    <w:rPr>
      <w:sz w:val="18"/>
      <w:szCs w:val="18"/>
    </w:rPr>
  </w:style>
  <w:style w:type="character" w:customStyle="1" w:styleId="Char1">
    <w:name w:val="批注框文本 Char"/>
    <w:basedOn w:val="a0"/>
    <w:link w:val="a5"/>
    <w:uiPriority w:val="99"/>
    <w:semiHidden/>
    <w:rsid w:val="00A93CC0"/>
    <w:rPr>
      <w:rFonts w:ascii="Times New Roman" w:eastAsia="仿宋_GB2312"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CC0"/>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CC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93CC0"/>
    <w:rPr>
      <w:sz w:val="18"/>
      <w:szCs w:val="18"/>
    </w:rPr>
  </w:style>
  <w:style w:type="paragraph" w:styleId="a4">
    <w:name w:val="footer"/>
    <w:basedOn w:val="a"/>
    <w:link w:val="Char0"/>
    <w:uiPriority w:val="99"/>
    <w:unhideWhenUsed/>
    <w:rsid w:val="00A93CC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93CC0"/>
    <w:rPr>
      <w:sz w:val="18"/>
      <w:szCs w:val="18"/>
    </w:rPr>
  </w:style>
  <w:style w:type="paragraph" w:styleId="a5">
    <w:name w:val="Balloon Text"/>
    <w:basedOn w:val="a"/>
    <w:link w:val="Char1"/>
    <w:uiPriority w:val="99"/>
    <w:semiHidden/>
    <w:unhideWhenUsed/>
    <w:rsid w:val="00A93CC0"/>
    <w:rPr>
      <w:sz w:val="18"/>
      <w:szCs w:val="18"/>
    </w:rPr>
  </w:style>
  <w:style w:type="character" w:customStyle="1" w:styleId="Char1">
    <w:name w:val="批注框文本 Char"/>
    <w:basedOn w:val="a0"/>
    <w:link w:val="a5"/>
    <w:uiPriority w:val="99"/>
    <w:semiHidden/>
    <w:rsid w:val="00A93CC0"/>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586</Words>
  <Characters>3343</Characters>
  <Application>Microsoft Office Word</Application>
  <DocSecurity>0</DocSecurity>
  <Lines>27</Lines>
  <Paragraphs>7</Paragraphs>
  <ScaleCrop>false</ScaleCrop>
  <Company>中华人民共和国卫生部</Company>
  <LinksUpToDate>false</LinksUpToDate>
  <CharactersWithSpaces>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医政医管局,医疗机构处,韩秋明</dc:creator>
  <cp:keywords/>
  <dc:description/>
  <cp:lastModifiedBy>医政医管局,医疗机构处,韩秋明</cp:lastModifiedBy>
  <cp:revision>2</cp:revision>
  <dcterms:created xsi:type="dcterms:W3CDTF">2017-05-11T08:19:00Z</dcterms:created>
  <dcterms:modified xsi:type="dcterms:W3CDTF">2017-05-11T08:20:00Z</dcterms:modified>
</cp:coreProperties>
</file>