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Style w:val="17"/>
          <w:rFonts w:ascii="仿宋" w:hAnsi="仿宋" w:eastAsia="仿宋" w:cs="Arial"/>
          <w:smallCaps w:val="0"/>
          <w:color w:val="000000"/>
          <w:spacing w:val="0"/>
          <w:sz w:val="36"/>
          <w:szCs w:val="36"/>
        </w:rPr>
      </w:pPr>
      <w:r>
        <w:rPr>
          <w:rStyle w:val="17"/>
          <w:rFonts w:hint="eastAsia" w:ascii="仿宋" w:hAnsi="仿宋" w:eastAsia="仿宋" w:cs="Arial"/>
          <w:smallCaps w:val="0"/>
          <w:color w:val="000000"/>
          <w:spacing w:val="0"/>
          <w:sz w:val="36"/>
          <w:szCs w:val="36"/>
        </w:rPr>
        <w:t>第三届杨凌国际种业创新论坛暨种业技术交流与项目合作</w:t>
      </w:r>
    </w:p>
    <w:p>
      <w:pPr>
        <w:spacing w:line="440" w:lineRule="exact"/>
        <w:ind w:left="1680" w:leftChars="800" w:firstLine="1265" w:firstLineChars="350"/>
        <w:rPr>
          <w:rStyle w:val="17"/>
          <w:rFonts w:ascii="仿宋" w:hAnsi="仿宋" w:eastAsia="仿宋" w:cs="Arial"/>
          <w:smallCaps w:val="0"/>
          <w:color w:val="000000"/>
          <w:spacing w:val="0"/>
          <w:sz w:val="36"/>
          <w:szCs w:val="36"/>
        </w:rPr>
      </w:pPr>
      <w:r>
        <w:rPr>
          <w:rStyle w:val="17"/>
          <w:rFonts w:hint="eastAsia" w:ascii="仿宋" w:hAnsi="仿宋" w:eastAsia="仿宋" w:cs="Arial"/>
          <w:smallCaps w:val="0"/>
          <w:color w:val="000000"/>
          <w:spacing w:val="0"/>
          <w:sz w:val="36"/>
          <w:szCs w:val="36"/>
        </w:rPr>
        <w:t xml:space="preserve">对接会 </w:t>
      </w:r>
      <w:r>
        <w:rPr>
          <w:rStyle w:val="17"/>
          <w:rFonts w:ascii="仿宋" w:hAnsi="仿宋" w:eastAsia="仿宋" w:cs="Arial"/>
          <w:smallCaps w:val="0"/>
          <w:color w:val="000000"/>
          <w:spacing w:val="0"/>
          <w:sz w:val="36"/>
          <w:szCs w:val="36"/>
        </w:rPr>
        <w:t>日程安排（拟）</w:t>
      </w:r>
    </w:p>
    <w:tbl>
      <w:tblPr>
        <w:tblStyle w:val="9"/>
        <w:tblW w:w="10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651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784" w:type="dxa"/>
            <w:shd w:val="clear" w:color="auto" w:fill="00B0F0"/>
            <w:vAlign w:val="center"/>
          </w:tcPr>
          <w:p>
            <w:pPr>
              <w:spacing w:line="320" w:lineRule="exact"/>
              <w:rPr>
                <w:rFonts w:ascii="仿宋" w:hAnsi="仿宋" w:eastAsia="仿宋" w:cs="Times New Roman"/>
                <w:b/>
                <w:sz w:val="28"/>
                <w:szCs w:val="28"/>
              </w:rPr>
            </w:pPr>
            <w:r>
              <w:rPr>
                <w:rFonts w:hint="eastAsia" w:ascii="仿宋" w:hAnsi="仿宋" w:eastAsia="仿宋" w:cs="Times New Roman"/>
                <w:b/>
                <w:sz w:val="28"/>
                <w:szCs w:val="28"/>
              </w:rPr>
              <w:t>10月21日</w:t>
            </w:r>
          </w:p>
        </w:tc>
        <w:tc>
          <w:tcPr>
            <w:tcW w:w="8302" w:type="dxa"/>
            <w:gridSpan w:val="2"/>
            <w:shd w:val="clear" w:color="auto" w:fill="00B0F0"/>
            <w:vAlign w:val="center"/>
          </w:tcPr>
          <w:p>
            <w:pPr>
              <w:spacing w:line="320" w:lineRule="exact"/>
              <w:rPr>
                <w:rFonts w:ascii="仿宋" w:hAnsi="仿宋" w:eastAsia="仿宋" w:cs="Times New Roman"/>
                <w:b/>
                <w:sz w:val="28"/>
                <w:szCs w:val="28"/>
              </w:rPr>
            </w:pPr>
            <w:r>
              <w:rPr>
                <w:rFonts w:hint="eastAsia" w:ascii="仿宋" w:hAnsi="仿宋" w:eastAsia="仿宋" w:cs="Times New Roman"/>
                <w:b/>
                <w:sz w:val="28"/>
                <w:szCs w:val="28"/>
              </w:rPr>
              <w:t>10月21下午-22日全天报到    报到地点：太白山万</w:t>
            </w:r>
            <w:r>
              <w:rPr>
                <w:rFonts w:ascii="仿宋" w:hAnsi="仿宋" w:eastAsia="仿宋" w:cs="Times New Roman"/>
                <w:b/>
                <w:sz w:val="28"/>
                <w:szCs w:val="28"/>
              </w:rPr>
              <w:t>国</w:t>
            </w:r>
            <w:r>
              <w:rPr>
                <w:rFonts w:hint="eastAsia" w:ascii="仿宋" w:hAnsi="仿宋" w:eastAsia="仿宋" w:cs="Times New Roman"/>
                <w:b/>
                <w:sz w:val="28"/>
                <w:szCs w:val="28"/>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784" w:type="dxa"/>
            <w:vAlign w:val="center"/>
          </w:tcPr>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10月22日</w:t>
            </w:r>
          </w:p>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上 午</w:t>
            </w:r>
            <w:r>
              <w:rPr>
                <w:rFonts w:ascii="仿宋" w:hAnsi="仿宋" w:eastAsia="仿宋" w:cs="Times New Roman"/>
                <w:sz w:val="28"/>
                <w:szCs w:val="28"/>
              </w:rPr>
              <w:t>8:30-12:00</w:t>
            </w:r>
          </w:p>
        </w:tc>
        <w:tc>
          <w:tcPr>
            <w:tcW w:w="8302" w:type="dxa"/>
            <w:gridSpan w:val="2"/>
            <w:vAlign w:val="center"/>
          </w:tcPr>
          <w:p>
            <w:pPr>
              <w:spacing w:line="320" w:lineRule="exact"/>
              <w:ind w:firstLine="2520" w:firstLineChars="900"/>
              <w:rPr>
                <w:rFonts w:ascii="仿宋" w:hAnsi="仿宋" w:eastAsia="仿宋" w:cs="Times New Roman"/>
                <w:sz w:val="28"/>
                <w:szCs w:val="28"/>
              </w:rPr>
            </w:pPr>
            <w:r>
              <w:rPr>
                <w:rFonts w:ascii="仿宋" w:hAnsi="仿宋" w:eastAsia="仿宋" w:cs="Times New Roman"/>
                <w:sz w:val="28"/>
                <w:szCs w:val="28"/>
              </w:rPr>
              <w:t>演</w:t>
            </w:r>
            <w:r>
              <w:rPr>
                <w:rFonts w:hint="eastAsia" w:ascii="仿宋" w:hAnsi="仿宋" w:eastAsia="仿宋" w:cs="Times New Roman"/>
                <w:sz w:val="28"/>
                <w:szCs w:val="28"/>
              </w:rPr>
              <w:t>讲和推介单位</w:t>
            </w:r>
            <w:r>
              <w:rPr>
                <w:rFonts w:ascii="仿宋" w:hAnsi="仿宋" w:eastAsia="仿宋" w:cs="Times New Roman"/>
                <w:sz w:val="28"/>
                <w:szCs w:val="28"/>
              </w:rPr>
              <w:t>预演</w:t>
            </w:r>
          </w:p>
          <w:p>
            <w:pPr>
              <w:spacing w:line="3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安排专家对路演项目演讲人及演讲内容进行辅导</w:t>
            </w:r>
          </w:p>
          <w:p>
            <w:pPr>
              <w:spacing w:line="320" w:lineRule="exact"/>
              <w:ind w:firstLine="1680" w:firstLineChars="600"/>
              <w:rPr>
                <w:rFonts w:ascii="仿宋" w:hAnsi="仿宋" w:eastAsia="仿宋" w:cs="Times New Roman"/>
                <w:sz w:val="28"/>
                <w:szCs w:val="28"/>
              </w:rPr>
            </w:pPr>
            <w:r>
              <w:rPr>
                <w:rFonts w:hint="eastAsia" w:ascii="仿宋" w:hAnsi="仿宋" w:eastAsia="仿宋" w:cs="Times New Roman"/>
                <w:sz w:val="28"/>
                <w:szCs w:val="28"/>
              </w:rPr>
              <w:t>地点：太白山万国酒店 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0086" w:type="dxa"/>
            <w:gridSpan w:val="3"/>
            <w:shd w:val="clear" w:color="auto" w:fill="92D050"/>
            <w:vAlign w:val="center"/>
          </w:tcPr>
          <w:p>
            <w:pPr>
              <w:spacing w:line="320" w:lineRule="exact"/>
              <w:rPr>
                <w:rFonts w:ascii="仿宋" w:hAnsi="仿宋" w:eastAsia="仿宋" w:cs="Times New Roman"/>
                <w:b/>
                <w:bCs/>
                <w:sz w:val="28"/>
                <w:szCs w:val="28"/>
              </w:rPr>
            </w:pPr>
            <w:r>
              <w:rPr>
                <w:rFonts w:hint="eastAsia" w:ascii="仿宋" w:hAnsi="仿宋" w:eastAsia="仿宋" w:cs="Times New Roman"/>
                <w:b/>
                <w:bCs/>
                <w:sz w:val="28"/>
                <w:szCs w:val="28"/>
              </w:rPr>
              <w:t>10月23日   全天会议 地点</w:t>
            </w:r>
            <w:r>
              <w:rPr>
                <w:rFonts w:ascii="仿宋" w:hAnsi="仿宋" w:eastAsia="仿宋" w:cs="Times New Roman"/>
                <w:b/>
                <w:bCs/>
                <w:sz w:val="28"/>
                <w:szCs w:val="28"/>
              </w:rPr>
              <w:t>：</w:t>
            </w:r>
            <w:r>
              <w:rPr>
                <w:rFonts w:hint="eastAsia" w:ascii="仿宋" w:hAnsi="仿宋" w:eastAsia="仿宋" w:cs="Times New Roman"/>
                <w:b/>
                <w:bCs/>
                <w:sz w:val="28"/>
                <w:szCs w:val="28"/>
              </w:rPr>
              <w:t>杨凌国际会展酒店二楼</w:t>
            </w:r>
            <w:r>
              <w:rPr>
                <w:rFonts w:ascii="仿宋" w:hAnsi="仿宋" w:eastAsia="仿宋" w:cs="Times New Roman"/>
                <w:b/>
                <w:bCs/>
                <w:sz w:val="28"/>
                <w:szCs w:val="28"/>
              </w:rPr>
              <w:t>会议室</w:t>
            </w:r>
            <w:r>
              <w:rPr>
                <w:rFonts w:hint="eastAsia" w:ascii="仿宋" w:hAnsi="仿宋" w:eastAsia="仿宋" w:cs="Times New Roman"/>
                <w:b/>
                <w:bCs/>
                <w:sz w:val="28"/>
                <w:szCs w:val="28"/>
              </w:rPr>
              <w:t>（专车</w:t>
            </w:r>
            <w:r>
              <w:rPr>
                <w:rFonts w:ascii="仿宋" w:hAnsi="仿宋" w:eastAsia="仿宋" w:cs="Times New Roman"/>
                <w:b/>
                <w:bCs/>
                <w:sz w:val="28"/>
                <w:szCs w:val="28"/>
              </w:rPr>
              <w:t>统一接送</w:t>
            </w:r>
            <w:r>
              <w:rPr>
                <w:rFonts w:hint="eastAsia" w:ascii="仿宋" w:hAnsi="仿宋" w:eastAsia="仿宋" w:cs="Times New Roman"/>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exact"/>
          <w:jc w:val="center"/>
        </w:trPr>
        <w:tc>
          <w:tcPr>
            <w:tcW w:w="1784" w:type="dxa"/>
            <w:shd w:val="clear" w:color="auto" w:fill="auto"/>
            <w:vAlign w:val="center"/>
          </w:tcPr>
          <w:p>
            <w:pPr>
              <w:spacing w:line="320" w:lineRule="exact"/>
              <w:jc w:val="center"/>
              <w:rPr>
                <w:rFonts w:ascii="仿宋" w:hAnsi="仿宋" w:eastAsia="仿宋" w:cs="Times New Roman"/>
                <w:b/>
                <w:bCs/>
                <w:sz w:val="28"/>
                <w:szCs w:val="28"/>
              </w:rPr>
            </w:pPr>
            <w:r>
              <w:rPr>
                <w:rFonts w:hint="eastAsia" w:ascii="仿宋" w:hAnsi="仿宋" w:eastAsia="仿宋" w:cs="Times New Roman"/>
                <w:b/>
                <w:bCs/>
                <w:sz w:val="28"/>
                <w:szCs w:val="28"/>
              </w:rPr>
              <w:t>时 间</w:t>
            </w:r>
          </w:p>
        </w:tc>
        <w:tc>
          <w:tcPr>
            <w:tcW w:w="6513" w:type="dxa"/>
            <w:shd w:val="clear" w:color="auto" w:fill="auto"/>
            <w:vAlign w:val="center"/>
          </w:tcPr>
          <w:p>
            <w:pPr>
              <w:spacing w:line="320" w:lineRule="exact"/>
              <w:jc w:val="center"/>
              <w:rPr>
                <w:rFonts w:ascii="仿宋" w:hAnsi="仿宋" w:eastAsia="仿宋" w:cs="Times New Roman"/>
                <w:b/>
                <w:bCs/>
                <w:sz w:val="28"/>
                <w:szCs w:val="28"/>
              </w:rPr>
            </w:pPr>
            <w:r>
              <w:rPr>
                <w:rFonts w:hint="eastAsia" w:ascii="仿宋" w:hAnsi="仿宋" w:eastAsia="仿宋" w:cs="Times New Roman"/>
                <w:b/>
                <w:bCs/>
                <w:sz w:val="28"/>
                <w:szCs w:val="28"/>
              </w:rPr>
              <w:t>内    容</w:t>
            </w:r>
          </w:p>
        </w:tc>
        <w:tc>
          <w:tcPr>
            <w:tcW w:w="1789" w:type="dxa"/>
            <w:shd w:val="clear" w:color="auto" w:fill="auto"/>
            <w:vAlign w:val="center"/>
          </w:tcPr>
          <w:p>
            <w:pPr>
              <w:spacing w:line="320" w:lineRule="exact"/>
              <w:jc w:val="center"/>
              <w:rPr>
                <w:rFonts w:ascii="仿宋" w:hAnsi="仿宋" w:eastAsia="仿宋" w:cs="Times New Roman"/>
                <w:b/>
                <w:bCs/>
                <w:sz w:val="28"/>
                <w:szCs w:val="28"/>
              </w:rPr>
            </w:pPr>
            <w:r>
              <w:rPr>
                <w:rFonts w:hint="eastAsia" w:ascii="仿宋" w:hAnsi="仿宋" w:eastAsia="仿宋" w:cs="Times New Roman"/>
                <w:b/>
                <w:bCs/>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exact"/>
          <w:jc w:val="center"/>
        </w:trPr>
        <w:tc>
          <w:tcPr>
            <w:tcW w:w="1784" w:type="dxa"/>
            <w:vAlign w:val="center"/>
          </w:tcPr>
          <w:p>
            <w:pPr>
              <w:spacing w:line="320" w:lineRule="exact"/>
              <w:rPr>
                <w:rFonts w:ascii="仿宋" w:hAnsi="仿宋" w:eastAsia="仿宋" w:cs="Times New Roman"/>
                <w:bCs/>
                <w:sz w:val="28"/>
                <w:szCs w:val="28"/>
              </w:rPr>
            </w:pPr>
            <w:r>
              <w:rPr>
                <w:rFonts w:ascii="仿宋" w:hAnsi="仿宋" w:eastAsia="仿宋" w:cs="Times New Roman"/>
                <w:bCs/>
                <w:sz w:val="28"/>
                <w:szCs w:val="28"/>
              </w:rPr>
              <w:t>8:00-8:</w:t>
            </w:r>
            <w:r>
              <w:rPr>
                <w:rFonts w:hint="eastAsia" w:ascii="仿宋" w:hAnsi="仿宋" w:eastAsia="仿宋" w:cs="Times New Roman"/>
                <w:bCs/>
                <w:sz w:val="28"/>
                <w:szCs w:val="28"/>
              </w:rPr>
              <w:t>30</w:t>
            </w:r>
          </w:p>
        </w:tc>
        <w:tc>
          <w:tcPr>
            <w:tcW w:w="6513" w:type="dxa"/>
            <w:vAlign w:val="center"/>
          </w:tcPr>
          <w:p>
            <w:pPr>
              <w:spacing w:line="320" w:lineRule="exact"/>
              <w:jc w:val="center"/>
              <w:rPr>
                <w:rFonts w:ascii="仿宋" w:hAnsi="仿宋" w:eastAsia="仿宋" w:cs="Times New Roman"/>
                <w:b/>
                <w:bCs/>
                <w:sz w:val="28"/>
                <w:szCs w:val="28"/>
              </w:rPr>
            </w:pPr>
            <w:r>
              <w:rPr>
                <w:rFonts w:hint="eastAsia" w:ascii="仿宋" w:hAnsi="仿宋" w:eastAsia="仿宋" w:cs="Times New Roman"/>
                <w:b/>
                <w:bCs/>
                <w:sz w:val="28"/>
                <w:szCs w:val="28"/>
              </w:rPr>
              <w:t>签    到</w:t>
            </w:r>
          </w:p>
        </w:tc>
        <w:tc>
          <w:tcPr>
            <w:tcW w:w="1789" w:type="dxa"/>
            <w:vMerge w:val="restart"/>
            <w:vAlign w:val="center"/>
          </w:tcPr>
          <w:p>
            <w:pPr>
              <w:spacing w:line="320" w:lineRule="exact"/>
              <w:jc w:val="center"/>
              <w:rPr>
                <w:rFonts w:ascii="仿宋" w:hAnsi="仿宋" w:eastAsia="仿宋" w:cs="Times New Roman"/>
                <w:sz w:val="28"/>
                <w:szCs w:val="28"/>
              </w:rPr>
            </w:pPr>
          </w:p>
          <w:p>
            <w:pPr>
              <w:spacing w:line="320" w:lineRule="exact"/>
              <w:jc w:val="center"/>
              <w:rPr>
                <w:rFonts w:ascii="仿宋" w:hAnsi="仿宋" w:eastAsia="仿宋" w:cs="Times New Roman"/>
                <w:sz w:val="28"/>
                <w:szCs w:val="28"/>
              </w:rPr>
            </w:pPr>
          </w:p>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汪学军</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农业农村部科教司 副司长</w:t>
            </w:r>
          </w:p>
          <w:p>
            <w:pPr>
              <w:spacing w:line="320" w:lineRule="exact"/>
              <w:jc w:val="left"/>
              <w:rPr>
                <w:rFonts w:ascii="仿宋" w:hAnsi="仿宋" w:eastAsia="仿宋" w:cs="Times New Roman"/>
                <w:b/>
                <w:bCs/>
                <w:sz w:val="28"/>
                <w:szCs w:val="28"/>
              </w:rPr>
            </w:pPr>
          </w:p>
          <w:p>
            <w:pPr>
              <w:spacing w:line="3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8297" w:type="dxa"/>
            <w:gridSpan w:val="2"/>
            <w:shd w:val="clear" w:color="auto" w:fill="FFFF00"/>
            <w:vAlign w:val="center"/>
          </w:tcPr>
          <w:p>
            <w:pPr>
              <w:spacing w:line="320" w:lineRule="exact"/>
              <w:rPr>
                <w:rFonts w:ascii="仿宋" w:hAnsi="仿宋" w:eastAsia="仿宋" w:cs="Times New Roman"/>
                <w:b/>
                <w:bCs/>
                <w:sz w:val="28"/>
                <w:szCs w:val="28"/>
              </w:rPr>
            </w:pPr>
            <w:r>
              <w:rPr>
                <w:rFonts w:hint="eastAsia" w:ascii="仿宋" w:hAnsi="仿宋" w:eastAsia="仿宋" w:cs="Times New Roman"/>
                <w:b/>
                <w:bCs/>
                <w:sz w:val="28"/>
                <w:szCs w:val="28"/>
              </w:rPr>
              <w:t>第一部分： 开幕式</w:t>
            </w:r>
          </w:p>
        </w:tc>
        <w:tc>
          <w:tcPr>
            <w:tcW w:w="1789" w:type="dxa"/>
            <w:vMerge w:val="continue"/>
            <w:vAlign w:val="center"/>
          </w:tcPr>
          <w:p>
            <w:pPr>
              <w:spacing w:line="3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784" w:type="dxa"/>
            <w:vMerge w:val="restart"/>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8:</w:t>
            </w:r>
            <w:r>
              <w:rPr>
                <w:rFonts w:ascii="仿宋" w:hAnsi="仿宋" w:eastAsia="仿宋" w:cs="Times New Roman"/>
                <w:sz w:val="28"/>
                <w:szCs w:val="28"/>
              </w:rPr>
              <w:t>4</w:t>
            </w:r>
            <w:r>
              <w:rPr>
                <w:rFonts w:hint="eastAsia" w:ascii="仿宋" w:hAnsi="仿宋" w:eastAsia="仿宋" w:cs="Times New Roman"/>
                <w:sz w:val="28"/>
                <w:szCs w:val="28"/>
              </w:rPr>
              <w:t>0-9:20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陕西省有关领导  致欢迎辞</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784" w:type="dxa"/>
            <w:vMerge w:val="continue"/>
            <w:vAlign w:val="center"/>
          </w:tcPr>
          <w:p>
            <w:pPr>
              <w:spacing w:line="320" w:lineRule="exact"/>
              <w:rPr>
                <w:rFonts w:ascii="仿宋" w:hAnsi="仿宋" w:eastAsia="仿宋" w:cs="Times New Roman"/>
                <w:sz w:val="28"/>
                <w:szCs w:val="28"/>
              </w:rPr>
            </w:pP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联合国粮农组织 有关</w:t>
            </w:r>
            <w:r>
              <w:rPr>
                <w:rFonts w:ascii="仿宋" w:hAnsi="仿宋" w:eastAsia="仿宋" w:cs="Times New Roman"/>
                <w:sz w:val="28"/>
                <w:szCs w:val="28"/>
              </w:rPr>
              <w:t xml:space="preserve">负责人 </w:t>
            </w:r>
            <w:r>
              <w:rPr>
                <w:rFonts w:hint="eastAsia" w:ascii="仿宋" w:hAnsi="仿宋" w:eastAsia="仿宋" w:cs="Times New Roman"/>
                <w:sz w:val="28"/>
                <w:szCs w:val="28"/>
              </w:rPr>
              <w:t>致辞</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784" w:type="dxa"/>
            <w:vMerge w:val="continue"/>
            <w:vAlign w:val="center"/>
          </w:tcPr>
          <w:p>
            <w:pPr>
              <w:spacing w:line="320" w:lineRule="exact"/>
              <w:rPr>
                <w:rFonts w:ascii="仿宋" w:hAnsi="仿宋" w:eastAsia="仿宋" w:cs="Times New Roman"/>
                <w:sz w:val="28"/>
                <w:szCs w:val="28"/>
              </w:rPr>
            </w:pP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作物科学亚洲协会 法规事务总监 Thelma</w:t>
            </w:r>
            <w:r>
              <w:rPr>
                <w:rFonts w:ascii="仿宋" w:hAnsi="仿宋" w:eastAsia="仿宋" w:cs="Times New Roman"/>
                <w:sz w:val="28"/>
                <w:szCs w:val="28"/>
              </w:rPr>
              <w:t xml:space="preserve">  </w:t>
            </w:r>
            <w:r>
              <w:rPr>
                <w:rFonts w:hint="eastAsia" w:ascii="仿宋" w:hAnsi="仿宋" w:eastAsia="仿宋" w:cs="Times New Roman"/>
                <w:sz w:val="28"/>
                <w:szCs w:val="28"/>
              </w:rPr>
              <w:t>致辞</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1784" w:type="dxa"/>
            <w:vMerge w:val="continue"/>
            <w:vAlign w:val="center"/>
          </w:tcPr>
          <w:p>
            <w:pPr>
              <w:spacing w:line="320" w:lineRule="exact"/>
              <w:rPr>
                <w:rFonts w:ascii="仿宋" w:hAnsi="仿宋" w:eastAsia="仿宋" w:cs="Times New Roman"/>
                <w:sz w:val="28"/>
                <w:szCs w:val="28"/>
              </w:rPr>
            </w:pP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中国农业国际合作促进会 会长 翟虎渠  致开幕词</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8297" w:type="dxa"/>
            <w:gridSpan w:val="2"/>
            <w:shd w:val="clear" w:color="auto" w:fill="FFFF00"/>
            <w:vAlign w:val="center"/>
          </w:tcPr>
          <w:p>
            <w:pPr>
              <w:spacing w:line="320" w:lineRule="exact"/>
              <w:rPr>
                <w:rFonts w:ascii="仿宋" w:hAnsi="仿宋" w:eastAsia="仿宋" w:cs="Times New Roman"/>
                <w:b/>
                <w:bCs/>
                <w:sz w:val="28"/>
                <w:szCs w:val="28"/>
              </w:rPr>
            </w:pPr>
            <w:r>
              <w:rPr>
                <w:rFonts w:hint="eastAsia" w:ascii="仿宋" w:hAnsi="仿宋" w:eastAsia="仿宋" w:cs="Times New Roman"/>
                <w:b/>
                <w:bCs/>
                <w:sz w:val="28"/>
                <w:szCs w:val="28"/>
              </w:rPr>
              <w:t>第二部分： 大会报告</w:t>
            </w:r>
          </w:p>
        </w:tc>
        <w:tc>
          <w:tcPr>
            <w:tcW w:w="1789" w:type="dxa"/>
            <w:vMerge w:val="restart"/>
            <w:vAlign w:val="center"/>
          </w:tcPr>
          <w:p>
            <w:pPr>
              <w:spacing w:line="320" w:lineRule="exact"/>
              <w:rPr>
                <w:rFonts w:ascii="仿宋" w:hAnsi="仿宋" w:eastAsia="仿宋" w:cs="Times New Roman"/>
                <w:b/>
                <w:bCs/>
                <w:sz w:val="28"/>
                <w:szCs w:val="28"/>
              </w:rPr>
            </w:pPr>
          </w:p>
          <w:p>
            <w:pPr>
              <w:widowControl/>
              <w:spacing w:line="320" w:lineRule="exact"/>
              <w:ind w:firstLine="480"/>
              <w:rPr>
                <w:rFonts w:ascii="仿宋" w:hAnsi="仿宋" w:eastAsia="仿宋"/>
                <w:sz w:val="28"/>
                <w:szCs w:val="28"/>
              </w:rPr>
            </w:pPr>
            <w:r>
              <w:rPr>
                <w:rFonts w:hint="eastAsia" w:ascii="仿宋" w:hAnsi="仿宋" w:eastAsia="仿宋"/>
                <w:sz w:val="28"/>
                <w:szCs w:val="28"/>
              </w:rPr>
              <w:t>蒋协新</w:t>
            </w:r>
          </w:p>
          <w:p>
            <w:pPr>
              <w:spacing w:line="320" w:lineRule="exact"/>
              <w:jc w:val="center"/>
              <w:rPr>
                <w:rFonts w:ascii="仿宋" w:hAnsi="仿宋" w:eastAsia="仿宋" w:cs="Times New Roman"/>
                <w:sz w:val="28"/>
                <w:szCs w:val="28"/>
              </w:rPr>
            </w:pPr>
            <w:r>
              <w:rPr>
                <w:rFonts w:hint="eastAsia" w:ascii="仿宋" w:hAnsi="仿宋" w:eastAsia="仿宋"/>
                <w:sz w:val="28"/>
                <w:szCs w:val="28"/>
              </w:rPr>
              <w:t>中国种子协会  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84"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9:20-9:50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rPr>
              <w:t>种业发展方向与政策解读</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演讲嘉宾：农业农村部种业司 相关</w:t>
            </w:r>
            <w:r>
              <w:rPr>
                <w:rFonts w:ascii="仿宋" w:hAnsi="仿宋" w:eastAsia="仿宋" w:cs="Times New Roman"/>
                <w:sz w:val="28"/>
                <w:szCs w:val="28"/>
              </w:rPr>
              <w:t>领导</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9:50-10:20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w:t>
            </w:r>
            <w:r>
              <w:rPr>
                <w:rFonts w:ascii="仿宋" w:hAnsi="仿宋" w:eastAsia="仿宋" w:cs="Times New Roman"/>
                <w:sz w:val="28"/>
                <w:szCs w:val="28"/>
              </w:rPr>
              <w:t>嘉宾：</w:t>
            </w:r>
            <w:r>
              <w:rPr>
                <w:rFonts w:hint="eastAsia" w:ascii="仿宋" w:hAnsi="仿宋" w:eastAsia="仿宋" w:cs="Times New Roman"/>
                <w:sz w:val="28"/>
                <w:szCs w:val="28"/>
              </w:rPr>
              <w:t>王汉中 中国</w:t>
            </w:r>
            <w:r>
              <w:rPr>
                <w:rFonts w:ascii="仿宋" w:hAnsi="仿宋" w:eastAsia="仿宋" w:cs="Times New Roman"/>
                <w:sz w:val="28"/>
                <w:szCs w:val="28"/>
              </w:rPr>
              <w:t>农业科学院</w:t>
            </w:r>
            <w:r>
              <w:rPr>
                <w:rFonts w:hint="eastAsia" w:ascii="仿宋" w:hAnsi="仿宋" w:eastAsia="仿宋" w:cs="Times New Roman"/>
                <w:sz w:val="28"/>
                <w:szCs w:val="28"/>
              </w:rPr>
              <w:t xml:space="preserve"> 副</w:t>
            </w:r>
            <w:r>
              <w:rPr>
                <w:rFonts w:ascii="仿宋" w:hAnsi="仿宋" w:eastAsia="仿宋" w:cs="Times New Roman"/>
                <w:sz w:val="28"/>
                <w:szCs w:val="28"/>
              </w:rPr>
              <w:t>院长</w:t>
            </w:r>
          </w:p>
          <w:p>
            <w:pPr>
              <w:spacing w:line="320" w:lineRule="exact"/>
              <w:ind w:firstLine="2380" w:firstLineChars="850"/>
              <w:rPr>
                <w:rFonts w:ascii="仿宋" w:hAnsi="仿宋" w:eastAsia="仿宋" w:cs="Times New Roman"/>
                <w:sz w:val="28"/>
                <w:szCs w:val="28"/>
              </w:rPr>
            </w:pPr>
            <w:r>
              <w:rPr>
                <w:rFonts w:hint="eastAsia" w:ascii="仿宋" w:hAnsi="仿宋" w:eastAsia="仿宋" w:cs="Times New Roman"/>
                <w:sz w:val="28"/>
                <w:szCs w:val="28"/>
              </w:rPr>
              <w:t>中国工程院  院士</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10:20-10:50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 xml:space="preserve">演讲嘉宾：谢华安 中国工程院 </w:t>
            </w:r>
            <w:r>
              <w:rPr>
                <w:rFonts w:ascii="仿宋" w:hAnsi="仿宋" w:eastAsia="仿宋" w:cs="Times New Roman"/>
                <w:sz w:val="28"/>
                <w:szCs w:val="28"/>
              </w:rPr>
              <w:t xml:space="preserve"> </w:t>
            </w:r>
            <w:r>
              <w:rPr>
                <w:rFonts w:hint="eastAsia" w:ascii="仿宋" w:hAnsi="仿宋" w:eastAsia="仿宋" w:cs="Times New Roman"/>
                <w:sz w:val="28"/>
                <w:szCs w:val="28"/>
              </w:rPr>
              <w:t>院士</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10:50-11:10</w:t>
            </w:r>
          </w:p>
        </w:tc>
        <w:tc>
          <w:tcPr>
            <w:tcW w:w="6513" w:type="dxa"/>
            <w:vAlign w:val="center"/>
          </w:tcPr>
          <w:p>
            <w:pPr>
              <w:spacing w:line="320" w:lineRule="exact"/>
              <w:ind w:left="1400" w:hanging="1400" w:hangingChars="500"/>
              <w:rPr>
                <w:rFonts w:ascii="仿宋" w:hAnsi="仿宋" w:eastAsia="仿宋" w:cs="Times New Roman"/>
                <w:b/>
                <w:sz w:val="28"/>
                <w:szCs w:val="28"/>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u w:val="wave" w:color="FF0000"/>
              </w:rPr>
              <w:t>科迪华分子育种新进展</w:t>
            </w:r>
            <w:r>
              <w:rPr>
                <w:rFonts w:hint="eastAsia" w:ascii="仿宋" w:hAnsi="仿宋" w:eastAsia="仿宋" w:cs="Times New Roman"/>
                <w:b/>
                <w:sz w:val="28"/>
                <w:szCs w:val="28"/>
                <w:u w:val="wave" w:color="FF0000"/>
              </w:rPr>
              <w:t>+合作领域及需求发布</w:t>
            </w:r>
          </w:p>
          <w:p>
            <w:pPr>
              <w:spacing w:line="320" w:lineRule="exact"/>
              <w:ind w:left="1400" w:hanging="1400" w:hangingChars="500"/>
              <w:rPr>
                <w:rFonts w:ascii="仿宋" w:hAnsi="仿宋" w:eastAsia="仿宋" w:cs="Times New Roman"/>
                <w:sz w:val="28"/>
                <w:szCs w:val="28"/>
              </w:rPr>
            </w:pPr>
            <w:r>
              <w:rPr>
                <w:rFonts w:hint="eastAsia" w:ascii="仿宋" w:hAnsi="仿宋" w:eastAsia="仿宋" w:cs="Times New Roman"/>
                <w:sz w:val="28"/>
                <w:szCs w:val="28"/>
              </w:rPr>
              <w:t>演讲嘉宾：Bill Wilson  科迪华亚太区研发总监</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8297" w:type="dxa"/>
            <w:gridSpan w:val="2"/>
            <w:shd w:val="clear" w:color="auto" w:fill="FFFF00"/>
            <w:vAlign w:val="center"/>
          </w:tcPr>
          <w:p>
            <w:pPr>
              <w:spacing w:line="320" w:lineRule="exact"/>
              <w:rPr>
                <w:rFonts w:ascii="仿宋" w:hAnsi="仿宋" w:eastAsia="仿宋" w:cs="Times New Roman"/>
                <w:b/>
                <w:sz w:val="28"/>
                <w:szCs w:val="28"/>
              </w:rPr>
            </w:pPr>
            <w:r>
              <w:rPr>
                <w:rFonts w:hint="eastAsia" w:ascii="仿宋" w:hAnsi="仿宋" w:eastAsia="仿宋" w:cs="Times New Roman"/>
                <w:b/>
                <w:sz w:val="28"/>
                <w:szCs w:val="28"/>
              </w:rPr>
              <w:t>第</w:t>
            </w:r>
            <w:r>
              <w:rPr>
                <w:rFonts w:ascii="仿宋" w:hAnsi="仿宋" w:eastAsia="仿宋" w:cs="Times New Roman"/>
                <w:b/>
                <w:sz w:val="28"/>
                <w:szCs w:val="28"/>
              </w:rPr>
              <w:t>三部分：</w:t>
            </w:r>
            <w:r>
              <w:rPr>
                <w:rFonts w:hint="eastAsia" w:ascii="仿宋" w:hAnsi="仿宋" w:eastAsia="仿宋" w:cs="Times New Roman"/>
                <w:b/>
                <w:sz w:val="28"/>
                <w:szCs w:val="28"/>
              </w:rPr>
              <w:t xml:space="preserve"> 大咖对话</w:t>
            </w:r>
          </w:p>
        </w:tc>
        <w:tc>
          <w:tcPr>
            <w:tcW w:w="1789" w:type="dxa"/>
            <w:vMerge w:val="restart"/>
            <w:shd w:val="clear" w:color="auto" w:fill="auto"/>
            <w:vAlign w:val="center"/>
          </w:tcPr>
          <w:p>
            <w:pPr>
              <w:widowControl/>
              <w:spacing w:line="320" w:lineRule="exact"/>
              <w:jc w:val="center"/>
              <w:rPr>
                <w:rFonts w:ascii="仿宋" w:hAnsi="仿宋" w:eastAsia="仿宋" w:cs="Times New Roman"/>
                <w:b/>
                <w:bCs/>
                <w:sz w:val="28"/>
                <w:szCs w:val="28"/>
              </w:rPr>
            </w:pPr>
          </w:p>
          <w:p>
            <w:pPr>
              <w:pStyle w:val="19"/>
              <w:numPr>
                <w:ilvl w:val="0"/>
                <w:numId w:val="0"/>
              </w:numPr>
              <w:spacing w:line="320" w:lineRule="exact"/>
              <w:ind w:firstLine="560" w:firstLineChars="200"/>
              <w:rPr>
                <w:rFonts w:eastAsia="仿宋"/>
                <w:bCs/>
                <w:sz w:val="28"/>
                <w:szCs w:val="28"/>
                <w:shd w:val="clear" w:color="auto" w:fill="FFFFFF"/>
              </w:rPr>
            </w:pPr>
            <w:r>
              <w:rPr>
                <w:rFonts w:hint="eastAsia" w:eastAsia="仿宋"/>
                <w:bCs/>
                <w:sz w:val="28"/>
                <w:szCs w:val="28"/>
                <w:shd w:val="clear" w:color="auto" w:fill="FFFFFF"/>
              </w:rPr>
              <w:t>吴一凡</w:t>
            </w:r>
          </w:p>
          <w:p>
            <w:pPr>
              <w:pStyle w:val="19"/>
              <w:numPr>
                <w:ilvl w:val="0"/>
                <w:numId w:val="0"/>
              </w:numPr>
              <w:spacing w:line="320" w:lineRule="exact"/>
              <w:rPr>
                <w:rFonts w:eastAsia="仿宋" w:cs="Times New Roman"/>
                <w:sz w:val="28"/>
                <w:szCs w:val="28"/>
              </w:rPr>
            </w:pPr>
            <w:r>
              <w:rPr>
                <w:rFonts w:hint="eastAsia" w:eastAsia="仿宋"/>
                <w:bCs/>
                <w:sz w:val="28"/>
                <w:szCs w:val="28"/>
                <w:shd w:val="clear" w:color="auto" w:fill="FFFFFF"/>
              </w:rPr>
              <w:t>中化集团农业事业部首席技术官</w:t>
            </w:r>
          </w:p>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1</w:t>
            </w:r>
            <w:r>
              <w:rPr>
                <w:rFonts w:ascii="仿宋" w:hAnsi="仿宋" w:eastAsia="仿宋" w:cs="Times New Roman"/>
                <w:sz w:val="28"/>
                <w:szCs w:val="28"/>
              </w:rPr>
              <w:t>0-12:</w:t>
            </w:r>
            <w:r>
              <w:rPr>
                <w:rFonts w:hint="eastAsia" w:ascii="仿宋" w:hAnsi="仿宋" w:eastAsia="仿宋" w:cs="Times New Roman"/>
                <w:sz w:val="28"/>
                <w:szCs w:val="28"/>
              </w:rPr>
              <w:t>00</w:t>
            </w:r>
          </w:p>
        </w:tc>
        <w:tc>
          <w:tcPr>
            <w:tcW w:w="6513" w:type="dxa"/>
            <w:vAlign w:val="center"/>
          </w:tcPr>
          <w:p>
            <w:pPr>
              <w:tabs>
                <w:tab w:val="left" w:pos="720"/>
              </w:tabs>
              <w:spacing w:line="320" w:lineRule="exact"/>
              <w:rPr>
                <w:rFonts w:ascii="仿宋" w:hAnsi="仿宋" w:eastAsia="仿宋" w:cs="Times New Roman"/>
                <w:sz w:val="28"/>
                <w:szCs w:val="28"/>
              </w:rPr>
            </w:pPr>
            <w:r>
              <w:rPr>
                <w:rFonts w:ascii="仿宋" w:hAnsi="仿宋" w:eastAsia="仿宋" w:cs="Times New Roman"/>
                <w:b/>
                <w:sz w:val="28"/>
                <w:szCs w:val="28"/>
              </w:rPr>
              <w:t>对话主题</w:t>
            </w:r>
            <w:r>
              <w:rPr>
                <w:rFonts w:ascii="仿宋" w:hAnsi="仿宋" w:eastAsia="仿宋" w:cs="Times New Roman"/>
                <w:sz w:val="28"/>
                <w:szCs w:val="28"/>
              </w:rPr>
              <w:t>：</w:t>
            </w:r>
            <w:r>
              <w:rPr>
                <w:rFonts w:hint="eastAsia" w:ascii="仿宋" w:hAnsi="仿宋" w:eastAsia="仿宋" w:cs="Times New Roman"/>
                <w:sz w:val="28"/>
                <w:szCs w:val="28"/>
              </w:rPr>
              <w:t>围绕种业转型升级；国内外种业企业如何进行技术对接；中国种业发展存在的问题及应对建议展开深度探讨并与现场观众互动。</w:t>
            </w:r>
          </w:p>
          <w:p>
            <w:pPr>
              <w:tabs>
                <w:tab w:val="left" w:pos="720"/>
              </w:tabs>
              <w:spacing w:line="320" w:lineRule="exact"/>
              <w:rPr>
                <w:rFonts w:ascii="仿宋" w:hAnsi="仿宋" w:eastAsia="仿宋" w:cs="Times New Roman"/>
                <w:sz w:val="28"/>
                <w:szCs w:val="28"/>
              </w:rPr>
            </w:pPr>
            <w:r>
              <w:rPr>
                <w:rFonts w:ascii="仿宋" w:hAnsi="仿宋" w:eastAsia="仿宋" w:cs="Times New Roman"/>
                <w:b/>
                <w:sz w:val="28"/>
                <w:szCs w:val="28"/>
              </w:rPr>
              <w:t>对话嘉宾</w:t>
            </w:r>
            <w:r>
              <w:rPr>
                <w:rFonts w:ascii="仿宋" w:hAnsi="仿宋" w:eastAsia="仿宋" w:cs="Times New Roman"/>
                <w:sz w:val="28"/>
                <w:szCs w:val="28"/>
              </w:rPr>
              <w:t>：</w:t>
            </w:r>
            <w:r>
              <w:rPr>
                <w:rFonts w:hint="eastAsia" w:ascii="仿宋" w:hAnsi="仿宋" w:eastAsia="仿宋" w:cs="Times New Roman"/>
                <w:sz w:val="28"/>
                <w:szCs w:val="28"/>
              </w:rPr>
              <w:t>先正达、拜耳、巴斯夫、隆平高科、大北农、荃银种业相关负责人及种业司有关领导</w:t>
            </w:r>
          </w:p>
        </w:tc>
        <w:tc>
          <w:tcPr>
            <w:tcW w:w="1789" w:type="dxa"/>
            <w:vMerge w:val="continue"/>
            <w:vAlign w:val="center"/>
          </w:tcPr>
          <w:p>
            <w:pPr>
              <w:spacing w:line="3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784" w:type="dxa"/>
            <w:vAlign w:val="center"/>
          </w:tcPr>
          <w:p>
            <w:pPr>
              <w:spacing w:line="320" w:lineRule="exact"/>
              <w:rPr>
                <w:rFonts w:ascii="仿宋" w:hAnsi="仿宋" w:eastAsia="仿宋" w:cs="Times New Roman"/>
                <w:bCs/>
                <w:sz w:val="28"/>
                <w:szCs w:val="28"/>
              </w:rPr>
            </w:pPr>
            <w:r>
              <w:rPr>
                <w:rFonts w:ascii="仿宋" w:hAnsi="仿宋" w:eastAsia="仿宋" w:cs="Times New Roman"/>
                <w:bCs/>
                <w:sz w:val="28"/>
                <w:szCs w:val="28"/>
              </w:rPr>
              <w:t>12:00-13:30</w:t>
            </w:r>
          </w:p>
        </w:tc>
        <w:tc>
          <w:tcPr>
            <w:tcW w:w="8302" w:type="dxa"/>
            <w:gridSpan w:val="2"/>
            <w:vAlign w:val="center"/>
          </w:tcPr>
          <w:p>
            <w:pPr>
              <w:spacing w:line="320" w:lineRule="exact"/>
              <w:ind w:firstLine="2389" w:firstLineChars="850"/>
              <w:rPr>
                <w:rFonts w:ascii="仿宋" w:hAnsi="仿宋" w:eastAsia="仿宋"/>
                <w:b/>
                <w:bCs/>
                <w:color w:val="000000"/>
                <w:sz w:val="28"/>
                <w:szCs w:val="28"/>
              </w:rPr>
            </w:pPr>
            <w:r>
              <w:rPr>
                <w:rFonts w:hint="eastAsia" w:ascii="仿宋" w:hAnsi="仿宋" w:eastAsia="仿宋"/>
                <w:b/>
                <w:bCs/>
                <w:color w:val="000000"/>
                <w:sz w:val="28"/>
                <w:szCs w:val="28"/>
              </w:rPr>
              <w:t>自助</w:t>
            </w:r>
            <w:r>
              <w:rPr>
                <w:rFonts w:ascii="仿宋" w:hAnsi="仿宋" w:eastAsia="仿宋"/>
                <w:b/>
                <w:bCs/>
                <w:color w:val="000000"/>
                <w:sz w:val="28"/>
                <w:szCs w:val="28"/>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8297" w:type="dxa"/>
            <w:gridSpan w:val="2"/>
            <w:shd w:val="clear" w:color="auto" w:fill="FFFF00"/>
            <w:vAlign w:val="center"/>
          </w:tcPr>
          <w:p>
            <w:pPr>
              <w:spacing w:line="320" w:lineRule="exact"/>
              <w:rPr>
                <w:rFonts w:ascii="仿宋" w:hAnsi="仿宋" w:eastAsia="仿宋" w:cs="Times New Roman"/>
                <w:bCs/>
                <w:sz w:val="28"/>
                <w:szCs w:val="28"/>
              </w:rPr>
            </w:pPr>
            <w:r>
              <w:rPr>
                <w:rFonts w:hint="eastAsia" w:ascii="仿宋" w:hAnsi="仿宋" w:eastAsia="仿宋" w:cs="Times New Roman"/>
                <w:b/>
                <w:bCs/>
                <w:sz w:val="28"/>
                <w:szCs w:val="28"/>
              </w:rPr>
              <w:t>第四部分： 国际前沿技术与政策</w:t>
            </w:r>
          </w:p>
        </w:tc>
        <w:tc>
          <w:tcPr>
            <w:tcW w:w="1789" w:type="dxa"/>
            <w:vMerge w:val="restart"/>
            <w:vAlign w:val="center"/>
          </w:tcPr>
          <w:p>
            <w:pPr>
              <w:spacing w:line="320" w:lineRule="exact"/>
              <w:rPr>
                <w:rFonts w:ascii="仿宋" w:hAnsi="仿宋" w:eastAsia="仿宋" w:cs="Times New Roman"/>
                <w:sz w:val="28"/>
                <w:szCs w:val="28"/>
              </w:rPr>
            </w:pPr>
          </w:p>
          <w:p>
            <w:pPr>
              <w:spacing w:line="320" w:lineRule="exact"/>
              <w:rPr>
                <w:rFonts w:ascii="仿宋" w:hAnsi="仿宋" w:eastAsia="仿宋" w:cs="Times New Roman"/>
                <w:sz w:val="28"/>
                <w:szCs w:val="28"/>
              </w:rPr>
            </w:pPr>
          </w:p>
          <w:p>
            <w:pPr>
              <w:spacing w:line="320" w:lineRule="exact"/>
              <w:ind w:firstLine="280" w:firstLineChars="100"/>
              <w:rPr>
                <w:rFonts w:ascii="仿宋" w:hAnsi="仿宋" w:eastAsia="仿宋" w:cs="Times New Roman"/>
                <w:sz w:val="28"/>
                <w:szCs w:val="28"/>
              </w:rPr>
            </w:pPr>
          </w:p>
          <w:p>
            <w:pPr>
              <w:spacing w:line="320" w:lineRule="exact"/>
              <w:ind w:firstLine="280" w:firstLineChars="100"/>
              <w:rPr>
                <w:rFonts w:ascii="仿宋" w:hAnsi="仿宋" w:eastAsia="仿宋" w:cs="Times New Roman"/>
                <w:sz w:val="28"/>
                <w:szCs w:val="28"/>
              </w:rPr>
            </w:pPr>
          </w:p>
          <w:p>
            <w:p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刘春明</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中国农业科学院作物研究所 所长</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中国作物学会 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13:30-14:00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rPr>
              <w:t>世界田间育种仪器（装备）面临的挑战与机遇</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 xml:space="preserve">演讲嘉宾：尚书旗 </w:t>
            </w:r>
            <w:r>
              <w:rPr>
                <w:rFonts w:ascii="仿宋" w:hAnsi="仿宋" w:eastAsia="仿宋" w:cs="Times New Roman"/>
                <w:sz w:val="28"/>
                <w:szCs w:val="28"/>
              </w:rPr>
              <w:t xml:space="preserve"> </w:t>
            </w:r>
            <w:r>
              <w:rPr>
                <w:rFonts w:hint="eastAsia" w:ascii="仿宋" w:hAnsi="仿宋" w:eastAsia="仿宋" w:cs="Times New Roman"/>
                <w:sz w:val="28"/>
                <w:szCs w:val="28"/>
              </w:rPr>
              <w:t>国际田间试验机械化协会主席</w:t>
            </w:r>
          </w:p>
          <w:p>
            <w:pPr>
              <w:spacing w:line="320" w:lineRule="exact"/>
              <w:ind w:firstLine="2240" w:firstLineChars="800"/>
              <w:rPr>
                <w:rFonts w:ascii="仿宋" w:hAnsi="仿宋" w:eastAsia="仿宋" w:cs="Times New Roman"/>
                <w:sz w:val="28"/>
                <w:szCs w:val="28"/>
              </w:rPr>
            </w:pPr>
            <w:r>
              <w:rPr>
                <w:rFonts w:hint="eastAsia" w:ascii="仿宋" w:hAnsi="仿宋" w:eastAsia="仿宋" w:cs="Times New Roman"/>
                <w:sz w:val="28"/>
                <w:szCs w:val="28"/>
              </w:rPr>
              <w:t>青岛农业大学机电工程学院院长</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14:00-14:30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演讲题目：分子标计技术与作物知识产权保护务实</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演讲嘉宾：Dominic  美国作物科学知识产权专家</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14:30-15:00</w:t>
            </w:r>
          </w:p>
        </w:tc>
        <w:tc>
          <w:tcPr>
            <w:tcW w:w="6513" w:type="dxa"/>
            <w:vAlign w:val="center"/>
          </w:tcPr>
          <w:p>
            <w:pPr>
              <w:spacing w:line="320" w:lineRule="exact"/>
              <w:rPr>
                <w:rFonts w:hint="eastAsia" w:ascii="仿宋" w:hAnsi="仿宋" w:eastAsia="仿宋" w:cs="Times New Roman"/>
                <w:b/>
                <w:sz w:val="28"/>
                <w:szCs w:val="28"/>
                <w:u w:val="wave" w:color="FF0000"/>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u w:val="wave" w:color="FF0000"/>
              </w:rPr>
              <w:t>玉米基因编辑技术运用与方向</w:t>
            </w:r>
            <w:r>
              <w:rPr>
                <w:rFonts w:hint="eastAsia" w:ascii="仿宋" w:hAnsi="仿宋" w:eastAsia="仿宋" w:cs="Times New Roman"/>
                <w:b/>
                <w:sz w:val="28"/>
                <w:szCs w:val="28"/>
                <w:u w:val="wave" w:color="FF0000"/>
              </w:rPr>
              <w:t>+合作</w:t>
            </w:r>
            <w:r>
              <w:rPr>
                <w:rFonts w:ascii="仿宋" w:hAnsi="仿宋" w:eastAsia="仿宋" w:cs="Times New Roman"/>
                <w:b/>
                <w:sz w:val="28"/>
                <w:szCs w:val="28"/>
                <w:u w:val="wave" w:color="FF0000"/>
              </w:rPr>
              <w:t>领域及需求发布</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演讲嘉宾：先正达中国有限公司</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15:00-15:30</w:t>
            </w:r>
          </w:p>
        </w:tc>
        <w:tc>
          <w:tcPr>
            <w:tcW w:w="6513" w:type="dxa"/>
            <w:vAlign w:val="center"/>
          </w:tcPr>
          <w:p>
            <w:pPr>
              <w:spacing w:line="320" w:lineRule="exact"/>
              <w:rPr>
                <w:rFonts w:ascii="仿宋" w:hAnsi="仿宋" w:eastAsia="仿宋" w:cs="Times New Roman"/>
                <w:b/>
                <w:sz w:val="28"/>
                <w:szCs w:val="28"/>
                <w:u w:val="wave" w:color="FF0000"/>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u w:val="wave" w:color="FF0000"/>
              </w:rPr>
              <w:t>大豆生物技术育种与创新</w:t>
            </w:r>
            <w:r>
              <w:rPr>
                <w:rFonts w:hint="eastAsia" w:ascii="仿宋" w:hAnsi="仿宋" w:eastAsia="仿宋" w:cs="Times New Roman"/>
                <w:b/>
                <w:sz w:val="28"/>
                <w:szCs w:val="28"/>
                <w:u w:val="wave" w:color="FF0000"/>
              </w:rPr>
              <w:t>+合作领域及需求发布</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演讲嘉宾：拜耳作物科学</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15:30-16:00</w:t>
            </w:r>
          </w:p>
        </w:tc>
        <w:tc>
          <w:tcPr>
            <w:tcW w:w="6513" w:type="dxa"/>
            <w:vAlign w:val="center"/>
          </w:tcPr>
          <w:p>
            <w:pPr>
              <w:spacing w:line="320" w:lineRule="exact"/>
              <w:rPr>
                <w:rFonts w:ascii="仿宋" w:hAnsi="仿宋" w:eastAsia="仿宋" w:cs="Times New Roman"/>
                <w:b/>
                <w:sz w:val="28"/>
                <w:szCs w:val="28"/>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u w:val="wave" w:color="FF0000"/>
              </w:rPr>
              <w:t>不仅为种植者同时为消费者育种</w:t>
            </w:r>
            <w:r>
              <w:rPr>
                <w:rFonts w:hint="eastAsia" w:ascii="仿宋" w:hAnsi="仿宋" w:eastAsia="仿宋" w:cs="Times New Roman"/>
                <w:b/>
                <w:sz w:val="28"/>
                <w:szCs w:val="28"/>
                <w:u w:val="wave" w:color="FF0000"/>
              </w:rPr>
              <w:t>+合作领域及需求发布</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 xml:space="preserve">演讲嘉宾：刘伟 </w:t>
            </w:r>
            <w:r>
              <w:rPr>
                <w:rFonts w:ascii="Calibri" w:hAnsi="Calibri" w:eastAsia="仿宋" w:cs="Calibri"/>
                <w:sz w:val="28"/>
                <w:szCs w:val="28"/>
              </w:rPr>
              <w:t> </w:t>
            </w:r>
            <w:r>
              <w:rPr>
                <w:rFonts w:hint="eastAsia" w:ascii="仿宋" w:hAnsi="仿宋" w:eastAsia="仿宋" w:cs="Times New Roman"/>
                <w:sz w:val="28"/>
                <w:szCs w:val="28"/>
              </w:rPr>
              <w:t>巴斯夫亚太区域种子销售总监</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16:00-16:20</w:t>
            </w:r>
          </w:p>
        </w:tc>
        <w:tc>
          <w:tcPr>
            <w:tcW w:w="6513" w:type="dxa"/>
            <w:vAlign w:val="center"/>
          </w:tcPr>
          <w:p>
            <w:pPr>
              <w:spacing w:line="320" w:lineRule="exact"/>
              <w:rPr>
                <w:rFonts w:ascii="仿宋" w:hAnsi="仿宋" w:eastAsia="仿宋" w:cs="Times New Roman"/>
                <w:b/>
                <w:sz w:val="28"/>
                <w:szCs w:val="28"/>
                <w:u w:val="wave" w:color="FF0000"/>
              </w:rPr>
            </w:pPr>
            <w:r>
              <w:rPr>
                <w:rFonts w:hint="eastAsia" w:ascii="仿宋" w:hAnsi="仿宋" w:eastAsia="仿宋" w:cs="Times New Roman"/>
                <w:sz w:val="28"/>
                <w:szCs w:val="28"/>
              </w:rPr>
              <w:t>演讲嘉宾：</w:t>
            </w:r>
            <w:r>
              <w:rPr>
                <w:rFonts w:hint="eastAsia" w:ascii="仿宋" w:hAnsi="仿宋" w:eastAsia="仿宋" w:cs="Times New Roman"/>
                <w:sz w:val="28"/>
                <w:szCs w:val="28"/>
                <w:u w:val="wave" w:color="FF0000"/>
              </w:rPr>
              <w:t>大北农生物技术研发进展</w:t>
            </w:r>
            <w:r>
              <w:rPr>
                <w:rFonts w:hint="eastAsia" w:ascii="仿宋" w:hAnsi="仿宋" w:eastAsia="仿宋" w:cs="Times New Roman"/>
                <w:b/>
                <w:sz w:val="28"/>
                <w:szCs w:val="28"/>
                <w:u w:val="wave" w:color="FF0000"/>
              </w:rPr>
              <w:t>+合作领域及需求发布</w:t>
            </w:r>
          </w:p>
          <w:p>
            <w:pPr>
              <w:spacing w:line="320" w:lineRule="exact"/>
              <w:rPr>
                <w:rFonts w:ascii="仿宋" w:hAnsi="仿宋" w:eastAsia="仿宋" w:cs="Times New Roman"/>
                <w:sz w:val="28"/>
                <w:szCs w:val="28"/>
                <w:u w:val="wave" w:color="FF0000"/>
              </w:rPr>
            </w:pPr>
            <w:r>
              <w:rPr>
                <w:rFonts w:hint="eastAsia" w:ascii="仿宋" w:hAnsi="仿宋" w:eastAsia="仿宋" w:cs="Times New Roman"/>
                <w:sz w:val="28"/>
                <w:szCs w:val="28"/>
                <w:u w:val="wave" w:color="FF0000"/>
              </w:rPr>
              <w:t xml:space="preserve">演讲嘉宾：张世平  </w:t>
            </w:r>
          </w:p>
          <w:p>
            <w:pPr>
              <w:spacing w:line="320" w:lineRule="exact"/>
              <w:ind w:firstLine="980" w:firstLineChars="350"/>
              <w:rPr>
                <w:rFonts w:ascii="仿宋" w:hAnsi="仿宋" w:eastAsia="仿宋" w:cs="Times New Roman"/>
                <w:sz w:val="28"/>
                <w:szCs w:val="28"/>
              </w:rPr>
            </w:pPr>
            <w:r>
              <w:rPr>
                <w:rFonts w:hint="eastAsia" w:ascii="仿宋" w:hAnsi="仿宋" w:eastAsia="仿宋" w:cs="Times New Roman"/>
                <w:sz w:val="28"/>
                <w:szCs w:val="28"/>
                <w:u w:val="wave" w:color="FF0000"/>
              </w:rPr>
              <w:t>北京大北农生物技术有限公司 首席科学家</w:t>
            </w:r>
          </w:p>
        </w:tc>
        <w:tc>
          <w:tcPr>
            <w:tcW w:w="1789" w:type="dxa"/>
            <w:vMerge w:val="restart"/>
            <w:vAlign w:val="center"/>
          </w:tcPr>
          <w:p>
            <w:pPr>
              <w:spacing w:line="3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王琴芳</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作物科学亚洲协会北京代表处种业委员会 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16:20-16:40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w:t>
            </w:r>
            <w:r>
              <w:rPr>
                <w:rFonts w:ascii="仿宋" w:hAnsi="仿宋" w:eastAsia="仿宋" w:cs="Times New Roman"/>
                <w:sz w:val="28"/>
                <w:szCs w:val="28"/>
              </w:rPr>
              <w:t>题目：</w:t>
            </w:r>
            <w:r>
              <w:rPr>
                <w:rFonts w:hint="eastAsia" w:ascii="仿宋" w:hAnsi="仿宋" w:eastAsia="仿宋" w:cs="Times New Roman"/>
                <w:sz w:val="28"/>
                <w:szCs w:val="28"/>
              </w:rPr>
              <w:t>加工对大豆</w:t>
            </w:r>
            <w:bookmarkStart w:id="0" w:name="_GoBack"/>
            <w:bookmarkEnd w:id="0"/>
            <w:r>
              <w:rPr>
                <w:rFonts w:hint="eastAsia" w:ascii="仿宋" w:hAnsi="仿宋" w:eastAsia="仿宋" w:cs="Times New Roman"/>
                <w:sz w:val="28"/>
                <w:szCs w:val="28"/>
              </w:rPr>
              <w:t>品质和品种的要求</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w:t>
            </w:r>
            <w:r>
              <w:rPr>
                <w:rFonts w:ascii="仿宋" w:hAnsi="仿宋" w:eastAsia="仿宋" w:cs="Times New Roman"/>
                <w:sz w:val="28"/>
                <w:szCs w:val="28"/>
              </w:rPr>
              <w:t>嘉宾：</w:t>
            </w:r>
            <w:r>
              <w:rPr>
                <w:rFonts w:hint="eastAsia" w:ascii="仿宋" w:hAnsi="仿宋" w:eastAsia="仿宋" w:cs="Times New Roman"/>
                <w:sz w:val="28"/>
                <w:szCs w:val="28"/>
              </w:rPr>
              <w:t>江连洲   东北农业大学食品学院院长</w:t>
            </w:r>
          </w:p>
          <w:p>
            <w:pPr>
              <w:spacing w:line="320" w:lineRule="exact"/>
              <w:ind w:firstLine="2660" w:firstLineChars="950"/>
              <w:rPr>
                <w:rFonts w:ascii="仿宋" w:hAnsi="仿宋" w:eastAsia="仿宋" w:cs="Times New Roman"/>
                <w:sz w:val="28"/>
                <w:szCs w:val="28"/>
              </w:rPr>
            </w:pPr>
            <w:r>
              <w:rPr>
                <w:rFonts w:hint="eastAsia" w:ascii="仿宋" w:hAnsi="仿宋" w:eastAsia="仿宋" w:cs="Times New Roman"/>
                <w:sz w:val="28"/>
                <w:szCs w:val="28"/>
              </w:rPr>
              <w:t>中国大豆产业协会副会长</w:t>
            </w:r>
          </w:p>
        </w:tc>
        <w:tc>
          <w:tcPr>
            <w:tcW w:w="1789" w:type="dxa"/>
            <w:vMerge w:val="continue"/>
            <w:vAlign w:val="center"/>
          </w:tcPr>
          <w:p>
            <w:pPr>
              <w:spacing w:line="320" w:lineRule="exact"/>
              <w:ind w:firstLine="420" w:firstLineChars="150"/>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16:40-18:00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甄选优秀技术或合作项目路演推介（4个）</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18:30-19:30</w:t>
            </w:r>
          </w:p>
        </w:tc>
        <w:tc>
          <w:tcPr>
            <w:tcW w:w="8302" w:type="dxa"/>
            <w:gridSpan w:val="2"/>
            <w:vAlign w:val="center"/>
          </w:tcPr>
          <w:p>
            <w:pPr>
              <w:spacing w:line="320" w:lineRule="exact"/>
              <w:ind w:firstLine="2670" w:firstLineChars="950"/>
              <w:rPr>
                <w:rFonts w:ascii="仿宋" w:hAnsi="仿宋" w:eastAsia="仿宋" w:cs="Times New Roman"/>
                <w:b/>
                <w:bCs/>
                <w:sz w:val="28"/>
                <w:szCs w:val="28"/>
              </w:rPr>
            </w:pPr>
            <w:r>
              <w:rPr>
                <w:rFonts w:hint="eastAsia" w:ascii="仿宋" w:hAnsi="仿宋" w:eastAsia="仿宋" w:cs="Times New Roman"/>
                <w:b/>
                <w:bCs/>
                <w:sz w:val="28"/>
                <w:szCs w:val="28"/>
              </w:rPr>
              <w:t>晚餐/休息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19:</w:t>
            </w:r>
            <w:r>
              <w:rPr>
                <w:rFonts w:hint="eastAsia" w:ascii="仿宋" w:hAnsi="仿宋" w:eastAsia="仿宋" w:cs="Times New Roman"/>
                <w:sz w:val="28"/>
                <w:szCs w:val="28"/>
              </w:rPr>
              <w:t>3</w:t>
            </w:r>
            <w:r>
              <w:rPr>
                <w:rFonts w:ascii="仿宋" w:hAnsi="仿宋" w:eastAsia="仿宋" w:cs="Times New Roman"/>
                <w:sz w:val="28"/>
                <w:szCs w:val="28"/>
              </w:rPr>
              <w:t>0-21:00</w:t>
            </w:r>
          </w:p>
        </w:tc>
        <w:tc>
          <w:tcPr>
            <w:tcW w:w="8302" w:type="dxa"/>
            <w:gridSpan w:val="2"/>
            <w:vAlign w:val="center"/>
          </w:tcPr>
          <w:p>
            <w:pPr>
              <w:spacing w:line="320" w:lineRule="exact"/>
              <w:ind w:firstLine="1265" w:firstLineChars="450"/>
              <w:rPr>
                <w:rFonts w:ascii="仿宋" w:hAnsi="仿宋" w:eastAsia="仿宋" w:cs="Times New Roman"/>
                <w:b/>
                <w:bCs/>
                <w:color w:val="000000" w:themeColor="text1"/>
                <w:sz w:val="28"/>
                <w:szCs w:val="28"/>
                <w14:textFill>
                  <w14:solidFill>
                    <w14:schemeClr w14:val="tx1"/>
                  </w14:solidFill>
                </w14:textFill>
              </w:rPr>
            </w:pPr>
            <w:r>
              <w:rPr>
                <w:rFonts w:ascii="仿宋" w:hAnsi="仿宋" w:eastAsia="仿宋" w:cs="Times New Roman"/>
                <w:b/>
                <w:bCs/>
                <w:color w:val="000000" w:themeColor="text1"/>
                <w:sz w:val="28"/>
                <w:szCs w:val="28"/>
                <w14:textFill>
                  <w14:solidFill>
                    <w14:schemeClr w14:val="tx1"/>
                  </w14:solidFill>
                </w14:textFill>
              </w:rPr>
              <w:t>知名企业</w:t>
            </w:r>
            <w:r>
              <w:rPr>
                <w:rFonts w:hint="eastAsia" w:ascii="仿宋" w:hAnsi="仿宋" w:eastAsia="仿宋" w:cs="Times New Roman"/>
                <w:b/>
                <w:bCs/>
                <w:color w:val="000000" w:themeColor="text1"/>
                <w:sz w:val="28"/>
                <w:szCs w:val="28"/>
                <w14:textFill>
                  <w14:solidFill>
                    <w14:schemeClr w14:val="tx1"/>
                  </w14:solidFill>
                </w14:textFill>
              </w:rPr>
              <w:t>及项目单位深度恳谈</w:t>
            </w:r>
            <w:r>
              <w:rPr>
                <w:rFonts w:ascii="仿宋" w:hAnsi="仿宋" w:eastAsia="仿宋" w:cs="Times New Roman"/>
                <w:b/>
                <w:bCs/>
                <w:color w:val="000000" w:themeColor="text1"/>
                <w:sz w:val="28"/>
                <w:szCs w:val="28"/>
                <w14:textFill>
                  <w14:solidFill>
                    <w14:schemeClr w14:val="tx1"/>
                  </w14:solidFill>
                </w14:textFill>
              </w:rPr>
              <w:t>会</w:t>
            </w:r>
          </w:p>
          <w:p>
            <w:pPr>
              <w:spacing w:line="320" w:lineRule="exact"/>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主场单位（拟）：杨凌自贸区、先正达、科迪华、拜耳、巴斯夫 、KWS、荃银种业、隆平高科、大北农、中种及它重点企业、园区、科研院所等</w:t>
            </w:r>
          </w:p>
          <w:p>
            <w:pPr>
              <w:spacing w:line="320" w:lineRule="exact"/>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 xml:space="preserve">交流形式：定向邀请、开放式对接   </w:t>
            </w:r>
          </w:p>
          <w:p>
            <w:pPr>
              <w:spacing w:line="320" w:lineRule="exact"/>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地    点：太白山万国酒店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10086" w:type="dxa"/>
            <w:gridSpan w:val="3"/>
            <w:shd w:val="clear" w:color="auto" w:fill="00B0F0"/>
            <w:vAlign w:val="center"/>
          </w:tcPr>
          <w:p>
            <w:pPr>
              <w:spacing w:line="320" w:lineRule="exact"/>
              <w:rPr>
                <w:rFonts w:ascii="仿宋" w:hAnsi="仿宋" w:eastAsia="仿宋" w:cs="Times New Roman"/>
                <w:b/>
                <w:bCs/>
                <w:sz w:val="28"/>
                <w:szCs w:val="28"/>
              </w:rPr>
            </w:pPr>
            <w:r>
              <w:rPr>
                <w:rFonts w:ascii="仿宋" w:hAnsi="仿宋" w:eastAsia="仿宋" w:cs="Times New Roman"/>
                <w:b/>
                <w:bCs/>
                <w:sz w:val="28"/>
                <w:szCs w:val="28"/>
              </w:rPr>
              <w:t>10</w:t>
            </w:r>
            <w:r>
              <w:rPr>
                <w:rFonts w:hint="eastAsia" w:ascii="仿宋" w:hAnsi="仿宋" w:eastAsia="仿宋" w:cs="Times New Roman"/>
                <w:b/>
                <w:bCs/>
                <w:sz w:val="28"/>
                <w:szCs w:val="28"/>
              </w:rPr>
              <w:t>月24日  上午会议（8：40-12：00）地点：太白山万国酒店</w:t>
            </w:r>
          </w:p>
          <w:p>
            <w:pPr>
              <w:widowControl/>
              <w:spacing w:line="320" w:lineRule="exact"/>
              <w:jc w:val="center"/>
              <w:rPr>
                <w:rFonts w:ascii="仿宋" w:hAnsi="仿宋" w:eastAsia="仿宋"/>
                <w:sz w:val="28"/>
                <w:szCs w:val="28"/>
              </w:rPr>
            </w:pPr>
          </w:p>
          <w:p>
            <w:pPr>
              <w:spacing w:line="3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1784" w:type="dxa"/>
            <w:shd w:val="clear" w:color="auto" w:fill="auto"/>
          </w:tcPr>
          <w:p>
            <w:pPr>
              <w:spacing w:line="320" w:lineRule="exact"/>
              <w:ind w:firstLine="422" w:firstLineChars="150"/>
              <w:rPr>
                <w:rFonts w:ascii="仿宋" w:hAnsi="仿宋" w:eastAsia="仿宋" w:cs="Times New Roman"/>
                <w:b/>
                <w:bCs/>
                <w:sz w:val="28"/>
                <w:szCs w:val="28"/>
              </w:rPr>
            </w:pPr>
            <w:r>
              <w:rPr>
                <w:rFonts w:hint="eastAsia" w:ascii="仿宋" w:hAnsi="仿宋" w:eastAsia="仿宋" w:cs="Times New Roman"/>
                <w:b/>
                <w:bCs/>
                <w:sz w:val="28"/>
                <w:szCs w:val="28"/>
              </w:rPr>
              <w:t>时 间</w:t>
            </w:r>
          </w:p>
        </w:tc>
        <w:tc>
          <w:tcPr>
            <w:tcW w:w="6513" w:type="dxa"/>
            <w:shd w:val="clear" w:color="auto" w:fill="auto"/>
          </w:tcPr>
          <w:p>
            <w:pPr>
              <w:spacing w:line="320" w:lineRule="exact"/>
              <w:ind w:firstLine="2530" w:firstLineChars="900"/>
              <w:rPr>
                <w:rFonts w:ascii="仿宋" w:hAnsi="仿宋" w:eastAsia="仿宋" w:cs="Times New Roman"/>
                <w:b/>
                <w:bCs/>
                <w:sz w:val="28"/>
                <w:szCs w:val="28"/>
              </w:rPr>
            </w:pPr>
            <w:r>
              <w:rPr>
                <w:rFonts w:hint="eastAsia" w:ascii="仿宋" w:hAnsi="仿宋" w:eastAsia="仿宋" w:cs="Times New Roman"/>
                <w:b/>
                <w:bCs/>
                <w:sz w:val="28"/>
                <w:szCs w:val="28"/>
              </w:rPr>
              <w:t xml:space="preserve">内 </w:t>
            </w:r>
            <w:r>
              <w:rPr>
                <w:rFonts w:ascii="仿宋" w:hAnsi="仿宋" w:eastAsia="仿宋" w:cs="Times New Roman"/>
                <w:b/>
                <w:bCs/>
                <w:sz w:val="28"/>
                <w:szCs w:val="28"/>
              </w:rPr>
              <w:t xml:space="preserve">   </w:t>
            </w:r>
            <w:r>
              <w:rPr>
                <w:rFonts w:hint="eastAsia" w:ascii="仿宋" w:hAnsi="仿宋" w:eastAsia="仿宋" w:cs="Times New Roman"/>
                <w:b/>
                <w:bCs/>
                <w:sz w:val="28"/>
                <w:szCs w:val="28"/>
              </w:rPr>
              <w:t>容</w:t>
            </w:r>
          </w:p>
        </w:tc>
        <w:tc>
          <w:tcPr>
            <w:tcW w:w="1789" w:type="dxa"/>
            <w:shd w:val="clear" w:color="auto" w:fill="auto"/>
            <w:vAlign w:val="center"/>
          </w:tcPr>
          <w:p>
            <w:pPr>
              <w:spacing w:line="320" w:lineRule="exact"/>
              <w:jc w:val="center"/>
              <w:rPr>
                <w:rFonts w:ascii="仿宋" w:hAnsi="仿宋" w:eastAsia="仿宋" w:cs="Times New Roman"/>
                <w:b/>
                <w:bCs/>
                <w:sz w:val="28"/>
                <w:szCs w:val="28"/>
              </w:rPr>
            </w:pPr>
            <w:r>
              <w:rPr>
                <w:rFonts w:hint="eastAsia" w:ascii="仿宋" w:hAnsi="仿宋" w:eastAsia="仿宋" w:cs="Times New Roman"/>
                <w:b/>
                <w:bCs/>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8297" w:type="dxa"/>
            <w:gridSpan w:val="2"/>
            <w:shd w:val="clear" w:color="auto" w:fill="FFFF00"/>
            <w:vAlign w:val="center"/>
          </w:tcPr>
          <w:p>
            <w:pPr>
              <w:spacing w:line="320" w:lineRule="exact"/>
              <w:rPr>
                <w:rFonts w:ascii="仿宋" w:hAnsi="仿宋" w:eastAsia="仿宋" w:cs="Times New Roman"/>
                <w:b/>
                <w:bCs/>
                <w:sz w:val="28"/>
                <w:szCs w:val="28"/>
              </w:rPr>
            </w:pPr>
            <w:r>
              <w:rPr>
                <w:rFonts w:hint="eastAsia" w:ascii="仿宋" w:hAnsi="仿宋" w:eastAsia="仿宋" w:cs="Times New Roman"/>
                <w:b/>
                <w:bCs/>
                <w:sz w:val="28"/>
                <w:szCs w:val="28"/>
              </w:rPr>
              <w:t>第五部分： 专家演讲</w:t>
            </w:r>
          </w:p>
        </w:tc>
        <w:tc>
          <w:tcPr>
            <w:tcW w:w="1789" w:type="dxa"/>
            <w:vMerge w:val="restart"/>
            <w:vAlign w:val="center"/>
          </w:tcPr>
          <w:p>
            <w:pPr>
              <w:spacing w:line="3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李军民</w:t>
            </w:r>
          </w:p>
          <w:p>
            <w:pPr>
              <w:spacing w:line="320" w:lineRule="exact"/>
              <w:jc w:val="center"/>
              <w:rPr>
                <w:rFonts w:ascii="仿宋" w:hAnsi="仿宋" w:eastAsia="仿宋" w:cs="Times New Roman"/>
                <w:b/>
                <w:bCs/>
                <w:sz w:val="28"/>
                <w:szCs w:val="28"/>
              </w:rPr>
            </w:pPr>
            <w:r>
              <w:rPr>
                <w:rFonts w:hint="eastAsia" w:ascii="仿宋" w:hAnsi="仿宋" w:eastAsia="仿宋" w:cs="Times New Roman"/>
                <w:sz w:val="28"/>
                <w:szCs w:val="28"/>
              </w:rPr>
              <w:t>大北农集团总裁助理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8:40-9:00</w:t>
            </w:r>
          </w:p>
        </w:tc>
        <w:tc>
          <w:tcPr>
            <w:tcW w:w="6513" w:type="dxa"/>
            <w:vAlign w:val="center"/>
          </w:tcPr>
          <w:p>
            <w:pPr>
              <w:spacing w:line="320" w:lineRule="exact"/>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演讲题目：杨凌招商需求与自贸区种业政策解读</w:t>
            </w:r>
          </w:p>
          <w:p>
            <w:pPr>
              <w:spacing w:line="320" w:lineRule="exact"/>
              <w:rPr>
                <w:rFonts w:ascii="仿宋" w:hAnsi="仿宋" w:eastAsia="仿宋" w:cs="Times New Roman"/>
                <w:sz w:val="28"/>
                <w:szCs w:val="28"/>
              </w:rPr>
            </w:pPr>
            <w:r>
              <w:rPr>
                <w:rFonts w:hint="eastAsia" w:ascii="仿宋" w:hAnsi="仿宋" w:eastAsia="仿宋" w:cs="Times New Roman"/>
                <w:bCs/>
                <w:color w:val="000000" w:themeColor="text1"/>
                <w:sz w:val="28"/>
                <w:szCs w:val="28"/>
                <w14:textFill>
                  <w14:solidFill>
                    <w14:schemeClr w14:val="tx1"/>
                  </w14:solidFill>
                </w14:textFill>
              </w:rPr>
              <w:t>演讲嘉宾：杨凌示范区招商局</w:t>
            </w:r>
          </w:p>
        </w:tc>
        <w:tc>
          <w:tcPr>
            <w:tcW w:w="1789" w:type="dxa"/>
            <w:vMerge w:val="continue"/>
            <w:vAlign w:val="center"/>
          </w:tcPr>
          <w:p>
            <w:pPr>
              <w:spacing w:line="3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9:00-9:20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演讲题目：</w:t>
            </w:r>
            <w:r>
              <w:rPr>
                <w:rFonts w:hint="eastAsia" w:ascii="仿宋" w:hAnsi="仿宋" w:eastAsia="仿宋" w:cs="Times New Roman"/>
                <w:sz w:val="28"/>
                <w:szCs w:val="28"/>
                <w:u w:val="wave" w:color="FF0000"/>
              </w:rPr>
              <w:t>现代种子加工技术</w:t>
            </w:r>
            <w:r>
              <w:rPr>
                <w:rFonts w:hint="eastAsia" w:ascii="仿宋" w:hAnsi="仿宋" w:eastAsia="仿宋" w:cs="Times New Roman"/>
                <w:b/>
                <w:sz w:val="28"/>
                <w:szCs w:val="28"/>
                <w:u w:val="wave" w:color="FF0000"/>
              </w:rPr>
              <w:t>+合作领域及需求发布</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演讲嘉宾：赵洪峰 德国佩特库斯中国区技术总监</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9:20-9:40</w:t>
            </w:r>
          </w:p>
        </w:tc>
        <w:tc>
          <w:tcPr>
            <w:tcW w:w="6513" w:type="dxa"/>
            <w:vAlign w:val="center"/>
          </w:tcPr>
          <w:p>
            <w:pPr>
              <w:spacing w:line="320" w:lineRule="exact"/>
              <w:rPr>
                <w:rFonts w:ascii="仿宋" w:hAnsi="仿宋" w:eastAsia="仿宋" w:cs="Times New Roman"/>
                <w:b/>
                <w:sz w:val="28"/>
                <w:szCs w:val="28"/>
                <w:u w:val="wave" w:color="FF0000"/>
              </w:rPr>
            </w:pPr>
            <w:r>
              <w:rPr>
                <w:rFonts w:hint="eastAsia" w:ascii="仿宋" w:hAnsi="仿宋" w:eastAsia="仿宋" w:cs="Times New Roman"/>
                <w:sz w:val="28"/>
                <w:szCs w:val="28"/>
              </w:rPr>
              <w:t>演讲题目：</w:t>
            </w:r>
            <w:r>
              <w:rPr>
                <w:rFonts w:hint="eastAsia" w:ascii="仿宋" w:hAnsi="仿宋" w:eastAsia="仿宋" w:cs="Times New Roman"/>
                <w:sz w:val="28"/>
                <w:szCs w:val="28"/>
                <w:u w:val="wave" w:color="FF0000"/>
              </w:rPr>
              <w:t>从作物基因组学到精准营养</w:t>
            </w:r>
            <w:r>
              <w:rPr>
                <w:rFonts w:hint="eastAsia" w:ascii="仿宋" w:hAnsi="仿宋" w:eastAsia="仿宋" w:cs="Times New Roman"/>
                <w:b/>
                <w:sz w:val="28"/>
                <w:szCs w:val="28"/>
                <w:u w:val="wave" w:color="FF0000"/>
              </w:rPr>
              <w:t>+合作领域及需求发布</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演讲嘉宾：赵山岑  深圳华大农业应用研究院长</w:t>
            </w:r>
          </w:p>
        </w:tc>
        <w:tc>
          <w:tcPr>
            <w:tcW w:w="1789" w:type="dxa"/>
            <w:vMerge w:val="continue"/>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784" w:type="dxa"/>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9:40-10:00</w:t>
            </w:r>
          </w:p>
        </w:tc>
        <w:tc>
          <w:tcPr>
            <w:tcW w:w="6513" w:type="dxa"/>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演讲题目：智慧种业发展现状与实践</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演讲嘉宾：王开义 研究员</w:t>
            </w:r>
          </w:p>
          <w:p>
            <w:pPr>
              <w:spacing w:line="320" w:lineRule="exact"/>
              <w:rPr>
                <w:rFonts w:ascii="仿宋" w:hAnsi="仿宋" w:eastAsia="仿宋" w:cs="Times New Roman"/>
                <w:sz w:val="28"/>
                <w:szCs w:val="28"/>
              </w:rPr>
            </w:pPr>
            <w:r>
              <w:rPr>
                <w:rFonts w:hint="eastAsia" w:ascii="仿宋" w:hAnsi="仿宋" w:eastAsia="仿宋" w:cs="Times New Roman"/>
                <w:sz w:val="28"/>
                <w:szCs w:val="28"/>
              </w:rPr>
              <w:t>国家农业信息化工程技术研究中心</w:t>
            </w:r>
          </w:p>
        </w:tc>
        <w:tc>
          <w:tcPr>
            <w:tcW w:w="1789" w:type="dxa"/>
            <w:vAlign w:val="center"/>
          </w:tcPr>
          <w:p>
            <w:pPr>
              <w:spacing w:line="32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297" w:type="dxa"/>
            <w:gridSpan w:val="2"/>
            <w:shd w:val="clear" w:color="auto" w:fill="FFFF00"/>
            <w:vAlign w:val="center"/>
          </w:tcPr>
          <w:p>
            <w:pPr>
              <w:spacing w:line="320" w:lineRule="exact"/>
              <w:rPr>
                <w:rFonts w:ascii="仿宋" w:hAnsi="仿宋" w:eastAsia="仿宋" w:cs="Times New Roman"/>
                <w:b/>
                <w:bCs/>
                <w:sz w:val="28"/>
                <w:szCs w:val="28"/>
              </w:rPr>
            </w:pPr>
            <w:r>
              <w:rPr>
                <w:rFonts w:hint="eastAsia" w:ascii="仿宋" w:hAnsi="仿宋" w:eastAsia="仿宋" w:cs="Times New Roman"/>
                <w:b/>
                <w:bCs/>
                <w:sz w:val="28"/>
                <w:szCs w:val="28"/>
              </w:rPr>
              <w:t>第六部分： 优秀技术或项目路演推介</w:t>
            </w:r>
          </w:p>
        </w:tc>
        <w:tc>
          <w:tcPr>
            <w:tcW w:w="1789" w:type="dxa"/>
            <w:vMerge w:val="restart"/>
            <w:vAlign w:val="center"/>
          </w:tcPr>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赵强</w:t>
            </w:r>
          </w:p>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作物科学亚洲协会北京代表处</w:t>
            </w:r>
          </w:p>
          <w:p>
            <w:pPr>
              <w:spacing w:line="320" w:lineRule="exact"/>
              <w:jc w:val="center"/>
              <w:rPr>
                <w:rFonts w:ascii="仿宋" w:hAnsi="仿宋" w:eastAsia="仿宋" w:cs="Times New Roman"/>
                <w:sz w:val="28"/>
                <w:szCs w:val="28"/>
              </w:rPr>
            </w:pPr>
            <w:r>
              <w:rPr>
                <w:rFonts w:hint="eastAsia" w:ascii="仿宋" w:hAnsi="仿宋" w:eastAsia="仿宋" w:cs="Times New Roman"/>
                <w:sz w:val="28"/>
                <w:szCs w:val="28"/>
              </w:rPr>
              <w:t>首席代表兼执行总监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784" w:type="dxa"/>
            <w:vAlign w:val="center"/>
          </w:tcPr>
          <w:p>
            <w:pPr>
              <w:spacing w:line="320" w:lineRule="exact"/>
              <w:jc w:val="left"/>
              <w:rPr>
                <w:rFonts w:ascii="仿宋" w:hAnsi="仿宋" w:eastAsia="仿宋" w:cs="Times New Roman"/>
                <w:bCs/>
                <w:sz w:val="28"/>
                <w:szCs w:val="28"/>
              </w:rPr>
            </w:pPr>
          </w:p>
          <w:p>
            <w:pPr>
              <w:spacing w:line="320" w:lineRule="exact"/>
              <w:jc w:val="left"/>
              <w:rPr>
                <w:rFonts w:ascii="仿宋" w:hAnsi="仿宋" w:eastAsia="仿宋" w:cs="Times New Roman"/>
                <w:bCs/>
                <w:sz w:val="28"/>
                <w:szCs w:val="28"/>
              </w:rPr>
            </w:pPr>
            <w:r>
              <w:rPr>
                <w:rFonts w:ascii="仿宋" w:hAnsi="仿宋" w:eastAsia="仿宋" w:cs="Times New Roman"/>
                <w:bCs/>
                <w:sz w:val="28"/>
                <w:szCs w:val="28"/>
              </w:rPr>
              <w:t>10:00-11:40</w:t>
            </w:r>
            <w:r>
              <w:rPr>
                <w:rFonts w:ascii="仿宋" w:hAnsi="仿宋" w:eastAsia="仿宋" w:cs="Times New Roman"/>
                <w:bCs/>
                <w:sz w:val="28"/>
                <w:szCs w:val="28"/>
              </w:rPr>
              <w:tab/>
            </w:r>
          </w:p>
        </w:tc>
        <w:tc>
          <w:tcPr>
            <w:tcW w:w="6513" w:type="dxa"/>
            <w:vAlign w:val="center"/>
          </w:tcPr>
          <w:p>
            <w:pPr>
              <w:spacing w:line="320" w:lineRule="exact"/>
              <w:jc w:val="left"/>
              <w:rPr>
                <w:rFonts w:ascii="仿宋" w:hAnsi="仿宋" w:eastAsia="仿宋" w:cs="Times New Roman"/>
                <w:b/>
                <w:bCs/>
                <w:sz w:val="28"/>
                <w:szCs w:val="28"/>
              </w:rPr>
            </w:pPr>
            <w:r>
              <w:rPr>
                <w:rFonts w:hint="eastAsia" w:ascii="仿宋" w:hAnsi="仿宋" w:eastAsia="仿宋" w:cs="Times New Roman"/>
                <w:b/>
                <w:bCs/>
                <w:sz w:val="28"/>
                <w:szCs w:val="28"/>
              </w:rPr>
              <w:t>甄选优秀技术或项目路演推介（5个）</w:t>
            </w:r>
          </w:p>
        </w:tc>
        <w:tc>
          <w:tcPr>
            <w:tcW w:w="1789" w:type="dxa"/>
            <w:vMerge w:val="continue"/>
            <w:vAlign w:val="center"/>
          </w:tcPr>
          <w:p>
            <w:pPr>
              <w:spacing w:line="3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086" w:type="dxa"/>
            <w:gridSpan w:val="3"/>
            <w:shd w:val="clear" w:color="auto" w:fill="FFFF00"/>
            <w:vAlign w:val="center"/>
          </w:tcPr>
          <w:p>
            <w:pPr>
              <w:spacing w:line="320" w:lineRule="exact"/>
              <w:rPr>
                <w:rFonts w:ascii="仿宋" w:hAnsi="仿宋" w:eastAsia="仿宋" w:cs="Times New Roman"/>
                <w:sz w:val="28"/>
                <w:szCs w:val="28"/>
              </w:rPr>
            </w:pPr>
            <w:r>
              <w:rPr>
                <w:rFonts w:hint="eastAsia" w:ascii="仿宋" w:hAnsi="仿宋" w:eastAsia="仿宋" w:cs="Times New Roman"/>
                <w:b/>
                <w:bCs/>
                <w:sz w:val="28"/>
                <w:szCs w:val="28"/>
              </w:rPr>
              <w:t>第七部分 ：总结闭幕  发布年度重点推荐技术项目名单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86" w:type="dxa"/>
            <w:gridSpan w:val="3"/>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主持人：赫思远    杨凌示范区科技创新和转化推广局 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exac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11:40-12:00</w:t>
            </w:r>
          </w:p>
        </w:tc>
        <w:tc>
          <w:tcPr>
            <w:tcW w:w="8302" w:type="dxa"/>
            <w:gridSpan w:val="2"/>
            <w:vAlign w:val="center"/>
          </w:tcPr>
          <w:p>
            <w:pPr>
              <w:pStyle w:val="22"/>
              <w:numPr>
                <w:ilvl w:val="0"/>
                <w:numId w:val="2"/>
              </w:numPr>
              <w:spacing w:line="320" w:lineRule="exact"/>
              <w:ind w:firstLineChars="0"/>
              <w:rPr>
                <w:rFonts w:ascii="仿宋" w:hAnsi="仿宋" w:eastAsia="仿宋" w:cs="Times New Roman"/>
                <w:bCs/>
                <w:sz w:val="28"/>
                <w:szCs w:val="28"/>
              </w:rPr>
            </w:pPr>
            <w:r>
              <w:rPr>
                <w:rFonts w:hint="eastAsia" w:ascii="仿宋" w:hAnsi="仿宋" w:eastAsia="仿宋" w:cs="Times New Roman"/>
                <w:bCs/>
                <w:sz w:val="28"/>
                <w:szCs w:val="28"/>
              </w:rPr>
              <w:t>大会</w:t>
            </w:r>
            <w:r>
              <w:rPr>
                <w:rFonts w:ascii="仿宋" w:hAnsi="仿宋" w:eastAsia="仿宋" w:cs="Times New Roman"/>
                <w:bCs/>
                <w:sz w:val="28"/>
                <w:szCs w:val="28"/>
              </w:rPr>
              <w:t>总结</w:t>
            </w:r>
          </w:p>
          <w:p>
            <w:pPr>
              <w:pStyle w:val="22"/>
              <w:numPr>
                <w:ilvl w:val="0"/>
                <w:numId w:val="2"/>
              </w:numPr>
              <w:spacing w:line="320" w:lineRule="exact"/>
              <w:ind w:firstLineChars="0"/>
              <w:rPr>
                <w:rFonts w:ascii="仿宋" w:hAnsi="仿宋" w:eastAsia="仿宋" w:cs="Times New Roman"/>
                <w:bCs/>
                <w:sz w:val="28"/>
                <w:szCs w:val="28"/>
              </w:rPr>
            </w:pPr>
            <w:r>
              <w:rPr>
                <w:rFonts w:hint="eastAsia" w:ascii="仿宋" w:hAnsi="仿宋" w:eastAsia="仿宋" w:cs="Times New Roman"/>
                <w:bCs/>
                <w:sz w:val="28"/>
                <w:szCs w:val="28"/>
              </w:rPr>
              <w:t>发布第三届杨凌国际种业创新论坛年度重点推荐技术项目</w:t>
            </w:r>
            <w:r>
              <w:rPr>
                <w:rFonts w:ascii="仿宋" w:hAnsi="仿宋" w:eastAsia="仿宋" w:cs="Times New Roman"/>
                <w:bCs/>
                <w:sz w:val="28"/>
                <w:szCs w:val="28"/>
              </w:rPr>
              <w:t>名单</w:t>
            </w:r>
            <w:r>
              <w:rPr>
                <w:rFonts w:hint="eastAsia" w:ascii="仿宋" w:hAnsi="仿宋" w:eastAsia="仿宋" w:cs="Times New Roman"/>
                <w:bCs/>
                <w:sz w:val="28"/>
                <w:szCs w:val="28"/>
              </w:rPr>
              <w:t>并授予荣誉证书</w:t>
            </w:r>
          </w:p>
          <w:p>
            <w:pPr>
              <w:pStyle w:val="22"/>
              <w:numPr>
                <w:ilvl w:val="0"/>
                <w:numId w:val="2"/>
              </w:numPr>
              <w:spacing w:line="320" w:lineRule="exact"/>
              <w:ind w:firstLineChars="0"/>
              <w:rPr>
                <w:rFonts w:ascii="仿宋" w:hAnsi="仿宋" w:eastAsia="仿宋" w:cs="Times New Roman"/>
                <w:bCs/>
                <w:sz w:val="28"/>
                <w:szCs w:val="28"/>
              </w:rPr>
            </w:pPr>
            <w:r>
              <w:rPr>
                <w:rFonts w:hint="eastAsia" w:ascii="仿宋" w:hAnsi="仿宋" w:eastAsia="仿宋" w:cs="Times New Roman"/>
                <w:bCs/>
                <w:sz w:val="28"/>
                <w:szCs w:val="28"/>
              </w:rPr>
              <w:t>合影</w:t>
            </w:r>
            <w:r>
              <w:rPr>
                <w:rFonts w:ascii="仿宋" w:hAnsi="仿宋" w:eastAsia="仿宋" w:cs="Times New Roman"/>
                <w:bCs/>
                <w:sz w:val="28"/>
                <w:szCs w:val="28"/>
              </w:rPr>
              <w:t>留</w:t>
            </w:r>
            <w:r>
              <w:rPr>
                <w:rFonts w:hint="eastAsia" w:ascii="仿宋" w:hAnsi="仿宋" w:eastAsia="仿宋" w:cs="Times New Roman"/>
                <w:bCs/>
                <w:sz w:val="28"/>
                <w:szCs w:val="28"/>
              </w:rPr>
              <w:t>念，</w:t>
            </w:r>
            <w:r>
              <w:rPr>
                <w:rFonts w:ascii="仿宋" w:hAnsi="仿宋" w:eastAsia="仿宋" w:cs="Times New Roman"/>
                <w:bCs/>
                <w:sz w:val="28"/>
                <w:szCs w:val="28"/>
              </w:rPr>
              <w:t>宣布闭幕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784" w:type="dxa"/>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12:00-13:00</w:t>
            </w:r>
          </w:p>
        </w:tc>
        <w:tc>
          <w:tcPr>
            <w:tcW w:w="8302" w:type="dxa"/>
            <w:gridSpan w:val="2"/>
            <w:vAlign w:val="center"/>
          </w:tcPr>
          <w:p>
            <w:pPr>
              <w:pStyle w:val="22"/>
              <w:spacing w:line="320" w:lineRule="exact"/>
              <w:ind w:left="360" w:firstLine="2530" w:firstLineChars="900"/>
              <w:rPr>
                <w:rFonts w:ascii="仿宋" w:hAnsi="仿宋" w:eastAsia="仿宋" w:cs="Times New Roman"/>
                <w:b/>
                <w:bCs/>
                <w:sz w:val="28"/>
                <w:szCs w:val="28"/>
              </w:rPr>
            </w:pPr>
            <w:r>
              <w:rPr>
                <w:rFonts w:hint="eastAsia" w:ascii="仿宋" w:hAnsi="仿宋" w:eastAsia="仿宋" w:cs="Times New Roman"/>
                <w:b/>
                <w:bCs/>
                <w:sz w:val="28"/>
                <w:szCs w:val="28"/>
              </w:rPr>
              <w:t>自助午餐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jc w:val="center"/>
        </w:trPr>
        <w:tc>
          <w:tcPr>
            <w:tcW w:w="10086" w:type="dxa"/>
            <w:gridSpan w:val="3"/>
            <w:vAlign w:val="center"/>
          </w:tcPr>
          <w:p>
            <w:pPr>
              <w:spacing w:line="320" w:lineRule="exact"/>
              <w:ind w:firstLine="4498" w:firstLineChars="1600"/>
              <w:rPr>
                <w:rFonts w:ascii="仿宋" w:hAnsi="仿宋" w:eastAsia="仿宋" w:cs="Times New Roman"/>
                <w:b/>
                <w:sz w:val="28"/>
                <w:szCs w:val="28"/>
              </w:rPr>
            </w:pPr>
            <w:r>
              <w:rPr>
                <w:rFonts w:ascii="仿宋" w:hAnsi="仿宋" w:eastAsia="仿宋" w:cs="Times New Roman"/>
                <w:b/>
                <w:sz w:val="28"/>
                <w:szCs w:val="28"/>
              </w:rPr>
              <w:t>10</w:t>
            </w:r>
            <w:r>
              <w:rPr>
                <w:rFonts w:hint="eastAsia" w:ascii="仿宋" w:hAnsi="仿宋" w:eastAsia="仿宋" w:cs="Times New Roman"/>
                <w:b/>
                <w:sz w:val="28"/>
                <w:szCs w:val="28"/>
              </w:rPr>
              <w:t>月24日下午</w:t>
            </w:r>
          </w:p>
          <w:p>
            <w:p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组织</w:t>
            </w:r>
            <w:r>
              <w:rPr>
                <w:rFonts w:ascii="仿宋" w:hAnsi="仿宋" w:eastAsia="仿宋" w:cs="Times New Roman"/>
                <w:sz w:val="28"/>
                <w:szCs w:val="28"/>
              </w:rPr>
              <w:t>参观：</w:t>
            </w:r>
          </w:p>
          <w:p>
            <w:pPr>
              <w:numPr>
                <w:ilvl w:val="0"/>
                <w:numId w:val="3"/>
              </w:num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杨凌农作物新品种中试展示基地：占地900亩，投资1</w:t>
            </w:r>
            <w:r>
              <w:rPr>
                <w:rFonts w:ascii="仿宋" w:hAnsi="仿宋" w:eastAsia="仿宋" w:cs="Times New Roman"/>
                <w:sz w:val="28"/>
                <w:szCs w:val="28"/>
              </w:rPr>
              <w:t>.</w:t>
            </w:r>
            <w:r>
              <w:rPr>
                <w:rFonts w:hint="eastAsia" w:ascii="仿宋" w:hAnsi="仿宋" w:eastAsia="仿宋" w:cs="Times New Roman"/>
                <w:sz w:val="28"/>
                <w:szCs w:val="28"/>
              </w:rPr>
              <w:t xml:space="preserve">5亿元，展示品种近千个，2019年农高会献礼工程； </w:t>
            </w:r>
          </w:p>
          <w:p>
            <w:pPr>
              <w:numPr>
                <w:ilvl w:val="0"/>
                <w:numId w:val="3"/>
              </w:num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 xml:space="preserve">杨凌智慧农业示范园：占地800余亩，投资3.5亿元，2019年农高会献礼工程，2019年9月全面建成，集成展示国内外最优秀的设施农业成果； </w:t>
            </w:r>
          </w:p>
          <w:p>
            <w:pPr>
              <w:numPr>
                <w:ilvl w:val="0"/>
                <w:numId w:val="3"/>
              </w:num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 xml:space="preserve">杨凌职业农民创业创新园：国内最成功的职业农民创新园之一； </w:t>
            </w:r>
          </w:p>
          <w:p>
            <w:pPr>
              <w:numPr>
                <w:ilvl w:val="0"/>
                <w:numId w:val="3"/>
              </w:numPr>
              <w:spacing w:line="320" w:lineRule="exact"/>
              <w:ind w:firstLine="280" w:firstLineChars="100"/>
              <w:rPr>
                <w:rFonts w:ascii="仿宋" w:hAnsi="仿宋" w:eastAsia="仿宋" w:cs="Times New Roman"/>
                <w:sz w:val="28"/>
                <w:szCs w:val="28"/>
              </w:rPr>
            </w:pPr>
            <w:r>
              <w:rPr>
                <w:rFonts w:hint="eastAsia" w:ascii="仿宋" w:hAnsi="仿宋" w:eastAsia="仿宋" w:cs="Times New Roman"/>
                <w:sz w:val="28"/>
                <w:szCs w:val="28"/>
              </w:rPr>
              <w:t>第二十六届杨凌农高会：国内最火爆的农业高新技术博览会，去年购票参观人数达120万人次。</w:t>
            </w:r>
          </w:p>
          <w:p>
            <w:pPr>
              <w:spacing w:line="320" w:lineRule="exact"/>
              <w:ind w:firstLine="280" w:firstLineChars="100"/>
              <w:rPr>
                <w:rFonts w:ascii="仿宋" w:hAnsi="仿宋" w:eastAsia="仿宋" w:cs="Times New Roman"/>
                <w:b/>
                <w:sz w:val="28"/>
                <w:szCs w:val="28"/>
              </w:rPr>
            </w:pPr>
            <w:r>
              <w:rPr>
                <w:rFonts w:hint="eastAsia" w:ascii="仿宋" w:hAnsi="仿宋" w:eastAsia="仿宋" w:cs="Times New Roman"/>
                <w:sz w:val="28"/>
                <w:szCs w:val="28"/>
              </w:rPr>
              <w:t>（13：30酒店门口有专车接送，请下午离开的代表提前办好退房手续）</w:t>
            </w:r>
          </w:p>
        </w:tc>
      </w:tr>
    </w:tbl>
    <w:p>
      <w:pPr>
        <w:spacing w:line="320" w:lineRule="exact"/>
        <w:rPr>
          <w:rFonts w:ascii="仿宋" w:hAnsi="仿宋" w:eastAsia="仿宋" w:cs="Times New Roman"/>
          <w:b/>
          <w:sz w:val="28"/>
          <w:szCs w:val="28"/>
        </w:rPr>
      </w:pPr>
    </w:p>
    <w:p>
      <w:pPr>
        <w:spacing w:line="320" w:lineRule="exact"/>
        <w:rPr>
          <w:rFonts w:ascii="DFKai-SB" w:hAnsi="DFKai-SB" w:eastAsia="DFKai-SB" w:cs="Times New Roman"/>
          <w:sz w:val="24"/>
          <w:szCs w:val="24"/>
        </w:rPr>
      </w:pPr>
      <w:r>
        <w:rPr>
          <w:rFonts w:hint="eastAsia" w:ascii="DFKai-SB" w:hAnsi="DFKai-SB" w:eastAsia="DFKai-SB" w:cs="Times New Roman"/>
          <w:sz w:val="24"/>
          <w:szCs w:val="24"/>
        </w:rPr>
        <w:t xml:space="preserve">                                  </w:t>
      </w: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84013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E8EB1"/>
    <w:multiLevelType w:val="singleLevel"/>
    <w:tmpl w:val="D0FE8EB1"/>
    <w:lvl w:ilvl="0" w:tentative="0">
      <w:start w:val="1"/>
      <w:numFmt w:val="decimal"/>
      <w:suff w:val="nothing"/>
      <w:lvlText w:val="%1、"/>
      <w:lvlJc w:val="left"/>
    </w:lvl>
  </w:abstractNum>
  <w:abstractNum w:abstractNumId="1">
    <w:nsid w:val="00000003"/>
    <w:multiLevelType w:val="multilevel"/>
    <w:tmpl w:val="00000003"/>
    <w:lvl w:ilvl="0" w:tentative="0">
      <w:start w:val="1"/>
      <w:numFmt w:val="decimal"/>
      <w:pStyle w:val="1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23C61726"/>
    <w:multiLevelType w:val="multilevel"/>
    <w:tmpl w:val="23C617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79"/>
    <w:rsid w:val="0000651F"/>
    <w:rsid w:val="0000658F"/>
    <w:rsid w:val="0001473E"/>
    <w:rsid w:val="000217A1"/>
    <w:rsid w:val="0002497C"/>
    <w:rsid w:val="0003286C"/>
    <w:rsid w:val="00043036"/>
    <w:rsid w:val="000434B1"/>
    <w:rsid w:val="0004446B"/>
    <w:rsid w:val="00046BC2"/>
    <w:rsid w:val="0004744E"/>
    <w:rsid w:val="0005510E"/>
    <w:rsid w:val="000614CE"/>
    <w:rsid w:val="00074D06"/>
    <w:rsid w:val="000754D1"/>
    <w:rsid w:val="000759AA"/>
    <w:rsid w:val="00075BF3"/>
    <w:rsid w:val="00080BF7"/>
    <w:rsid w:val="00083E41"/>
    <w:rsid w:val="00085FA1"/>
    <w:rsid w:val="00090245"/>
    <w:rsid w:val="000919BD"/>
    <w:rsid w:val="000A338C"/>
    <w:rsid w:val="000A47C0"/>
    <w:rsid w:val="000B1E41"/>
    <w:rsid w:val="000B2C65"/>
    <w:rsid w:val="000B56B2"/>
    <w:rsid w:val="000B57B4"/>
    <w:rsid w:val="000B7C84"/>
    <w:rsid w:val="000C14B7"/>
    <w:rsid w:val="000C23B9"/>
    <w:rsid w:val="000C311C"/>
    <w:rsid w:val="000C32F6"/>
    <w:rsid w:val="000C6E4E"/>
    <w:rsid w:val="000D6C94"/>
    <w:rsid w:val="000D75BC"/>
    <w:rsid w:val="000E24D8"/>
    <w:rsid w:val="000F0A81"/>
    <w:rsid w:val="000F7208"/>
    <w:rsid w:val="00100544"/>
    <w:rsid w:val="00110880"/>
    <w:rsid w:val="00110F30"/>
    <w:rsid w:val="00117C43"/>
    <w:rsid w:val="00121CCA"/>
    <w:rsid w:val="00122824"/>
    <w:rsid w:val="0013146E"/>
    <w:rsid w:val="00135E7D"/>
    <w:rsid w:val="00142683"/>
    <w:rsid w:val="001434A0"/>
    <w:rsid w:val="00143849"/>
    <w:rsid w:val="001463D9"/>
    <w:rsid w:val="00150C47"/>
    <w:rsid w:val="00151442"/>
    <w:rsid w:val="00152F22"/>
    <w:rsid w:val="00166C2C"/>
    <w:rsid w:val="00175AF0"/>
    <w:rsid w:val="0018126F"/>
    <w:rsid w:val="00181D05"/>
    <w:rsid w:val="00181E6C"/>
    <w:rsid w:val="0018217C"/>
    <w:rsid w:val="00183B6D"/>
    <w:rsid w:val="00187564"/>
    <w:rsid w:val="001947C0"/>
    <w:rsid w:val="001A0E9F"/>
    <w:rsid w:val="001A4329"/>
    <w:rsid w:val="001B4AAB"/>
    <w:rsid w:val="001B5075"/>
    <w:rsid w:val="001C3D4C"/>
    <w:rsid w:val="001C599A"/>
    <w:rsid w:val="001C72E2"/>
    <w:rsid w:val="001D254C"/>
    <w:rsid w:val="001D2655"/>
    <w:rsid w:val="001D420F"/>
    <w:rsid w:val="001D4A9B"/>
    <w:rsid w:val="001E3919"/>
    <w:rsid w:val="001E40F6"/>
    <w:rsid w:val="001E5A87"/>
    <w:rsid w:val="001E7CEE"/>
    <w:rsid w:val="001F34A1"/>
    <w:rsid w:val="001F54D7"/>
    <w:rsid w:val="0020477F"/>
    <w:rsid w:val="002052C1"/>
    <w:rsid w:val="002136C3"/>
    <w:rsid w:val="00214FFB"/>
    <w:rsid w:val="00221CC7"/>
    <w:rsid w:val="00224E07"/>
    <w:rsid w:val="00235094"/>
    <w:rsid w:val="002359A9"/>
    <w:rsid w:val="002658D6"/>
    <w:rsid w:val="00265E85"/>
    <w:rsid w:val="00272804"/>
    <w:rsid w:val="00276AA6"/>
    <w:rsid w:val="00277474"/>
    <w:rsid w:val="0028644F"/>
    <w:rsid w:val="00287315"/>
    <w:rsid w:val="00287BB1"/>
    <w:rsid w:val="00291E68"/>
    <w:rsid w:val="0029391E"/>
    <w:rsid w:val="00294AE2"/>
    <w:rsid w:val="00294D5D"/>
    <w:rsid w:val="00296A4D"/>
    <w:rsid w:val="002A3950"/>
    <w:rsid w:val="002A5063"/>
    <w:rsid w:val="002B08B4"/>
    <w:rsid w:val="002B1E1C"/>
    <w:rsid w:val="002B48BC"/>
    <w:rsid w:val="002B77DC"/>
    <w:rsid w:val="002B7EC7"/>
    <w:rsid w:val="002C0276"/>
    <w:rsid w:val="002C36F1"/>
    <w:rsid w:val="002C40F4"/>
    <w:rsid w:val="002C5BEA"/>
    <w:rsid w:val="002C6E52"/>
    <w:rsid w:val="002D3017"/>
    <w:rsid w:val="002E048B"/>
    <w:rsid w:val="002E4513"/>
    <w:rsid w:val="002E454E"/>
    <w:rsid w:val="002E4632"/>
    <w:rsid w:val="002E52A9"/>
    <w:rsid w:val="002E6F07"/>
    <w:rsid w:val="002F6E93"/>
    <w:rsid w:val="0030125B"/>
    <w:rsid w:val="00301833"/>
    <w:rsid w:val="0030202E"/>
    <w:rsid w:val="00306025"/>
    <w:rsid w:val="003075AE"/>
    <w:rsid w:val="00310C1C"/>
    <w:rsid w:val="003126A4"/>
    <w:rsid w:val="00316369"/>
    <w:rsid w:val="00317340"/>
    <w:rsid w:val="00324345"/>
    <w:rsid w:val="00324FF8"/>
    <w:rsid w:val="0032721A"/>
    <w:rsid w:val="003307FD"/>
    <w:rsid w:val="00337178"/>
    <w:rsid w:val="00343FD0"/>
    <w:rsid w:val="003448E0"/>
    <w:rsid w:val="0034628D"/>
    <w:rsid w:val="00346E5D"/>
    <w:rsid w:val="003475D6"/>
    <w:rsid w:val="00350494"/>
    <w:rsid w:val="0035190D"/>
    <w:rsid w:val="00352379"/>
    <w:rsid w:val="003579FE"/>
    <w:rsid w:val="0036028B"/>
    <w:rsid w:val="00364E7F"/>
    <w:rsid w:val="00367CF6"/>
    <w:rsid w:val="00375BBB"/>
    <w:rsid w:val="003825E6"/>
    <w:rsid w:val="00383584"/>
    <w:rsid w:val="00384CEA"/>
    <w:rsid w:val="00384D17"/>
    <w:rsid w:val="00391465"/>
    <w:rsid w:val="00391D1E"/>
    <w:rsid w:val="00397EBD"/>
    <w:rsid w:val="003A0DF4"/>
    <w:rsid w:val="003A2EB9"/>
    <w:rsid w:val="003A518B"/>
    <w:rsid w:val="003A6C76"/>
    <w:rsid w:val="003B1FA1"/>
    <w:rsid w:val="003B4272"/>
    <w:rsid w:val="003C1525"/>
    <w:rsid w:val="003C5826"/>
    <w:rsid w:val="003C5B6A"/>
    <w:rsid w:val="003D22E5"/>
    <w:rsid w:val="003D2876"/>
    <w:rsid w:val="003D309F"/>
    <w:rsid w:val="003D30A5"/>
    <w:rsid w:val="003D5B9A"/>
    <w:rsid w:val="003E1091"/>
    <w:rsid w:val="003E3543"/>
    <w:rsid w:val="003E3596"/>
    <w:rsid w:val="003E6CCD"/>
    <w:rsid w:val="003E6CE3"/>
    <w:rsid w:val="003E76F1"/>
    <w:rsid w:val="003F0B98"/>
    <w:rsid w:val="003F1032"/>
    <w:rsid w:val="003F160D"/>
    <w:rsid w:val="003F37DF"/>
    <w:rsid w:val="003F6570"/>
    <w:rsid w:val="00402A7C"/>
    <w:rsid w:val="004044AF"/>
    <w:rsid w:val="00407745"/>
    <w:rsid w:val="00407B58"/>
    <w:rsid w:val="00414218"/>
    <w:rsid w:val="0042134C"/>
    <w:rsid w:val="004260F0"/>
    <w:rsid w:val="00426877"/>
    <w:rsid w:val="0043176E"/>
    <w:rsid w:val="004319A6"/>
    <w:rsid w:val="0043742C"/>
    <w:rsid w:val="00440FC1"/>
    <w:rsid w:val="004421B4"/>
    <w:rsid w:val="00442BCF"/>
    <w:rsid w:val="00445D5E"/>
    <w:rsid w:val="00450186"/>
    <w:rsid w:val="00452D3E"/>
    <w:rsid w:val="00453F10"/>
    <w:rsid w:val="00461FBF"/>
    <w:rsid w:val="0046229A"/>
    <w:rsid w:val="00464B87"/>
    <w:rsid w:val="00466397"/>
    <w:rsid w:val="00466478"/>
    <w:rsid w:val="004666CC"/>
    <w:rsid w:val="00471AF6"/>
    <w:rsid w:val="004727B2"/>
    <w:rsid w:val="004742BA"/>
    <w:rsid w:val="00474919"/>
    <w:rsid w:val="00477829"/>
    <w:rsid w:val="00477847"/>
    <w:rsid w:val="00485182"/>
    <w:rsid w:val="00492D58"/>
    <w:rsid w:val="004948A3"/>
    <w:rsid w:val="004A005A"/>
    <w:rsid w:val="004A4518"/>
    <w:rsid w:val="004A6E1A"/>
    <w:rsid w:val="004B29FB"/>
    <w:rsid w:val="004B3BA2"/>
    <w:rsid w:val="004B7BF9"/>
    <w:rsid w:val="004C0913"/>
    <w:rsid w:val="004C36D9"/>
    <w:rsid w:val="004C464B"/>
    <w:rsid w:val="004D3545"/>
    <w:rsid w:val="004F04FD"/>
    <w:rsid w:val="004F7789"/>
    <w:rsid w:val="00501A30"/>
    <w:rsid w:val="00505496"/>
    <w:rsid w:val="00505CE1"/>
    <w:rsid w:val="0051187A"/>
    <w:rsid w:val="0051294A"/>
    <w:rsid w:val="00541156"/>
    <w:rsid w:val="00541EBF"/>
    <w:rsid w:val="00544048"/>
    <w:rsid w:val="00547058"/>
    <w:rsid w:val="00547722"/>
    <w:rsid w:val="00550CB8"/>
    <w:rsid w:val="0055224B"/>
    <w:rsid w:val="005529C5"/>
    <w:rsid w:val="00555276"/>
    <w:rsid w:val="005604DD"/>
    <w:rsid w:val="00561AF2"/>
    <w:rsid w:val="00567796"/>
    <w:rsid w:val="00577FC8"/>
    <w:rsid w:val="00584B4E"/>
    <w:rsid w:val="005876CF"/>
    <w:rsid w:val="00592F6F"/>
    <w:rsid w:val="005961A0"/>
    <w:rsid w:val="005A02BE"/>
    <w:rsid w:val="005A0DEF"/>
    <w:rsid w:val="005B08E4"/>
    <w:rsid w:val="005B0972"/>
    <w:rsid w:val="005B5E01"/>
    <w:rsid w:val="005C1621"/>
    <w:rsid w:val="005C338E"/>
    <w:rsid w:val="005C4897"/>
    <w:rsid w:val="005C55F0"/>
    <w:rsid w:val="005E70CB"/>
    <w:rsid w:val="005E7A48"/>
    <w:rsid w:val="005F153E"/>
    <w:rsid w:val="005F5140"/>
    <w:rsid w:val="005F6F57"/>
    <w:rsid w:val="006118AF"/>
    <w:rsid w:val="006122F8"/>
    <w:rsid w:val="0061721C"/>
    <w:rsid w:val="00623394"/>
    <w:rsid w:val="00623D8E"/>
    <w:rsid w:val="00633AC2"/>
    <w:rsid w:val="006366E8"/>
    <w:rsid w:val="00637535"/>
    <w:rsid w:val="00641E69"/>
    <w:rsid w:val="006420B0"/>
    <w:rsid w:val="00644609"/>
    <w:rsid w:val="006449D8"/>
    <w:rsid w:val="00644A46"/>
    <w:rsid w:val="00645937"/>
    <w:rsid w:val="0064783F"/>
    <w:rsid w:val="00652F47"/>
    <w:rsid w:val="006535E5"/>
    <w:rsid w:val="006611C2"/>
    <w:rsid w:val="006613A0"/>
    <w:rsid w:val="00667122"/>
    <w:rsid w:val="00672FAF"/>
    <w:rsid w:val="00673E86"/>
    <w:rsid w:val="006745CE"/>
    <w:rsid w:val="00674840"/>
    <w:rsid w:val="00680AEE"/>
    <w:rsid w:val="00686213"/>
    <w:rsid w:val="00697F77"/>
    <w:rsid w:val="006A2245"/>
    <w:rsid w:val="006A7CAB"/>
    <w:rsid w:val="006B50B8"/>
    <w:rsid w:val="006B54B6"/>
    <w:rsid w:val="006B565A"/>
    <w:rsid w:val="006B6039"/>
    <w:rsid w:val="006C36D2"/>
    <w:rsid w:val="006C40C9"/>
    <w:rsid w:val="006C7C09"/>
    <w:rsid w:val="006D3824"/>
    <w:rsid w:val="006E02F5"/>
    <w:rsid w:val="006E5B70"/>
    <w:rsid w:val="006F0E37"/>
    <w:rsid w:val="006F1B6F"/>
    <w:rsid w:val="006F5280"/>
    <w:rsid w:val="006F75A6"/>
    <w:rsid w:val="00700190"/>
    <w:rsid w:val="007002CB"/>
    <w:rsid w:val="00700C38"/>
    <w:rsid w:val="0070426C"/>
    <w:rsid w:val="00706867"/>
    <w:rsid w:val="00711260"/>
    <w:rsid w:val="00711472"/>
    <w:rsid w:val="00713451"/>
    <w:rsid w:val="00717FFB"/>
    <w:rsid w:val="0072165E"/>
    <w:rsid w:val="0072344D"/>
    <w:rsid w:val="00725413"/>
    <w:rsid w:val="00725F06"/>
    <w:rsid w:val="0072629C"/>
    <w:rsid w:val="00731058"/>
    <w:rsid w:val="00741128"/>
    <w:rsid w:val="00741E5E"/>
    <w:rsid w:val="00750C29"/>
    <w:rsid w:val="00752A96"/>
    <w:rsid w:val="00761701"/>
    <w:rsid w:val="00761AE0"/>
    <w:rsid w:val="00771418"/>
    <w:rsid w:val="007749AD"/>
    <w:rsid w:val="0077760A"/>
    <w:rsid w:val="00780210"/>
    <w:rsid w:val="00783E35"/>
    <w:rsid w:val="0078583F"/>
    <w:rsid w:val="00785B41"/>
    <w:rsid w:val="0078758E"/>
    <w:rsid w:val="00791643"/>
    <w:rsid w:val="00796C37"/>
    <w:rsid w:val="00797703"/>
    <w:rsid w:val="007A6825"/>
    <w:rsid w:val="007C212C"/>
    <w:rsid w:val="007C6B19"/>
    <w:rsid w:val="007D0D71"/>
    <w:rsid w:val="007D15C7"/>
    <w:rsid w:val="007D179F"/>
    <w:rsid w:val="007D34D4"/>
    <w:rsid w:val="007E309A"/>
    <w:rsid w:val="007F5DC3"/>
    <w:rsid w:val="00802998"/>
    <w:rsid w:val="00803930"/>
    <w:rsid w:val="00804153"/>
    <w:rsid w:val="0080669E"/>
    <w:rsid w:val="00810B33"/>
    <w:rsid w:val="00813DF8"/>
    <w:rsid w:val="00814F2B"/>
    <w:rsid w:val="008163A9"/>
    <w:rsid w:val="00816F79"/>
    <w:rsid w:val="00817DCA"/>
    <w:rsid w:val="008215F0"/>
    <w:rsid w:val="00830630"/>
    <w:rsid w:val="00836E27"/>
    <w:rsid w:val="00840113"/>
    <w:rsid w:val="00840175"/>
    <w:rsid w:val="0084021F"/>
    <w:rsid w:val="008523D2"/>
    <w:rsid w:val="0085341A"/>
    <w:rsid w:val="00870F9D"/>
    <w:rsid w:val="00874E99"/>
    <w:rsid w:val="008765CB"/>
    <w:rsid w:val="00896724"/>
    <w:rsid w:val="008A29A5"/>
    <w:rsid w:val="008A3CC8"/>
    <w:rsid w:val="008A45E4"/>
    <w:rsid w:val="008A7EB7"/>
    <w:rsid w:val="008B26E9"/>
    <w:rsid w:val="008B5FD0"/>
    <w:rsid w:val="008C1C3B"/>
    <w:rsid w:val="008C2441"/>
    <w:rsid w:val="008C4469"/>
    <w:rsid w:val="008C53EA"/>
    <w:rsid w:val="008D204C"/>
    <w:rsid w:val="008D2587"/>
    <w:rsid w:val="008D3D12"/>
    <w:rsid w:val="008E0A8D"/>
    <w:rsid w:val="008E28BF"/>
    <w:rsid w:val="008E2F8F"/>
    <w:rsid w:val="008E54A7"/>
    <w:rsid w:val="008F5A09"/>
    <w:rsid w:val="009001A6"/>
    <w:rsid w:val="00900432"/>
    <w:rsid w:val="00901A71"/>
    <w:rsid w:val="009022BF"/>
    <w:rsid w:val="00902DA1"/>
    <w:rsid w:val="00911C8D"/>
    <w:rsid w:val="00913DD6"/>
    <w:rsid w:val="009237A4"/>
    <w:rsid w:val="009269AA"/>
    <w:rsid w:val="00935183"/>
    <w:rsid w:val="00937DA5"/>
    <w:rsid w:val="00940EAF"/>
    <w:rsid w:val="00942A00"/>
    <w:rsid w:val="009437D8"/>
    <w:rsid w:val="009440AF"/>
    <w:rsid w:val="00950420"/>
    <w:rsid w:val="009510B4"/>
    <w:rsid w:val="0095178C"/>
    <w:rsid w:val="00954420"/>
    <w:rsid w:val="0095446D"/>
    <w:rsid w:val="00955C3C"/>
    <w:rsid w:val="009651F8"/>
    <w:rsid w:val="00965AC1"/>
    <w:rsid w:val="00966C7D"/>
    <w:rsid w:val="00970502"/>
    <w:rsid w:val="00971802"/>
    <w:rsid w:val="00981BE2"/>
    <w:rsid w:val="00981F56"/>
    <w:rsid w:val="009844B2"/>
    <w:rsid w:val="0098465F"/>
    <w:rsid w:val="00993521"/>
    <w:rsid w:val="00995C05"/>
    <w:rsid w:val="009A26D0"/>
    <w:rsid w:val="009A52AA"/>
    <w:rsid w:val="009C230E"/>
    <w:rsid w:val="009C39AC"/>
    <w:rsid w:val="009C3D04"/>
    <w:rsid w:val="009D00F6"/>
    <w:rsid w:val="009E1D4A"/>
    <w:rsid w:val="009F3FCB"/>
    <w:rsid w:val="009F55DF"/>
    <w:rsid w:val="009F7426"/>
    <w:rsid w:val="00A0076D"/>
    <w:rsid w:val="00A01AE9"/>
    <w:rsid w:val="00A22B22"/>
    <w:rsid w:val="00A23BCF"/>
    <w:rsid w:val="00A316F2"/>
    <w:rsid w:val="00A345A6"/>
    <w:rsid w:val="00A348CE"/>
    <w:rsid w:val="00A35C47"/>
    <w:rsid w:val="00A3693B"/>
    <w:rsid w:val="00A56D7F"/>
    <w:rsid w:val="00A61FF8"/>
    <w:rsid w:val="00A71F03"/>
    <w:rsid w:val="00A77C4A"/>
    <w:rsid w:val="00A805D4"/>
    <w:rsid w:val="00A80C96"/>
    <w:rsid w:val="00A903C6"/>
    <w:rsid w:val="00A9459B"/>
    <w:rsid w:val="00AA43A2"/>
    <w:rsid w:val="00AB2855"/>
    <w:rsid w:val="00AB323B"/>
    <w:rsid w:val="00AB43D1"/>
    <w:rsid w:val="00AB5729"/>
    <w:rsid w:val="00AC087A"/>
    <w:rsid w:val="00AC0D86"/>
    <w:rsid w:val="00AC25E4"/>
    <w:rsid w:val="00AC6059"/>
    <w:rsid w:val="00AD5A96"/>
    <w:rsid w:val="00AE3E94"/>
    <w:rsid w:val="00AE3FFE"/>
    <w:rsid w:val="00AE779D"/>
    <w:rsid w:val="00AF4CAD"/>
    <w:rsid w:val="00B06679"/>
    <w:rsid w:val="00B17BC4"/>
    <w:rsid w:val="00B247A3"/>
    <w:rsid w:val="00B2752D"/>
    <w:rsid w:val="00B27D1B"/>
    <w:rsid w:val="00B336A6"/>
    <w:rsid w:val="00B43CAB"/>
    <w:rsid w:val="00B54E4F"/>
    <w:rsid w:val="00B60DE5"/>
    <w:rsid w:val="00B66E4F"/>
    <w:rsid w:val="00B718BE"/>
    <w:rsid w:val="00B73A0E"/>
    <w:rsid w:val="00B749DA"/>
    <w:rsid w:val="00B767F3"/>
    <w:rsid w:val="00B77848"/>
    <w:rsid w:val="00B80652"/>
    <w:rsid w:val="00B80D68"/>
    <w:rsid w:val="00B85E29"/>
    <w:rsid w:val="00B9276B"/>
    <w:rsid w:val="00B9453F"/>
    <w:rsid w:val="00BA3BD4"/>
    <w:rsid w:val="00BA4DD2"/>
    <w:rsid w:val="00BA64E0"/>
    <w:rsid w:val="00BB1177"/>
    <w:rsid w:val="00BB1C9D"/>
    <w:rsid w:val="00BC5FAF"/>
    <w:rsid w:val="00BC612C"/>
    <w:rsid w:val="00BD061D"/>
    <w:rsid w:val="00BD329D"/>
    <w:rsid w:val="00BD5ED9"/>
    <w:rsid w:val="00BE1B3B"/>
    <w:rsid w:val="00BE1D54"/>
    <w:rsid w:val="00BE6BF4"/>
    <w:rsid w:val="00BF3E20"/>
    <w:rsid w:val="00BF3F24"/>
    <w:rsid w:val="00C0188F"/>
    <w:rsid w:val="00C058B5"/>
    <w:rsid w:val="00C114D9"/>
    <w:rsid w:val="00C137AA"/>
    <w:rsid w:val="00C22C46"/>
    <w:rsid w:val="00C22FFE"/>
    <w:rsid w:val="00C2418E"/>
    <w:rsid w:val="00C24816"/>
    <w:rsid w:val="00C262D7"/>
    <w:rsid w:val="00C343B4"/>
    <w:rsid w:val="00C46400"/>
    <w:rsid w:val="00C505BE"/>
    <w:rsid w:val="00C50E17"/>
    <w:rsid w:val="00C548DD"/>
    <w:rsid w:val="00C54B4E"/>
    <w:rsid w:val="00C54CC0"/>
    <w:rsid w:val="00C54FC9"/>
    <w:rsid w:val="00C55542"/>
    <w:rsid w:val="00C56201"/>
    <w:rsid w:val="00C601BE"/>
    <w:rsid w:val="00C70D9D"/>
    <w:rsid w:val="00C8341F"/>
    <w:rsid w:val="00C86F0A"/>
    <w:rsid w:val="00C873EF"/>
    <w:rsid w:val="00C877F2"/>
    <w:rsid w:val="00C95C6B"/>
    <w:rsid w:val="00CA2C21"/>
    <w:rsid w:val="00CA342B"/>
    <w:rsid w:val="00CA4046"/>
    <w:rsid w:val="00CA69DE"/>
    <w:rsid w:val="00CA7857"/>
    <w:rsid w:val="00CB3560"/>
    <w:rsid w:val="00CB7ADA"/>
    <w:rsid w:val="00CC0691"/>
    <w:rsid w:val="00CC5667"/>
    <w:rsid w:val="00CC6640"/>
    <w:rsid w:val="00CD280B"/>
    <w:rsid w:val="00CD2C70"/>
    <w:rsid w:val="00CD4352"/>
    <w:rsid w:val="00CD4A13"/>
    <w:rsid w:val="00CE579F"/>
    <w:rsid w:val="00CF2D21"/>
    <w:rsid w:val="00CF57F5"/>
    <w:rsid w:val="00D02681"/>
    <w:rsid w:val="00D02835"/>
    <w:rsid w:val="00D14F19"/>
    <w:rsid w:val="00D1669B"/>
    <w:rsid w:val="00D238EF"/>
    <w:rsid w:val="00D247A8"/>
    <w:rsid w:val="00D2778F"/>
    <w:rsid w:val="00D30C29"/>
    <w:rsid w:val="00D40E80"/>
    <w:rsid w:val="00D4302E"/>
    <w:rsid w:val="00D46BD9"/>
    <w:rsid w:val="00D548F5"/>
    <w:rsid w:val="00D63D60"/>
    <w:rsid w:val="00D64DC8"/>
    <w:rsid w:val="00D700D8"/>
    <w:rsid w:val="00D766D1"/>
    <w:rsid w:val="00D80373"/>
    <w:rsid w:val="00D83708"/>
    <w:rsid w:val="00D8601C"/>
    <w:rsid w:val="00D91566"/>
    <w:rsid w:val="00D942C3"/>
    <w:rsid w:val="00D954AD"/>
    <w:rsid w:val="00D95E4D"/>
    <w:rsid w:val="00DA0D4E"/>
    <w:rsid w:val="00DA1D5E"/>
    <w:rsid w:val="00DA6A3E"/>
    <w:rsid w:val="00DB5BB4"/>
    <w:rsid w:val="00DB6CDB"/>
    <w:rsid w:val="00DC7886"/>
    <w:rsid w:val="00DC7D6E"/>
    <w:rsid w:val="00DD0A49"/>
    <w:rsid w:val="00DD2A55"/>
    <w:rsid w:val="00DE2D30"/>
    <w:rsid w:val="00DF454F"/>
    <w:rsid w:val="00DF6BD3"/>
    <w:rsid w:val="00DF6DF1"/>
    <w:rsid w:val="00E00E3C"/>
    <w:rsid w:val="00E038AC"/>
    <w:rsid w:val="00E05833"/>
    <w:rsid w:val="00E130B3"/>
    <w:rsid w:val="00E343CE"/>
    <w:rsid w:val="00E34EA7"/>
    <w:rsid w:val="00E40FD5"/>
    <w:rsid w:val="00E522BE"/>
    <w:rsid w:val="00E67481"/>
    <w:rsid w:val="00E7234F"/>
    <w:rsid w:val="00E8052B"/>
    <w:rsid w:val="00E81BA6"/>
    <w:rsid w:val="00E82101"/>
    <w:rsid w:val="00E83243"/>
    <w:rsid w:val="00E90CE1"/>
    <w:rsid w:val="00E9276D"/>
    <w:rsid w:val="00E96FCC"/>
    <w:rsid w:val="00E97D7E"/>
    <w:rsid w:val="00EA25A6"/>
    <w:rsid w:val="00EA561F"/>
    <w:rsid w:val="00EB1F1F"/>
    <w:rsid w:val="00EB3E18"/>
    <w:rsid w:val="00EB729E"/>
    <w:rsid w:val="00EC20DF"/>
    <w:rsid w:val="00EC3C22"/>
    <w:rsid w:val="00ED531D"/>
    <w:rsid w:val="00EE40FD"/>
    <w:rsid w:val="00EF1B50"/>
    <w:rsid w:val="00EF418A"/>
    <w:rsid w:val="00F01CB2"/>
    <w:rsid w:val="00F05B6E"/>
    <w:rsid w:val="00F07444"/>
    <w:rsid w:val="00F13CD9"/>
    <w:rsid w:val="00F1492E"/>
    <w:rsid w:val="00F2234F"/>
    <w:rsid w:val="00F24BB7"/>
    <w:rsid w:val="00F30F7E"/>
    <w:rsid w:val="00F316A1"/>
    <w:rsid w:val="00F31B7E"/>
    <w:rsid w:val="00F31B95"/>
    <w:rsid w:val="00F31F01"/>
    <w:rsid w:val="00F320E3"/>
    <w:rsid w:val="00F34324"/>
    <w:rsid w:val="00F34C5D"/>
    <w:rsid w:val="00F41675"/>
    <w:rsid w:val="00F41D29"/>
    <w:rsid w:val="00F428FD"/>
    <w:rsid w:val="00F46526"/>
    <w:rsid w:val="00F47E87"/>
    <w:rsid w:val="00F509D1"/>
    <w:rsid w:val="00F523CC"/>
    <w:rsid w:val="00F535E9"/>
    <w:rsid w:val="00F56299"/>
    <w:rsid w:val="00F64B8D"/>
    <w:rsid w:val="00F64F3D"/>
    <w:rsid w:val="00F66FEE"/>
    <w:rsid w:val="00F7514C"/>
    <w:rsid w:val="00F82524"/>
    <w:rsid w:val="00F91250"/>
    <w:rsid w:val="00F924EE"/>
    <w:rsid w:val="00F94ADC"/>
    <w:rsid w:val="00F958DA"/>
    <w:rsid w:val="00FA655F"/>
    <w:rsid w:val="00FA6BA1"/>
    <w:rsid w:val="00FA722B"/>
    <w:rsid w:val="00FB14F7"/>
    <w:rsid w:val="00FC2D3F"/>
    <w:rsid w:val="00FC4C91"/>
    <w:rsid w:val="00FC5C7F"/>
    <w:rsid w:val="00FD0421"/>
    <w:rsid w:val="00FE4561"/>
    <w:rsid w:val="00FE767E"/>
    <w:rsid w:val="00FF6A0C"/>
    <w:rsid w:val="03A3007D"/>
    <w:rsid w:val="04B0192C"/>
    <w:rsid w:val="055F2EDC"/>
    <w:rsid w:val="06C46D83"/>
    <w:rsid w:val="07201CA4"/>
    <w:rsid w:val="0A431B25"/>
    <w:rsid w:val="0A597A78"/>
    <w:rsid w:val="0B7D4038"/>
    <w:rsid w:val="0C425827"/>
    <w:rsid w:val="0CE64910"/>
    <w:rsid w:val="1082168E"/>
    <w:rsid w:val="108D0944"/>
    <w:rsid w:val="13450948"/>
    <w:rsid w:val="177A1796"/>
    <w:rsid w:val="189D1EFC"/>
    <w:rsid w:val="1A39378D"/>
    <w:rsid w:val="1A487A7A"/>
    <w:rsid w:val="1C67779A"/>
    <w:rsid w:val="1D5F2989"/>
    <w:rsid w:val="20DD6A33"/>
    <w:rsid w:val="22741189"/>
    <w:rsid w:val="256C0DB2"/>
    <w:rsid w:val="25FC2343"/>
    <w:rsid w:val="274B6087"/>
    <w:rsid w:val="27AA5B59"/>
    <w:rsid w:val="2860771B"/>
    <w:rsid w:val="2B697CA4"/>
    <w:rsid w:val="2CD33766"/>
    <w:rsid w:val="2F376453"/>
    <w:rsid w:val="2FCA1C6C"/>
    <w:rsid w:val="303366F2"/>
    <w:rsid w:val="30892CFA"/>
    <w:rsid w:val="30970F3F"/>
    <w:rsid w:val="320C5F8E"/>
    <w:rsid w:val="399B6BE1"/>
    <w:rsid w:val="3C0F634B"/>
    <w:rsid w:val="3C664D71"/>
    <w:rsid w:val="3DFB1A86"/>
    <w:rsid w:val="3DFE2052"/>
    <w:rsid w:val="40B84417"/>
    <w:rsid w:val="461F076E"/>
    <w:rsid w:val="47A34323"/>
    <w:rsid w:val="48274568"/>
    <w:rsid w:val="493F3D28"/>
    <w:rsid w:val="499155F5"/>
    <w:rsid w:val="49B570E3"/>
    <w:rsid w:val="4B0B5D70"/>
    <w:rsid w:val="4B6A5BA6"/>
    <w:rsid w:val="4E363B07"/>
    <w:rsid w:val="51C11EB9"/>
    <w:rsid w:val="579D41DC"/>
    <w:rsid w:val="5978501F"/>
    <w:rsid w:val="5DDB5246"/>
    <w:rsid w:val="617F584F"/>
    <w:rsid w:val="62D9466C"/>
    <w:rsid w:val="637A7B73"/>
    <w:rsid w:val="64BC1F90"/>
    <w:rsid w:val="650D7661"/>
    <w:rsid w:val="68876251"/>
    <w:rsid w:val="6B375BDD"/>
    <w:rsid w:val="6CE658D1"/>
    <w:rsid w:val="71294765"/>
    <w:rsid w:val="72637CDD"/>
    <w:rsid w:val="752B0A2F"/>
    <w:rsid w:val="7665422A"/>
    <w:rsid w:val="773972C8"/>
    <w:rsid w:val="7974710C"/>
    <w:rsid w:val="7A573516"/>
    <w:rsid w:val="7F1835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640" w:lineRule="exact"/>
      <w:jc w:val="center"/>
      <w:outlineLvl w:val="0"/>
    </w:pPr>
    <w:rPr>
      <w:rFonts w:eastAsia="方正小标宋简体"/>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Emphasis"/>
    <w:basedOn w:val="10"/>
    <w:qFormat/>
    <w:uiPriority w:val="20"/>
    <w:rPr>
      <w:i/>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HTML 预设格式 Char"/>
    <w:basedOn w:val="10"/>
    <w:link w:val="6"/>
    <w:qFormat/>
    <w:uiPriority w:val="99"/>
    <w:rPr>
      <w:rFonts w:ascii="宋体" w:hAnsi="宋体" w:eastAsia="宋体" w:cs="宋体"/>
      <w:kern w:val="0"/>
      <w:sz w:val="24"/>
      <w:szCs w:val="24"/>
    </w:rPr>
  </w:style>
  <w:style w:type="character" w:customStyle="1" w:styleId="16">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17">
    <w:name w:val="明显参考1"/>
    <w:basedOn w:val="10"/>
    <w:qFormat/>
    <w:uiPriority w:val="32"/>
    <w:rPr>
      <w:b/>
      <w:bCs/>
      <w:smallCaps/>
      <w:color w:val="4F81BD" w:themeColor="accent1"/>
      <w:spacing w:val="5"/>
      <w14:textFill>
        <w14:solidFill>
          <w14:schemeClr w14:val="accent1"/>
        </w14:solidFill>
      </w14:textFill>
    </w:rPr>
  </w:style>
  <w:style w:type="table" w:customStyle="1" w:styleId="18">
    <w:name w:val="网格表 1 浅色 - 着色 21"/>
    <w:basedOn w:val="8"/>
    <w:qFormat/>
    <w:uiPriority w:val="46"/>
    <w:rPr>
      <w:rFonts w:asciiTheme="minorHAnsi" w:hAnsiTheme="minorHAnsi" w:eastAsiaTheme="minorEastAsia" w:cstheme="minorBidi"/>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2" w:space="0"/>
        </w:tcBorders>
      </w:tcPr>
    </w:tblStylePr>
    <w:tblStylePr w:type="firstCol">
      <w:rPr>
        <w:b/>
        <w:bCs/>
      </w:rPr>
    </w:tblStylePr>
    <w:tblStylePr w:type="lastCol">
      <w:rPr>
        <w:b/>
        <w:bCs/>
      </w:rPr>
    </w:tblStylePr>
  </w:style>
  <w:style w:type="paragraph" w:customStyle="1" w:styleId="19">
    <w:name w:val="文件正文"/>
    <w:basedOn w:val="1"/>
    <w:qFormat/>
    <w:uiPriority w:val="0"/>
    <w:pPr>
      <w:numPr>
        <w:ilvl w:val="0"/>
        <w:numId w:val="1"/>
      </w:numPr>
      <w:ind w:firstLine="0"/>
    </w:pPr>
    <w:rPr>
      <w:rFonts w:ascii="仿宋" w:hAnsi="仿宋" w:cs="仿宋"/>
      <w:szCs w:val="32"/>
    </w:rPr>
  </w:style>
  <w:style w:type="paragraph" w:customStyle="1" w:styleId="20">
    <w:name w:val="列出段落1"/>
    <w:basedOn w:val="1"/>
    <w:qFormat/>
    <w:uiPriority w:val="0"/>
    <w:pPr>
      <w:ind w:firstLine="420"/>
    </w:pPr>
  </w:style>
  <w:style w:type="paragraph" w:customStyle="1" w:styleId="21">
    <w:name w:val="列出段落2"/>
    <w:basedOn w:val="1"/>
    <w:qFormat/>
    <w:uiPriority w:val="0"/>
    <w:pPr>
      <w:ind w:firstLine="420" w:firstLineChars="200"/>
    </w:p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341</Words>
  <Characters>1947</Characters>
  <Lines>16</Lines>
  <Paragraphs>4</Paragraphs>
  <TotalTime>1714</TotalTime>
  <ScaleCrop>false</ScaleCrop>
  <LinksUpToDate>false</LinksUpToDate>
  <CharactersWithSpaces>2284</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2017-08-10T09:27:00Z</dcterms:created>
  <dc:creator>微软用户</dc:creator>
  <cp:lastModifiedBy>Administrator</cp:lastModifiedBy>
  <cp:lastPrinted>2019-09-16T06:50:00Z</cp:lastPrinted>
  <dcterms:modified xsi:type="dcterms:W3CDTF">2019-09-17T01:50:11Z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