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EDD2">
      <w:pPr>
        <w:jc w:val="left"/>
        <w:rPr>
          <w:rFonts w:hint="eastAsia" w:ascii="微软雅黑" w:hAnsi="微软雅黑" w:eastAsia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kern w:val="0"/>
          <w:sz w:val="28"/>
          <w:szCs w:val="28"/>
          <w:highlight w:val="none"/>
        </w:rPr>
        <w:t>附件：</w:t>
      </w:r>
    </w:p>
    <w:p w14:paraId="586F36AD">
      <w:pPr>
        <w:spacing w:line="500" w:lineRule="exact"/>
        <w:jc w:val="center"/>
        <w:rPr>
          <w:rFonts w:hint="eastAsia" w:ascii="微软雅黑" w:hAnsi="微软雅黑" w:eastAsia="微软雅黑"/>
          <w:b/>
          <w:bCs/>
          <w:sz w:val="32"/>
          <w:szCs w:val="32"/>
          <w:highlight w:val="none"/>
        </w:rPr>
      </w:pPr>
      <w:bookmarkStart w:id="0" w:name="OLE_LINK9"/>
      <w:bookmarkStart w:id="4" w:name="_GoBack"/>
      <w:r>
        <w:rPr>
          <w:rFonts w:hint="eastAsia" w:ascii="微软雅黑" w:hAnsi="微软雅黑" w:eastAsia="微软雅黑"/>
          <w:b/>
          <w:bCs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sz w:val="32"/>
          <w:szCs w:val="32"/>
          <w:highlight w:val="none"/>
        </w:rPr>
        <w:t>年度作物分子育种领域专业技术转移转化能力提升班</w:t>
      </w:r>
    </w:p>
    <w:bookmarkEnd w:id="0"/>
    <w:p w14:paraId="3D917D30">
      <w:pPr>
        <w:spacing w:line="500" w:lineRule="exact"/>
        <w:jc w:val="center"/>
        <w:rPr>
          <w:rFonts w:hint="eastAsia" w:ascii="微软雅黑" w:hAnsi="微软雅黑" w:eastAsia="微软雅黑"/>
          <w:b/>
          <w:bCs/>
          <w:sz w:val="32"/>
          <w:szCs w:val="32"/>
          <w:highlight w:val="none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highlight w:val="none"/>
        </w:rPr>
        <w:t>日程安排</w:t>
      </w:r>
      <w:bookmarkEnd w:id="4"/>
    </w:p>
    <w:p w14:paraId="117C7B53">
      <w:pPr>
        <w:spacing w:before="156" w:beforeLines="50" w:after="120"/>
        <w:jc w:val="center"/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</w:rPr>
        <w:t>(202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ascii="微软雅黑" w:hAnsi="微软雅黑" w:eastAsia="微软雅黑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ascii="微软雅黑" w:hAnsi="微软雅黑" w:eastAsia="微软雅黑"/>
          <w:b/>
          <w:bCs/>
          <w:color w:val="auto"/>
          <w:sz w:val="28"/>
          <w:szCs w:val="28"/>
          <w:highlight w:val="none"/>
        </w:rPr>
        <w:t>-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</w:rPr>
        <w:t>日，</w:t>
      </w: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  <w:lang w:val="en-US" w:eastAsia="zh-CN"/>
        </w:rPr>
        <w:t>湖南长沙</w:t>
      </w:r>
      <w:r>
        <w:rPr>
          <w:rFonts w:ascii="微软雅黑" w:hAnsi="微软雅黑" w:eastAsia="微软雅黑"/>
          <w:b/>
          <w:bCs/>
          <w:color w:val="auto"/>
          <w:sz w:val="28"/>
          <w:szCs w:val="28"/>
          <w:highlight w:val="none"/>
        </w:rPr>
        <w:t xml:space="preserve">)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610"/>
        <w:gridCol w:w="5399"/>
      </w:tblGrid>
      <w:tr w14:paraId="14382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6" w:type="dxa"/>
            <w:gridSpan w:val="3"/>
            <w:tcBorders>
              <w:right w:val="single" w:color="auto" w:sz="4" w:space="0"/>
            </w:tcBorders>
            <w:vAlign w:val="center"/>
          </w:tcPr>
          <w:p w14:paraId="6F93CD4E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日（周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）</w:t>
            </w:r>
          </w:p>
        </w:tc>
      </w:tr>
      <w:tr w14:paraId="3D29C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96" w:type="dxa"/>
            <w:gridSpan w:val="3"/>
            <w:tcBorders>
              <w:right w:val="single" w:color="auto" w:sz="4" w:space="0"/>
            </w:tcBorders>
            <w:vAlign w:val="center"/>
          </w:tcPr>
          <w:p w14:paraId="48FD6C1F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全天报到</w:t>
            </w:r>
          </w:p>
        </w:tc>
      </w:tr>
      <w:tr w14:paraId="3141F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6" w:type="dxa"/>
            <w:gridSpan w:val="3"/>
            <w:tcBorders>
              <w:right w:val="single" w:color="auto" w:sz="4" w:space="0"/>
            </w:tcBorders>
            <w:vAlign w:val="center"/>
          </w:tcPr>
          <w:p w14:paraId="060CB9D6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日（周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）</w:t>
            </w:r>
          </w:p>
        </w:tc>
      </w:tr>
      <w:tr w14:paraId="2620B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87" w:type="dxa"/>
            <w:vAlign w:val="center"/>
          </w:tcPr>
          <w:p w14:paraId="49E9F65F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课程类型</w:t>
            </w:r>
          </w:p>
        </w:tc>
        <w:tc>
          <w:tcPr>
            <w:tcW w:w="1610" w:type="dxa"/>
            <w:vAlign w:val="center"/>
          </w:tcPr>
          <w:p w14:paraId="2F9D70FB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时间</w:t>
            </w:r>
          </w:p>
        </w:tc>
        <w:tc>
          <w:tcPr>
            <w:tcW w:w="5399" w:type="dxa"/>
            <w:tcBorders>
              <w:right w:val="single" w:color="auto" w:sz="4" w:space="0"/>
            </w:tcBorders>
            <w:vAlign w:val="center"/>
          </w:tcPr>
          <w:p w14:paraId="46041830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内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容</w:t>
            </w:r>
          </w:p>
        </w:tc>
      </w:tr>
      <w:tr w14:paraId="48D8B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7" w:type="dxa"/>
            <w:vAlign w:val="center"/>
          </w:tcPr>
          <w:p w14:paraId="50EAB83C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开班式</w:t>
            </w:r>
          </w:p>
        </w:tc>
        <w:tc>
          <w:tcPr>
            <w:tcW w:w="1610" w:type="dxa"/>
            <w:vAlign w:val="center"/>
          </w:tcPr>
          <w:p w14:paraId="57AAA692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10</w:t>
            </w:r>
          </w:p>
        </w:tc>
        <w:tc>
          <w:tcPr>
            <w:tcW w:w="5399" w:type="dxa"/>
            <w:tcBorders>
              <w:right w:val="single" w:color="auto" w:sz="4" w:space="0"/>
            </w:tcBorders>
            <w:vAlign w:val="center"/>
          </w:tcPr>
          <w:p w14:paraId="48C50189">
            <w:pPr>
              <w:spacing w:line="360" w:lineRule="exact"/>
              <w:jc w:val="center"/>
              <w:rPr>
                <w:rFonts w:hint="default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培训班背景介绍</w:t>
            </w:r>
          </w:p>
        </w:tc>
      </w:tr>
      <w:tr w14:paraId="293B2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287" w:type="dxa"/>
            <w:vAlign w:val="center"/>
          </w:tcPr>
          <w:p w14:paraId="3E011940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主题报告</w:t>
            </w:r>
          </w:p>
        </w:tc>
        <w:tc>
          <w:tcPr>
            <w:tcW w:w="1610" w:type="dxa"/>
            <w:vAlign w:val="center"/>
          </w:tcPr>
          <w:p w14:paraId="4B327C20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-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10</w:t>
            </w:r>
          </w:p>
        </w:tc>
        <w:tc>
          <w:tcPr>
            <w:tcW w:w="5399" w:type="dxa"/>
            <w:vAlign w:val="center"/>
          </w:tcPr>
          <w:p w14:paraId="6AD0A33A">
            <w:pPr>
              <w:spacing w:before="93" w:beforeLines="3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钱前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中国科学院院士、崖州湾国家实验室副主任</w:t>
            </w:r>
          </w:p>
          <w:p w14:paraId="6112CC79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授课内容：水稻遗传资源与创新育种方法</w:t>
            </w:r>
          </w:p>
        </w:tc>
      </w:tr>
      <w:tr w14:paraId="18B01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287" w:type="dxa"/>
            <w:vAlign w:val="center"/>
          </w:tcPr>
          <w:p w14:paraId="5D572466">
            <w:pPr>
              <w:spacing w:line="360" w:lineRule="exact"/>
              <w:jc w:val="center"/>
              <w:rPr>
                <w:rFonts w:hint="default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专题报告</w:t>
            </w:r>
          </w:p>
        </w:tc>
        <w:tc>
          <w:tcPr>
            <w:tcW w:w="1610" w:type="dxa"/>
            <w:vAlign w:val="center"/>
          </w:tcPr>
          <w:p w14:paraId="731C39BD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399" w:type="dxa"/>
            <w:vAlign w:val="center"/>
          </w:tcPr>
          <w:p w14:paraId="1CDFFBF4">
            <w:pPr>
              <w:spacing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王克剑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 中国水稻研究所副所长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eastAsia="zh-CN"/>
              </w:rPr>
              <w:t>、水稻生物学国家重点实验室常务副主任</w:t>
            </w:r>
          </w:p>
          <w:p w14:paraId="57D16F85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授课内容：杂交水稻前沿技术研究</w:t>
            </w:r>
          </w:p>
        </w:tc>
      </w:tr>
      <w:tr w14:paraId="7AB47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287" w:type="dxa"/>
            <w:vMerge w:val="restart"/>
            <w:vAlign w:val="center"/>
          </w:tcPr>
          <w:p w14:paraId="37733AAD">
            <w:pPr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专题报告</w:t>
            </w:r>
          </w:p>
        </w:tc>
        <w:tc>
          <w:tcPr>
            <w:tcW w:w="1610" w:type="dxa"/>
            <w:vAlign w:val="center"/>
          </w:tcPr>
          <w:p w14:paraId="5A9EE174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4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6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399" w:type="dxa"/>
            <w:vAlign w:val="center"/>
          </w:tcPr>
          <w:p w14:paraId="44050445">
            <w:pPr>
              <w:spacing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</w:pPr>
            <w:bookmarkStart w:id="1" w:name="OLE_LINK1"/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徐建龙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 中国农业科学院作物科学研究所研究员</w:t>
            </w:r>
          </w:p>
          <w:p w14:paraId="26A44B27">
            <w:pPr>
              <w:spacing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</w:pPr>
          </w:p>
          <w:p w14:paraId="0F819EC4">
            <w:pPr>
              <w:spacing w:line="360" w:lineRule="exact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</w:t>
            </w:r>
            <w:bookmarkEnd w:id="1"/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水稻分子育种设计</w:t>
            </w:r>
          </w:p>
        </w:tc>
      </w:tr>
      <w:tr w14:paraId="16EDD0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77E863FE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610" w:type="dxa"/>
            <w:vAlign w:val="center"/>
          </w:tcPr>
          <w:p w14:paraId="29510395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6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399" w:type="dxa"/>
            <w:vAlign w:val="center"/>
          </w:tcPr>
          <w:p w14:paraId="24032BCB">
            <w:pPr>
              <w:spacing w:before="93" w:beforeLines="3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王建康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 中国农业科学院作物科学研究所研究员、中国作物学会分子育种专业委员会秘书长</w:t>
            </w:r>
          </w:p>
          <w:p w14:paraId="28B3DB39">
            <w:pPr>
              <w:spacing w:before="312" w:beforeLines="100" w:line="360" w:lineRule="exact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授课内容：基因挖掘与设计育种算法软件</w:t>
            </w:r>
          </w:p>
        </w:tc>
      </w:tr>
    </w:tbl>
    <w:p w14:paraId="3B247BFA">
      <w:pPr>
        <w:pStyle w:val="2"/>
        <w:rPr>
          <w:color w:val="auto"/>
          <w:highlight w:val="none"/>
        </w:rPr>
      </w:pPr>
    </w:p>
    <w:p w14:paraId="5F841B65">
      <w:pPr>
        <w:rPr>
          <w:color w:val="auto"/>
          <w:highlight w:val="none"/>
        </w:rPr>
      </w:pPr>
    </w:p>
    <w:p w14:paraId="04A8604C">
      <w:pPr>
        <w:rPr>
          <w:color w:val="auto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595"/>
        <w:gridCol w:w="5664"/>
      </w:tblGrid>
      <w:tr w14:paraId="14E0E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94" w:type="dxa"/>
            <w:gridSpan w:val="3"/>
            <w:tcBorders>
              <w:right w:val="single" w:color="auto" w:sz="4" w:space="0"/>
            </w:tcBorders>
            <w:vAlign w:val="center"/>
          </w:tcPr>
          <w:p w14:paraId="01B4EC7B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日（周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）</w:t>
            </w:r>
          </w:p>
        </w:tc>
      </w:tr>
      <w:tr w14:paraId="63B8D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5" w:type="dxa"/>
            <w:vAlign w:val="center"/>
          </w:tcPr>
          <w:p w14:paraId="135E2990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课程类型</w:t>
            </w:r>
          </w:p>
        </w:tc>
        <w:tc>
          <w:tcPr>
            <w:tcW w:w="1595" w:type="dxa"/>
            <w:vAlign w:val="center"/>
          </w:tcPr>
          <w:p w14:paraId="1E6D2500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时间</w:t>
            </w:r>
          </w:p>
        </w:tc>
        <w:tc>
          <w:tcPr>
            <w:tcW w:w="5664" w:type="dxa"/>
            <w:tcBorders>
              <w:right w:val="single" w:color="auto" w:sz="4" w:space="0"/>
            </w:tcBorders>
            <w:vAlign w:val="center"/>
          </w:tcPr>
          <w:p w14:paraId="5C312081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内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容</w:t>
            </w:r>
          </w:p>
        </w:tc>
      </w:tr>
      <w:tr w14:paraId="4A58EF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35" w:type="dxa"/>
            <w:vAlign w:val="center"/>
          </w:tcPr>
          <w:p w14:paraId="44CA5675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主题报告</w:t>
            </w:r>
          </w:p>
        </w:tc>
        <w:tc>
          <w:tcPr>
            <w:tcW w:w="1595" w:type="dxa"/>
            <w:vAlign w:val="center"/>
          </w:tcPr>
          <w:p w14:paraId="2163A73D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-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00</w:t>
            </w:r>
          </w:p>
        </w:tc>
        <w:tc>
          <w:tcPr>
            <w:tcW w:w="5664" w:type="dxa"/>
            <w:vAlign w:val="center"/>
          </w:tcPr>
          <w:p w14:paraId="071395BF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张献龙  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中国工程院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院士、华中农业大学教授</w:t>
            </w:r>
          </w:p>
          <w:p w14:paraId="156477E9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</w:rPr>
              <w:t>授课内容：棉花遗传研究与创新育种方法</w:t>
            </w:r>
          </w:p>
        </w:tc>
      </w:tr>
      <w:tr w14:paraId="24F77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35" w:type="dxa"/>
            <w:vAlign w:val="center"/>
          </w:tcPr>
          <w:p w14:paraId="50FB047D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专题报告</w:t>
            </w:r>
          </w:p>
        </w:tc>
        <w:tc>
          <w:tcPr>
            <w:tcW w:w="1595" w:type="dxa"/>
            <w:vAlign w:val="center"/>
          </w:tcPr>
          <w:p w14:paraId="48E811DE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664" w:type="dxa"/>
            <w:vAlign w:val="center"/>
          </w:tcPr>
          <w:p w14:paraId="2070D935">
            <w:pPr>
              <w:spacing w:before="93" w:beforeLines="3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谢方平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湖南农业大学副校长、教授</w:t>
            </w:r>
          </w:p>
          <w:p w14:paraId="60C62701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授课内容：作物生产装备技术智能化与智慧化展望</w:t>
            </w:r>
          </w:p>
        </w:tc>
      </w:tr>
      <w:tr w14:paraId="78C1D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35" w:type="dxa"/>
            <w:vMerge w:val="restart"/>
            <w:vAlign w:val="center"/>
          </w:tcPr>
          <w:p w14:paraId="43BD5B62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专题报告</w:t>
            </w:r>
          </w:p>
        </w:tc>
        <w:tc>
          <w:tcPr>
            <w:tcW w:w="1595" w:type="dxa"/>
            <w:vAlign w:val="center"/>
          </w:tcPr>
          <w:p w14:paraId="5267937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4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6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664" w:type="dxa"/>
            <w:vAlign w:val="center"/>
          </w:tcPr>
          <w:p w14:paraId="6A924141">
            <w:pPr>
              <w:spacing w:before="93" w:beforeLines="3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徐明良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中国农业大学教授</w:t>
            </w:r>
          </w:p>
          <w:p w14:paraId="07DE5DD1">
            <w:pPr>
              <w:spacing w:before="240" w:after="93" w:afterLines="3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授课内容：玉米分子和抗病育种</w:t>
            </w:r>
          </w:p>
        </w:tc>
      </w:tr>
      <w:tr w14:paraId="13730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235" w:type="dxa"/>
            <w:vMerge w:val="continue"/>
          </w:tcPr>
          <w:p w14:paraId="3E65B399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595" w:type="dxa"/>
            <w:vAlign w:val="center"/>
          </w:tcPr>
          <w:p w14:paraId="5EA7D1DE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6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664" w:type="dxa"/>
            <w:vAlign w:val="center"/>
          </w:tcPr>
          <w:p w14:paraId="672B10F5">
            <w:pPr>
              <w:spacing w:before="120" w:line="360" w:lineRule="exact"/>
              <w:rPr>
                <w:rFonts w:hint="default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汤继华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河南农业大学副校长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教授</w:t>
            </w:r>
          </w:p>
          <w:p w14:paraId="7A3662A3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授课内容：玉米遗传和高产育种</w:t>
            </w:r>
          </w:p>
        </w:tc>
      </w:tr>
      <w:tr w14:paraId="6BD12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35" w:type="dxa"/>
            <w:vAlign w:val="center"/>
          </w:tcPr>
          <w:p w14:paraId="3FC7FBFE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专题研讨</w:t>
            </w:r>
          </w:p>
        </w:tc>
        <w:tc>
          <w:tcPr>
            <w:tcW w:w="1595" w:type="dxa"/>
            <w:vAlign w:val="center"/>
          </w:tcPr>
          <w:p w14:paraId="761B246C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19:30-21:30</w:t>
            </w:r>
          </w:p>
        </w:tc>
        <w:tc>
          <w:tcPr>
            <w:tcW w:w="5664" w:type="dxa"/>
            <w:vAlign w:val="center"/>
          </w:tcPr>
          <w:p w14:paraId="0A514BAF">
            <w:pPr>
              <w:spacing w:before="120" w:line="360" w:lineRule="exact"/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</w:rPr>
              <w:t>围绕水稻、</w:t>
            </w:r>
            <w:r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玉米</w:t>
            </w:r>
            <w:r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</w:rPr>
              <w:t>和</w:t>
            </w:r>
            <w:r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棉花</w:t>
            </w:r>
            <w:r>
              <w:rPr>
                <w:rFonts w:hint="eastAsia" w:ascii="微软雅黑" w:hAnsi="微软雅黑" w:eastAsia="微软雅黑"/>
                <w:bCs/>
                <w:color w:val="auto"/>
                <w:kern w:val="0"/>
                <w:szCs w:val="24"/>
                <w:highlight w:val="none"/>
              </w:rPr>
              <w:t>等特色产业最新的科研进展及卡脖子问题展开讨论</w:t>
            </w:r>
          </w:p>
        </w:tc>
      </w:tr>
    </w:tbl>
    <w:p w14:paraId="51408FA7">
      <w:pPr>
        <w:widowControl/>
        <w:jc w:val="left"/>
        <w:rPr>
          <w:color w:val="auto"/>
          <w:sz w:val="28"/>
          <w:highlight w:val="none"/>
        </w:rPr>
      </w:pPr>
    </w:p>
    <w:p w14:paraId="34D3ECFC">
      <w:pPr>
        <w:pStyle w:val="2"/>
        <w:rPr>
          <w:color w:val="auto"/>
          <w:highlight w:val="none"/>
        </w:rPr>
      </w:pPr>
    </w:p>
    <w:p w14:paraId="413747EE">
      <w:pPr>
        <w:rPr>
          <w:color w:val="auto"/>
          <w:highlight w:val="none"/>
        </w:rPr>
      </w:pPr>
    </w:p>
    <w:p w14:paraId="00CF3AC6">
      <w:pPr>
        <w:pStyle w:val="2"/>
        <w:rPr>
          <w:color w:val="auto"/>
          <w:highlight w:val="none"/>
        </w:rPr>
      </w:pPr>
    </w:p>
    <w:p w14:paraId="290E7215">
      <w:pPr>
        <w:rPr>
          <w:color w:val="auto"/>
          <w:highlight w:val="none"/>
        </w:rPr>
      </w:pPr>
    </w:p>
    <w:p w14:paraId="2A3B534B">
      <w:pPr>
        <w:rPr>
          <w:color w:val="auto"/>
          <w:highlight w:val="none"/>
        </w:rPr>
      </w:pPr>
    </w:p>
    <w:p w14:paraId="40F7240C">
      <w:pPr>
        <w:pStyle w:val="2"/>
        <w:rPr>
          <w:color w:val="auto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09"/>
        <w:gridCol w:w="5664"/>
      </w:tblGrid>
      <w:tr w14:paraId="709FC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494" w:type="dxa"/>
            <w:gridSpan w:val="3"/>
            <w:tcBorders>
              <w:right w:val="single" w:color="auto" w:sz="4" w:space="0"/>
            </w:tcBorders>
            <w:vAlign w:val="center"/>
          </w:tcPr>
          <w:p w14:paraId="642EC09A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日（周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）</w:t>
            </w:r>
          </w:p>
        </w:tc>
      </w:tr>
      <w:tr w14:paraId="0EC3F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1" w:type="dxa"/>
            <w:vAlign w:val="center"/>
          </w:tcPr>
          <w:p w14:paraId="3D8F3381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课程类型</w:t>
            </w:r>
          </w:p>
        </w:tc>
        <w:tc>
          <w:tcPr>
            <w:tcW w:w="1609" w:type="dxa"/>
            <w:vAlign w:val="center"/>
          </w:tcPr>
          <w:p w14:paraId="39B7B4F4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时间</w:t>
            </w:r>
          </w:p>
        </w:tc>
        <w:tc>
          <w:tcPr>
            <w:tcW w:w="5664" w:type="dxa"/>
            <w:tcBorders>
              <w:right w:val="single" w:color="auto" w:sz="4" w:space="0"/>
            </w:tcBorders>
            <w:vAlign w:val="center"/>
          </w:tcPr>
          <w:p w14:paraId="57A5CD5B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内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容</w:t>
            </w:r>
          </w:p>
        </w:tc>
      </w:tr>
      <w:tr w14:paraId="0677D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21" w:type="dxa"/>
            <w:vAlign w:val="center"/>
          </w:tcPr>
          <w:p w14:paraId="0F194617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主题报告</w:t>
            </w:r>
          </w:p>
        </w:tc>
        <w:tc>
          <w:tcPr>
            <w:tcW w:w="1609" w:type="dxa"/>
            <w:vAlign w:val="center"/>
          </w:tcPr>
          <w:p w14:paraId="57A2A8F6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-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00</w:t>
            </w:r>
          </w:p>
        </w:tc>
        <w:tc>
          <w:tcPr>
            <w:tcW w:w="5664" w:type="dxa"/>
            <w:vAlign w:val="center"/>
          </w:tcPr>
          <w:p w14:paraId="70B2E0B7">
            <w:pPr>
              <w:spacing w:before="12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刘录祥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中国作物学会秘书长、中国农业科学院作物科学研究所研究员、国家小麦产业技术体系首席科学家</w:t>
            </w:r>
          </w:p>
          <w:p w14:paraId="3F778C9A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授课内容：小麦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航天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育种与品质改良</w:t>
            </w:r>
          </w:p>
        </w:tc>
      </w:tr>
      <w:tr w14:paraId="3E679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21" w:type="dxa"/>
            <w:vAlign w:val="center"/>
          </w:tcPr>
          <w:p w14:paraId="3FD6F0A6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专题报告</w:t>
            </w:r>
          </w:p>
        </w:tc>
        <w:tc>
          <w:tcPr>
            <w:tcW w:w="1609" w:type="dxa"/>
            <w:vAlign w:val="center"/>
          </w:tcPr>
          <w:p w14:paraId="33DAF0D0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664" w:type="dxa"/>
            <w:vAlign w:val="center"/>
          </w:tcPr>
          <w:p w14:paraId="154D7998">
            <w:pPr>
              <w:spacing w:line="360" w:lineRule="exact"/>
              <w:rPr>
                <w:rFonts w:hint="default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</w:pPr>
            <w:bookmarkStart w:id="2" w:name="OLE_LINK5"/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张天真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 </w:t>
            </w:r>
            <w:bookmarkEnd w:id="2"/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浙江大学教授</w:t>
            </w:r>
          </w:p>
          <w:p w14:paraId="306E7910">
            <w:pPr>
              <w:spacing w:before="24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授课内容：棉花分子育种设计</w:t>
            </w:r>
          </w:p>
        </w:tc>
      </w:tr>
      <w:tr w14:paraId="31DD7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21" w:type="dxa"/>
            <w:vMerge w:val="restart"/>
            <w:vAlign w:val="center"/>
          </w:tcPr>
          <w:p w14:paraId="2752F990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专题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报告</w:t>
            </w:r>
          </w:p>
        </w:tc>
        <w:tc>
          <w:tcPr>
            <w:tcW w:w="1609" w:type="dxa"/>
            <w:vAlign w:val="center"/>
          </w:tcPr>
          <w:p w14:paraId="353CDB96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4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6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664" w:type="dxa"/>
            <w:vAlign w:val="center"/>
          </w:tcPr>
          <w:p w14:paraId="7AC0CDE6">
            <w:pPr>
              <w:spacing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bookmarkStart w:id="3" w:name="OLE_LINK30"/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邱丽娟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中国农业科学院作物科学研究所研究员</w:t>
            </w:r>
          </w:p>
          <w:p w14:paraId="51A7EA8A">
            <w:pPr>
              <w:spacing w:before="312" w:beforeLines="100" w:line="360" w:lineRule="exact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</w:t>
            </w:r>
            <w:bookmarkEnd w:id="3"/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大豆遗传资源与创新育种方法</w:t>
            </w:r>
          </w:p>
        </w:tc>
      </w:tr>
      <w:tr w14:paraId="5DE6D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21" w:type="dxa"/>
            <w:vMerge w:val="continue"/>
            <w:vAlign w:val="center"/>
          </w:tcPr>
          <w:p w14:paraId="19597A46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18B47E90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6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664" w:type="dxa"/>
            <w:vAlign w:val="center"/>
          </w:tcPr>
          <w:p w14:paraId="5F681774">
            <w:pPr>
              <w:spacing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田志喜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崖州湾国家实验室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研究员</w:t>
            </w:r>
          </w:p>
          <w:p w14:paraId="37589F5F">
            <w:pPr>
              <w:spacing w:before="312" w:beforeLines="100" w:line="360" w:lineRule="exact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授课内容：大豆分子遗传和分子设计育种</w:t>
            </w:r>
          </w:p>
        </w:tc>
      </w:tr>
    </w:tbl>
    <w:p w14:paraId="7CEDBAB3">
      <w:pPr>
        <w:pStyle w:val="2"/>
        <w:rPr>
          <w:color w:val="auto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650"/>
        <w:gridCol w:w="5406"/>
      </w:tblGrid>
      <w:tr w14:paraId="3FA4C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94" w:type="dxa"/>
            <w:gridSpan w:val="3"/>
            <w:tcBorders>
              <w:right w:val="single" w:color="auto" w:sz="4" w:space="0"/>
            </w:tcBorders>
            <w:vAlign w:val="center"/>
          </w:tcPr>
          <w:p w14:paraId="47205D36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日（周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）</w:t>
            </w:r>
          </w:p>
        </w:tc>
      </w:tr>
      <w:tr w14:paraId="070D09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8" w:type="dxa"/>
            <w:vAlign w:val="center"/>
          </w:tcPr>
          <w:p w14:paraId="2F9754E6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课程类型</w:t>
            </w:r>
          </w:p>
        </w:tc>
        <w:tc>
          <w:tcPr>
            <w:tcW w:w="1650" w:type="dxa"/>
            <w:vAlign w:val="center"/>
          </w:tcPr>
          <w:p w14:paraId="5BA0C80E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时间</w:t>
            </w:r>
          </w:p>
        </w:tc>
        <w:tc>
          <w:tcPr>
            <w:tcW w:w="5406" w:type="dxa"/>
            <w:tcBorders>
              <w:right w:val="single" w:color="auto" w:sz="4" w:space="0"/>
            </w:tcBorders>
            <w:vAlign w:val="center"/>
          </w:tcPr>
          <w:p w14:paraId="4227AC62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内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容</w:t>
            </w:r>
          </w:p>
        </w:tc>
      </w:tr>
      <w:tr w14:paraId="10F55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38" w:type="dxa"/>
            <w:vAlign w:val="center"/>
          </w:tcPr>
          <w:p w14:paraId="1A378A7C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实地参观和现场教学</w:t>
            </w:r>
          </w:p>
        </w:tc>
        <w:tc>
          <w:tcPr>
            <w:tcW w:w="1650" w:type="dxa"/>
            <w:vAlign w:val="center"/>
          </w:tcPr>
          <w:p w14:paraId="5FC86979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8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00</w:t>
            </w:r>
          </w:p>
        </w:tc>
        <w:tc>
          <w:tcPr>
            <w:tcW w:w="5406" w:type="dxa"/>
            <w:vAlign w:val="center"/>
          </w:tcPr>
          <w:p w14:paraId="26832A2A">
            <w:pPr>
              <w:spacing w:before="120" w:after="156" w:afterLines="5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kern w:val="0"/>
                <w:szCs w:val="24"/>
                <w:highlight w:val="none"/>
              </w:rPr>
              <w:t>参观水稻商业化分子育种平台、现代育种实验基地</w:t>
            </w:r>
          </w:p>
        </w:tc>
      </w:tr>
    </w:tbl>
    <w:p w14:paraId="2E959D61">
      <w:pPr>
        <w:pStyle w:val="2"/>
        <w:rPr>
          <w:color w:val="auto"/>
          <w:highlight w:val="none"/>
        </w:rPr>
      </w:pPr>
    </w:p>
    <w:p w14:paraId="3CC368EE">
      <w:pPr>
        <w:rPr>
          <w:color w:val="auto"/>
          <w:highlight w:val="none"/>
        </w:rPr>
      </w:pPr>
    </w:p>
    <w:p w14:paraId="2F9D525F">
      <w:pPr>
        <w:pStyle w:val="2"/>
        <w:rPr>
          <w:color w:val="auto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80"/>
        <w:gridCol w:w="5510"/>
      </w:tblGrid>
      <w:tr w14:paraId="2C64CF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96" w:type="dxa"/>
            <w:gridSpan w:val="3"/>
            <w:tcBorders>
              <w:right w:val="single" w:color="auto" w:sz="4" w:space="0"/>
            </w:tcBorders>
            <w:vAlign w:val="center"/>
          </w:tcPr>
          <w:p w14:paraId="416DCD2B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日（周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）</w:t>
            </w:r>
          </w:p>
        </w:tc>
      </w:tr>
      <w:tr w14:paraId="11BFD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6" w:type="dxa"/>
            <w:vAlign w:val="center"/>
          </w:tcPr>
          <w:p w14:paraId="32784187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课程类型</w:t>
            </w:r>
          </w:p>
        </w:tc>
        <w:tc>
          <w:tcPr>
            <w:tcW w:w="1580" w:type="dxa"/>
            <w:vAlign w:val="center"/>
          </w:tcPr>
          <w:p w14:paraId="4A76B9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时间</w:t>
            </w:r>
          </w:p>
        </w:tc>
        <w:tc>
          <w:tcPr>
            <w:tcW w:w="5510" w:type="dxa"/>
            <w:tcBorders>
              <w:right w:val="single" w:color="auto" w:sz="4" w:space="0"/>
            </w:tcBorders>
            <w:vAlign w:val="center"/>
          </w:tcPr>
          <w:p w14:paraId="47B54FB6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内</w:t>
            </w: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 xml:space="preserve"> 容</w:t>
            </w:r>
          </w:p>
        </w:tc>
      </w:tr>
      <w:tr w14:paraId="56C0B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206" w:type="dxa"/>
            <w:vMerge w:val="restart"/>
            <w:vAlign w:val="center"/>
          </w:tcPr>
          <w:p w14:paraId="07D8E97F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专题研讨</w:t>
            </w:r>
          </w:p>
        </w:tc>
        <w:tc>
          <w:tcPr>
            <w:tcW w:w="1580" w:type="dxa"/>
            <w:vAlign w:val="center"/>
          </w:tcPr>
          <w:p w14:paraId="27826E7A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08:00-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:00</w:t>
            </w:r>
          </w:p>
        </w:tc>
        <w:tc>
          <w:tcPr>
            <w:tcW w:w="5510" w:type="dxa"/>
            <w:vAlign w:val="center"/>
          </w:tcPr>
          <w:p w14:paraId="51D500C8">
            <w:pPr>
              <w:spacing w:before="12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武思宏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科技部科技评估中心科技成果与技术评估部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部长</w:t>
            </w:r>
          </w:p>
          <w:p w14:paraId="738BD6EA">
            <w:pPr>
              <w:spacing w:before="312" w:beforeLines="100" w:line="360" w:lineRule="exact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授课内容：科技成果评估与转化</w:t>
            </w:r>
          </w:p>
        </w:tc>
      </w:tr>
      <w:tr w14:paraId="47F6F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01A0C85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580" w:type="dxa"/>
            <w:vAlign w:val="center"/>
          </w:tcPr>
          <w:p w14:paraId="65CA1F92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eastAsia="zh-CN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:0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-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:0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510" w:type="dxa"/>
            <w:vAlign w:val="center"/>
          </w:tcPr>
          <w:p w14:paraId="3473AB25">
            <w:pPr>
              <w:spacing w:before="12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张永华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北京市通商律师事务所律师，擅长知识产权管理等方面的法律服务</w:t>
            </w:r>
          </w:p>
          <w:p w14:paraId="4CBE6C7E">
            <w:pPr>
              <w:spacing w:before="312" w:beforeLines="100"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授课内容：科技成果转化与风险防控</w:t>
            </w:r>
          </w:p>
        </w:tc>
      </w:tr>
      <w:tr w14:paraId="03E5E7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206" w:type="dxa"/>
            <w:vAlign w:val="center"/>
          </w:tcPr>
          <w:p w14:paraId="3AFFFD37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Cs w:val="24"/>
                <w:highlight w:val="none"/>
              </w:rPr>
              <w:t>总结研讨及结业式</w:t>
            </w:r>
          </w:p>
        </w:tc>
        <w:tc>
          <w:tcPr>
            <w:tcW w:w="1580" w:type="dxa"/>
            <w:vAlign w:val="center"/>
          </w:tcPr>
          <w:p w14:paraId="09A1EBEB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1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0-1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: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  <w:r>
              <w:rPr>
                <w:rFonts w:ascii="微软雅黑" w:hAnsi="微软雅黑" w:eastAsia="微软雅黑"/>
                <w:color w:val="auto"/>
                <w:kern w:val="0"/>
                <w:szCs w:val="24"/>
                <w:highlight w:val="none"/>
              </w:rPr>
              <w:t>0</w:t>
            </w:r>
          </w:p>
        </w:tc>
        <w:tc>
          <w:tcPr>
            <w:tcW w:w="5510" w:type="dxa"/>
            <w:vAlign w:val="center"/>
          </w:tcPr>
          <w:p w14:paraId="23E44E0B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</w:rPr>
              <w:t>总结、讨论、结业</w:t>
            </w:r>
          </w:p>
          <w:p w14:paraId="0892D444">
            <w:pPr>
              <w:spacing w:line="360" w:lineRule="exact"/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每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  <w:lang w:val="en-US" w:eastAsia="zh-CN"/>
              </w:rPr>
              <w:t>位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Cs w:val="24"/>
                <w:highlight w:val="none"/>
              </w:rPr>
              <w:t>学员发言2分钟（内容可以包括个人研究领域简介、参加本届研修班的收获和体会、对未来类似研修班的意见和建议）</w:t>
            </w:r>
          </w:p>
        </w:tc>
      </w:tr>
      <w:tr w14:paraId="3A3A0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96" w:type="dxa"/>
            <w:gridSpan w:val="3"/>
            <w:vAlign w:val="center"/>
          </w:tcPr>
          <w:p w14:paraId="25E0C032"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Cs w:val="24"/>
                <w:highlight w:val="none"/>
              </w:rPr>
              <w:t>离会</w:t>
            </w:r>
          </w:p>
        </w:tc>
      </w:tr>
    </w:tbl>
    <w:p w14:paraId="6619599D">
      <w:pPr>
        <w:pStyle w:val="2"/>
        <w:rPr>
          <w:rFonts w:ascii="宋体" w:hAnsi="Times New Roman"/>
          <w:sz w:val="24"/>
          <w:szCs w:val="21"/>
          <w:highlight w:val="none"/>
        </w:rPr>
      </w:pPr>
    </w:p>
    <w:p w14:paraId="5F659716">
      <w:pPr>
        <w:pStyle w:val="2"/>
        <w:rPr>
          <w:highlight w:val="none"/>
        </w:rPr>
      </w:pPr>
    </w:p>
    <w:p w14:paraId="576206E6">
      <w:pPr>
        <w:jc w:val="left"/>
        <w:rPr>
          <w:rFonts w:hint="eastAsia" w:ascii="微软雅黑" w:hAnsi="微软雅黑" w:eastAsia="微软雅黑"/>
          <w:kern w:val="0"/>
          <w:sz w:val="28"/>
          <w:szCs w:val="28"/>
          <w:highlight w:val="none"/>
        </w:rPr>
      </w:pPr>
    </w:p>
    <w:p w14:paraId="66AF9293">
      <w:pPr>
        <w:rPr>
          <w:highlight w:val="none"/>
        </w:rPr>
      </w:pPr>
    </w:p>
    <w:p w14:paraId="48D6B606"/>
    <w:sectPr>
      <w:footerReference r:id="rId5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3986273"/>
    </w:sdtPr>
    <w:sdtContent>
      <w:p w14:paraId="0C28C72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36C257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7436A"/>
    <w:rsid w:val="6217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2026-04-29T09:12:00Z</dcterms:created>
  <dc:creator>yxm</dc:creator>
  <cp:lastModifiedBy>yxm</cp:lastModifiedBy>
  <dcterms:modified xsi:type="dcterms:W3CDTF">2026-04-29T09:13:33Z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10AE69218A014032AA40CF7A37F4E923_11</vt:lpwstr>
  </property>
  <property fmtid="{D5CDD505-2E9C-101B-9397-08002B2CF9AE}" pid="4" name="KSOTemplateDocerSaveRecord">
    <vt:lpwstr>eyJoZGlkIjoiODNkOTViYjU2Y2JiZDA3ODA1MzRiNWQ0ZmRjYTZjZGQiLCJ1c2VySWQiOiI2MzMzNTI3NjYifQ==</vt:lpwstr>
  </property>
</Properties>
</file>